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C8C" w:rsidRDefault="00B40C8C" w:rsidP="00B40C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Анализ выполнения региональной комплексной контрольной работы </w:t>
      </w:r>
    </w:p>
    <w:p w:rsidR="00B40C8C" w:rsidRDefault="00B40C8C" w:rsidP="00B40C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/>
          <w:bCs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/>
          <w:bCs/>
          <w:sz w:val="28"/>
          <w:szCs w:val="28"/>
        </w:rPr>
        <w:t xml:space="preserve"> 4в класса «МБОУ ШКОЛА 30» Киселёвского городского округа</w:t>
      </w:r>
    </w:p>
    <w:p w:rsidR="00B40C8C" w:rsidRDefault="00B40C8C" w:rsidP="00B40C8C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  <w:u w:val="single"/>
        </w:rPr>
      </w:pPr>
      <w:r>
        <w:rPr>
          <w:rFonts w:ascii="Times New Roman" w:eastAsia="Times New Roman" w:hAnsi="Times New Roman"/>
          <w:bCs/>
          <w:sz w:val="28"/>
          <w:szCs w:val="28"/>
          <w:u w:val="single"/>
        </w:rPr>
        <w:t>Учитель: И.В.</w:t>
      </w:r>
      <w:r w:rsidR="00323E1F">
        <w:rPr>
          <w:rFonts w:ascii="Times New Roman" w:eastAsia="Times New Roman" w:hAnsi="Times New Roman"/>
          <w:bCs/>
          <w:sz w:val="28"/>
          <w:szCs w:val="28"/>
          <w:u w:val="single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bCs/>
          <w:sz w:val="28"/>
          <w:szCs w:val="28"/>
          <w:u w:val="single"/>
        </w:rPr>
        <w:t xml:space="preserve">Устинова  </w:t>
      </w:r>
      <w:r w:rsidR="00D37FA8">
        <w:rPr>
          <w:rFonts w:ascii="Times New Roman" w:eastAsia="Times New Roman" w:hAnsi="Times New Roman"/>
          <w:bCs/>
          <w:sz w:val="28"/>
          <w:szCs w:val="28"/>
          <w:u w:val="single"/>
        </w:rPr>
        <w:t xml:space="preserve"> </w:t>
      </w:r>
    </w:p>
    <w:p w:rsidR="00D37FA8" w:rsidRDefault="00D37FA8" w:rsidP="00D37FA8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Дата проведения: 9 апреля и 10 апреля 2018г.</w:t>
      </w:r>
    </w:p>
    <w:p w:rsidR="00D37FA8" w:rsidRDefault="00D37FA8" w:rsidP="00D37FA8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В классе 13 человек. Работу выполняли 13 человек. </w:t>
      </w:r>
    </w:p>
    <w:p w:rsidR="00D37FA8" w:rsidRDefault="00D37FA8" w:rsidP="00B40C8C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  <w:u w:val="single"/>
        </w:rPr>
      </w:pPr>
    </w:p>
    <w:p w:rsidR="0017062C" w:rsidRDefault="0017062C" w:rsidP="0017062C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2C">
        <w:rPr>
          <w:rFonts w:ascii="Times New Roman" w:hAnsi="Times New Roman" w:cs="Times New Roman"/>
          <w:sz w:val="28"/>
          <w:szCs w:val="28"/>
          <w:u w:val="single"/>
        </w:rPr>
        <w:t>Цель региональной комплексной контрольной работы</w:t>
      </w:r>
      <w:r>
        <w:rPr>
          <w:rFonts w:ascii="Times New Roman" w:hAnsi="Times New Roman" w:cs="Times New Roman"/>
          <w:sz w:val="28"/>
          <w:szCs w:val="28"/>
        </w:rPr>
        <w:t xml:space="preserve"> – оценка достижения пл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нируемых результатов выпускников начальной школы по междисциплинарным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граммам «Чтение: работа с информацией» и «Программа формирования универсал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ных учебных действий».</w:t>
      </w:r>
    </w:p>
    <w:p w:rsidR="00B40C8C" w:rsidRDefault="00B40C8C" w:rsidP="00B40C8C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  <w:u w:val="single"/>
        </w:rPr>
      </w:pPr>
    </w:p>
    <w:p w:rsidR="00B40C8C" w:rsidRDefault="00B40C8C" w:rsidP="00B40C8C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</w:rPr>
      </w:pPr>
      <w:r w:rsidRPr="00BC6F21">
        <w:rPr>
          <w:rFonts w:ascii="Times New Roman" w:eastAsia="Times New Roman" w:hAnsi="Times New Roman"/>
          <w:bCs/>
          <w:sz w:val="28"/>
          <w:szCs w:val="28"/>
          <w:u w:val="single"/>
        </w:rPr>
        <w:t>Личностные действия</w:t>
      </w:r>
      <w:r>
        <w:rPr>
          <w:rFonts w:ascii="Times New Roman" w:eastAsia="Times New Roman" w:hAnsi="Times New Roman"/>
          <w:bCs/>
          <w:sz w:val="28"/>
          <w:szCs w:val="28"/>
        </w:rPr>
        <w:t>: знание моральных норм и норм этикета, умение выделить нра</w:t>
      </w:r>
      <w:r>
        <w:rPr>
          <w:rFonts w:ascii="Times New Roman" w:eastAsia="Times New Roman" w:hAnsi="Times New Roman"/>
          <w:bCs/>
          <w:sz w:val="28"/>
          <w:szCs w:val="28"/>
        </w:rPr>
        <w:t>в</w:t>
      </w:r>
      <w:r>
        <w:rPr>
          <w:rFonts w:ascii="Times New Roman" w:eastAsia="Times New Roman" w:hAnsi="Times New Roman"/>
          <w:bCs/>
          <w:sz w:val="28"/>
          <w:szCs w:val="28"/>
        </w:rPr>
        <w:t>ственный аспект поведения, ориентация в социальных ролях и межличностных отн</w:t>
      </w:r>
      <w:r>
        <w:rPr>
          <w:rFonts w:ascii="Times New Roman" w:eastAsia="Times New Roman" w:hAnsi="Times New Roman"/>
          <w:bCs/>
          <w:sz w:val="28"/>
          <w:szCs w:val="28"/>
        </w:rPr>
        <w:t>о</w:t>
      </w:r>
      <w:r>
        <w:rPr>
          <w:rFonts w:ascii="Times New Roman" w:eastAsia="Times New Roman" w:hAnsi="Times New Roman"/>
          <w:bCs/>
          <w:sz w:val="28"/>
          <w:szCs w:val="28"/>
        </w:rPr>
        <w:t>шениях.</w:t>
      </w:r>
    </w:p>
    <w:p w:rsidR="00B40C8C" w:rsidRDefault="00B40C8C" w:rsidP="00B40C8C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</w:rPr>
      </w:pPr>
      <w:r w:rsidRPr="00BC6F21">
        <w:rPr>
          <w:rFonts w:ascii="Times New Roman" w:eastAsia="Times New Roman" w:hAnsi="Times New Roman"/>
          <w:bCs/>
          <w:sz w:val="28"/>
          <w:szCs w:val="28"/>
          <w:u w:val="single"/>
        </w:rPr>
        <w:t>Регулятивные действия</w:t>
      </w:r>
      <w:r>
        <w:rPr>
          <w:rFonts w:ascii="Times New Roman" w:eastAsia="Times New Roman" w:hAnsi="Times New Roman"/>
          <w:b/>
          <w:bCs/>
          <w:sz w:val="28"/>
          <w:szCs w:val="28"/>
        </w:rPr>
        <w:t>: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целеполагание, планирование, контроль и коррекция,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самор</w:t>
      </w:r>
      <w:r>
        <w:rPr>
          <w:rFonts w:ascii="Times New Roman" w:eastAsia="Times New Roman" w:hAnsi="Times New Roman"/>
          <w:bCs/>
          <w:sz w:val="28"/>
          <w:szCs w:val="28"/>
        </w:rPr>
        <w:t>е</w:t>
      </w:r>
      <w:r>
        <w:rPr>
          <w:rFonts w:ascii="Times New Roman" w:eastAsia="Times New Roman" w:hAnsi="Times New Roman"/>
          <w:bCs/>
          <w:sz w:val="28"/>
          <w:szCs w:val="28"/>
        </w:rPr>
        <w:t>гуляция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B40C8C" w:rsidRDefault="00B40C8C" w:rsidP="00B40C8C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</w:rPr>
      </w:pPr>
      <w:proofErr w:type="spellStart"/>
      <w:proofErr w:type="gramStart"/>
      <w:r w:rsidRPr="00BC6F21">
        <w:rPr>
          <w:rFonts w:ascii="Times New Roman" w:eastAsia="Times New Roman" w:hAnsi="Times New Roman"/>
          <w:bCs/>
          <w:sz w:val="28"/>
          <w:szCs w:val="28"/>
          <w:u w:val="single"/>
        </w:rPr>
        <w:t>Общеучебные</w:t>
      </w:r>
      <w:proofErr w:type="spellEnd"/>
      <w:r w:rsidRPr="00BC6F21">
        <w:rPr>
          <w:rFonts w:ascii="Times New Roman" w:eastAsia="Times New Roman" w:hAnsi="Times New Roman"/>
          <w:bCs/>
          <w:sz w:val="28"/>
          <w:szCs w:val="28"/>
          <w:u w:val="single"/>
        </w:rPr>
        <w:t xml:space="preserve"> универсальные  учебные действия: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поиск и выделение необходимой информации; структурирование знаний; осознанное и произвольное построение реч</w:t>
      </w:r>
      <w:r>
        <w:rPr>
          <w:rFonts w:ascii="Times New Roman" w:eastAsia="Times New Roman" w:hAnsi="Times New Roman"/>
          <w:bCs/>
          <w:sz w:val="28"/>
          <w:szCs w:val="28"/>
        </w:rPr>
        <w:t>е</w:t>
      </w:r>
      <w:r>
        <w:rPr>
          <w:rFonts w:ascii="Times New Roman" w:eastAsia="Times New Roman" w:hAnsi="Times New Roman"/>
          <w:bCs/>
          <w:sz w:val="28"/>
          <w:szCs w:val="28"/>
        </w:rPr>
        <w:t>вого высказывания в письменной форме; выбор наиболее эффективных способов р</w:t>
      </w:r>
      <w:r>
        <w:rPr>
          <w:rFonts w:ascii="Times New Roman" w:eastAsia="Times New Roman" w:hAnsi="Times New Roman"/>
          <w:bCs/>
          <w:sz w:val="28"/>
          <w:szCs w:val="28"/>
        </w:rPr>
        <w:t>е</w:t>
      </w:r>
      <w:r>
        <w:rPr>
          <w:rFonts w:ascii="Times New Roman" w:eastAsia="Times New Roman" w:hAnsi="Times New Roman"/>
          <w:bCs/>
          <w:sz w:val="28"/>
          <w:szCs w:val="28"/>
        </w:rPr>
        <w:t>шения задач в зависимости от конкретных условий; рефлексия способов и условий действия, контроль и оценка процесса и результатов деятельности; смысловое чтение как осмысление цели  чтения и выбор вида чтения в зависимости от цели;</w:t>
      </w:r>
      <w:proofErr w:type="gramEnd"/>
      <w:r>
        <w:rPr>
          <w:rFonts w:ascii="Times New Roman" w:eastAsia="Times New Roman" w:hAnsi="Times New Roman"/>
          <w:bCs/>
          <w:sz w:val="28"/>
          <w:szCs w:val="28"/>
        </w:rPr>
        <w:t xml:space="preserve"> извлечение необходимой информации из прослушанных текстов различных жанров; определение основной и второстепенной информации; моделирование, преобразование модели.</w:t>
      </w:r>
    </w:p>
    <w:p w:rsidR="00B40C8C" w:rsidRDefault="00B40C8C" w:rsidP="00B40C8C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</w:rPr>
      </w:pPr>
      <w:r w:rsidRPr="00BC6F21">
        <w:rPr>
          <w:rFonts w:ascii="Times New Roman" w:eastAsia="Times New Roman" w:hAnsi="Times New Roman"/>
          <w:bCs/>
          <w:sz w:val="28"/>
          <w:szCs w:val="28"/>
          <w:u w:val="single"/>
        </w:rPr>
        <w:t>Логические универсальные действия</w:t>
      </w:r>
      <w:r>
        <w:rPr>
          <w:rFonts w:ascii="Times New Roman" w:eastAsia="Times New Roman" w:hAnsi="Times New Roman"/>
          <w:b/>
          <w:bCs/>
          <w:sz w:val="28"/>
          <w:szCs w:val="28"/>
        </w:rPr>
        <w:t>: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анализ объектов в целях выделения признаков; синтез, в том числе самостоятельное достраивание с восполнением недостающих ко</w:t>
      </w:r>
      <w:r>
        <w:rPr>
          <w:rFonts w:ascii="Times New Roman" w:eastAsia="Times New Roman" w:hAnsi="Times New Roman"/>
          <w:bCs/>
          <w:sz w:val="28"/>
          <w:szCs w:val="28"/>
        </w:rPr>
        <w:t>м</w:t>
      </w:r>
      <w:r>
        <w:rPr>
          <w:rFonts w:ascii="Times New Roman" w:eastAsia="Times New Roman" w:hAnsi="Times New Roman"/>
          <w:bCs/>
          <w:sz w:val="28"/>
          <w:szCs w:val="28"/>
        </w:rPr>
        <w:t>понентов; выбор оснований и критериев для сравнения; подведение под понятие, в</w:t>
      </w:r>
      <w:r>
        <w:rPr>
          <w:rFonts w:ascii="Times New Roman" w:eastAsia="Times New Roman" w:hAnsi="Times New Roman"/>
          <w:bCs/>
          <w:sz w:val="28"/>
          <w:szCs w:val="28"/>
        </w:rPr>
        <w:t>ы</w:t>
      </w:r>
      <w:r>
        <w:rPr>
          <w:rFonts w:ascii="Times New Roman" w:eastAsia="Times New Roman" w:hAnsi="Times New Roman"/>
          <w:bCs/>
          <w:sz w:val="28"/>
          <w:szCs w:val="28"/>
        </w:rPr>
        <w:t>ведение следствий; установление причинно-следственных связей; построение логич</w:t>
      </w:r>
      <w:r>
        <w:rPr>
          <w:rFonts w:ascii="Times New Roman" w:eastAsia="Times New Roman" w:hAnsi="Times New Roman"/>
          <w:bCs/>
          <w:sz w:val="28"/>
          <w:szCs w:val="28"/>
        </w:rPr>
        <w:t>е</w:t>
      </w:r>
      <w:r>
        <w:rPr>
          <w:rFonts w:ascii="Times New Roman" w:eastAsia="Times New Roman" w:hAnsi="Times New Roman"/>
          <w:bCs/>
          <w:sz w:val="28"/>
          <w:szCs w:val="28"/>
        </w:rPr>
        <w:t>ской цепи рассуждений; доказательство.</w:t>
      </w:r>
    </w:p>
    <w:p w:rsidR="00B40C8C" w:rsidRDefault="00B40C8C" w:rsidP="00B40C8C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</w:rPr>
      </w:pPr>
      <w:r w:rsidRPr="00BC6F21">
        <w:rPr>
          <w:rFonts w:ascii="Times New Roman" w:eastAsia="Times New Roman" w:hAnsi="Times New Roman"/>
          <w:bCs/>
          <w:sz w:val="28"/>
          <w:szCs w:val="28"/>
          <w:u w:val="single"/>
        </w:rPr>
        <w:t>Коммуникативные действия: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умение с достаточной полнотой и точностью выражать свои мысли в соответствии с задачами и условиями коммуникации, владение монол</w:t>
      </w:r>
      <w:r>
        <w:rPr>
          <w:rFonts w:ascii="Times New Roman" w:eastAsia="Times New Roman" w:hAnsi="Times New Roman"/>
          <w:bCs/>
          <w:sz w:val="28"/>
          <w:szCs w:val="28"/>
        </w:rPr>
        <w:t>о</w:t>
      </w:r>
      <w:r>
        <w:rPr>
          <w:rFonts w:ascii="Times New Roman" w:eastAsia="Times New Roman" w:hAnsi="Times New Roman"/>
          <w:bCs/>
          <w:sz w:val="28"/>
          <w:szCs w:val="28"/>
        </w:rPr>
        <w:t>гической и диалогической формами речи в соответствии с грамматическими и синта</w:t>
      </w:r>
      <w:r>
        <w:rPr>
          <w:rFonts w:ascii="Times New Roman" w:eastAsia="Times New Roman" w:hAnsi="Times New Roman"/>
          <w:bCs/>
          <w:sz w:val="28"/>
          <w:szCs w:val="28"/>
        </w:rPr>
        <w:t>к</w:t>
      </w:r>
      <w:r>
        <w:rPr>
          <w:rFonts w:ascii="Times New Roman" w:eastAsia="Times New Roman" w:hAnsi="Times New Roman"/>
          <w:bCs/>
          <w:sz w:val="28"/>
          <w:szCs w:val="28"/>
        </w:rPr>
        <w:t>сическими нормами родного языка</w:t>
      </w:r>
    </w:p>
    <w:p w:rsidR="00B40C8C" w:rsidRDefault="00B40C8C" w:rsidP="00B40C8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</w:p>
    <w:p w:rsidR="00B40C8C" w:rsidRDefault="00B40C8C" w:rsidP="00B40C8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</w:p>
    <w:p w:rsidR="0017062C" w:rsidRDefault="0017062C" w:rsidP="00B40C8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</w:p>
    <w:p w:rsidR="00510926" w:rsidRPr="0081140E" w:rsidRDefault="00510926" w:rsidP="00510926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81140E">
        <w:rPr>
          <w:rFonts w:ascii="Times New Roman" w:hAnsi="Times New Roman"/>
          <w:b/>
          <w:bCs/>
          <w:sz w:val="28"/>
          <w:szCs w:val="28"/>
        </w:rPr>
        <w:t xml:space="preserve">Таблица 1: Индивидуальные результаты выполнения </w:t>
      </w:r>
      <w:r w:rsidR="0081140E" w:rsidRPr="0081140E">
        <w:rPr>
          <w:rFonts w:ascii="Times New Roman" w:hAnsi="Times New Roman"/>
          <w:b/>
          <w:bCs/>
          <w:sz w:val="28"/>
          <w:szCs w:val="28"/>
        </w:rPr>
        <w:t>комплексной работы</w:t>
      </w:r>
    </w:p>
    <w:p w:rsidR="00510926" w:rsidRDefault="00510926" w:rsidP="00EA678F">
      <w:pPr>
        <w:pBdr>
          <w:right w:val="single" w:sz="4" w:space="4" w:color="auto"/>
        </w:pBd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tbl>
      <w:tblPr>
        <w:tblStyle w:val="1"/>
        <w:tblpPr w:leftFromText="180" w:rightFromText="180" w:vertAnchor="text" w:horzAnchor="margin" w:tblpXSpec="center" w:tblpY="125"/>
        <w:tblW w:w="10065" w:type="dxa"/>
        <w:tblLayout w:type="fixed"/>
        <w:tblLook w:val="04A0" w:firstRow="1" w:lastRow="0" w:firstColumn="1" w:lastColumn="0" w:noHBand="0" w:noVBand="1"/>
      </w:tblPr>
      <w:tblGrid>
        <w:gridCol w:w="2236"/>
        <w:gridCol w:w="708"/>
        <w:gridCol w:w="852"/>
        <w:gridCol w:w="567"/>
        <w:gridCol w:w="851"/>
        <w:gridCol w:w="1277"/>
        <w:gridCol w:w="1414"/>
        <w:gridCol w:w="2160"/>
      </w:tblGrid>
      <w:tr w:rsidR="0081140E" w:rsidTr="0081140E">
        <w:trPr>
          <w:cantSplit/>
          <w:trHeight w:val="1134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b/>
                <w:sz w:val="28"/>
                <w:szCs w:val="28"/>
              </w:rPr>
              <w:t>ФИ учащегося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ind w:left="113" w:right="113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b/>
                <w:sz w:val="28"/>
                <w:szCs w:val="28"/>
              </w:rPr>
              <w:t>Часть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ind w:left="113" w:right="113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b/>
                <w:sz w:val="28"/>
                <w:szCs w:val="28"/>
              </w:rPr>
              <w:t>Кол-во баллов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ind w:left="113" w:right="113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b/>
                <w:sz w:val="28"/>
                <w:szCs w:val="28"/>
              </w:rPr>
              <w:t>Часть</w:t>
            </w:r>
            <w:r w:rsidRPr="0081140E">
              <w:rPr>
                <w:rFonts w:ascii="Times New Roman" w:eastAsiaTheme="minorEastAsia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81140E">
              <w:rPr>
                <w:rFonts w:ascii="Times New Roman" w:eastAsiaTheme="minorEastAsia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ind w:left="113" w:right="113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b/>
                <w:sz w:val="28"/>
                <w:szCs w:val="28"/>
              </w:rPr>
              <w:t>Кол-во баллов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ind w:left="113" w:right="113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b/>
                <w:sz w:val="28"/>
                <w:szCs w:val="28"/>
              </w:rPr>
              <w:t xml:space="preserve">Общий балл 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140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140E">
              <w:rPr>
                <w:rFonts w:ascii="Times New Roman" w:hAnsi="Times New Roman"/>
                <w:b/>
                <w:sz w:val="28"/>
                <w:szCs w:val="28"/>
              </w:rPr>
              <w:t>% В</w:t>
            </w:r>
            <w:r w:rsidRPr="0081140E">
              <w:rPr>
                <w:rFonts w:ascii="Times New Roman" w:hAnsi="Times New Roman"/>
                <w:b/>
                <w:sz w:val="28"/>
                <w:szCs w:val="28"/>
              </w:rPr>
              <w:t>ы</w:t>
            </w:r>
            <w:r w:rsidRPr="0081140E">
              <w:rPr>
                <w:rFonts w:ascii="Times New Roman" w:hAnsi="Times New Roman"/>
                <w:b/>
                <w:sz w:val="28"/>
                <w:szCs w:val="28"/>
              </w:rPr>
              <w:t>полн</w:t>
            </w:r>
            <w:r w:rsidRPr="0081140E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81140E">
              <w:rPr>
                <w:rFonts w:ascii="Times New Roman" w:hAnsi="Times New Roman"/>
                <w:b/>
                <w:sz w:val="28"/>
                <w:szCs w:val="28"/>
              </w:rPr>
              <w:t>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b/>
                <w:sz w:val="28"/>
                <w:szCs w:val="28"/>
              </w:rPr>
              <w:t xml:space="preserve">Успешность </w:t>
            </w:r>
          </w:p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b/>
                <w:sz w:val="28"/>
                <w:szCs w:val="28"/>
              </w:rPr>
              <w:t xml:space="preserve"> (уровень)</w:t>
            </w:r>
          </w:p>
        </w:tc>
      </w:tr>
      <w:tr w:rsidR="0081140E" w:rsidTr="0081140E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1.Алиневская  </w:t>
            </w:r>
          </w:p>
          <w:p w:rsidR="0081140E" w:rsidRPr="0081140E" w:rsidRDefault="0081140E" w:rsidP="00C272E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Лилия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</w:t>
            </w: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</w:t>
            </w: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hAnsi="Times New Roman"/>
                <w:sz w:val="28"/>
                <w:szCs w:val="28"/>
              </w:rPr>
            </w:pPr>
            <w:r w:rsidRPr="0081140E">
              <w:rPr>
                <w:rFonts w:ascii="Times New Roman" w:hAnsi="Times New Roman"/>
                <w:sz w:val="28"/>
                <w:szCs w:val="28"/>
              </w:rPr>
              <w:t>48,65 %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Низкий </w:t>
            </w:r>
          </w:p>
        </w:tc>
      </w:tr>
      <w:tr w:rsidR="0081140E" w:rsidTr="0081140E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2.Артюшкина </w:t>
            </w:r>
          </w:p>
          <w:p w:rsidR="0081140E" w:rsidRPr="0081140E" w:rsidRDefault="0081140E" w:rsidP="00C272E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 Софья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hAnsi="Times New Roman"/>
                <w:sz w:val="28"/>
                <w:szCs w:val="28"/>
              </w:rPr>
            </w:pPr>
            <w:r w:rsidRPr="0081140E">
              <w:rPr>
                <w:rFonts w:ascii="Times New Roman" w:hAnsi="Times New Roman"/>
                <w:sz w:val="28"/>
                <w:szCs w:val="28"/>
              </w:rPr>
              <w:t>43,24%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Низкий</w:t>
            </w:r>
          </w:p>
        </w:tc>
      </w:tr>
      <w:tr w:rsidR="0081140E" w:rsidTr="0081140E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3.Бартенева </w:t>
            </w:r>
          </w:p>
          <w:p w:rsidR="0081140E" w:rsidRPr="0081140E" w:rsidRDefault="0081140E" w:rsidP="00C272E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 Виктория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21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hAnsi="Times New Roman"/>
                <w:sz w:val="28"/>
                <w:szCs w:val="28"/>
              </w:rPr>
            </w:pPr>
            <w:r w:rsidRPr="0081140E">
              <w:rPr>
                <w:rFonts w:ascii="Times New Roman" w:hAnsi="Times New Roman"/>
                <w:sz w:val="28"/>
                <w:szCs w:val="28"/>
              </w:rPr>
              <w:t>56,76%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Базовый</w:t>
            </w:r>
          </w:p>
        </w:tc>
      </w:tr>
      <w:tr w:rsidR="0081140E" w:rsidTr="0081140E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4.Ворожищев  </w:t>
            </w:r>
          </w:p>
          <w:p w:rsidR="0081140E" w:rsidRPr="0081140E" w:rsidRDefault="0081140E" w:rsidP="00C272E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Степан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hAnsi="Times New Roman"/>
                <w:sz w:val="28"/>
                <w:szCs w:val="28"/>
              </w:rPr>
            </w:pPr>
            <w:r w:rsidRPr="0081140E">
              <w:rPr>
                <w:rFonts w:ascii="Times New Roman" w:hAnsi="Times New Roman"/>
                <w:sz w:val="28"/>
                <w:szCs w:val="28"/>
              </w:rPr>
              <w:t>32,43%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Низкий</w:t>
            </w:r>
          </w:p>
        </w:tc>
      </w:tr>
      <w:tr w:rsidR="0081140E" w:rsidTr="0081140E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Default="0081140E" w:rsidP="00C272E1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5.Климин</w:t>
            </w:r>
          </w:p>
          <w:p w:rsidR="0081140E" w:rsidRPr="0081140E" w:rsidRDefault="0081140E" w:rsidP="00C272E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23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hAnsi="Times New Roman"/>
                <w:sz w:val="28"/>
                <w:szCs w:val="28"/>
              </w:rPr>
            </w:pPr>
            <w:r w:rsidRPr="0081140E">
              <w:rPr>
                <w:rFonts w:ascii="Times New Roman" w:hAnsi="Times New Roman"/>
                <w:sz w:val="28"/>
                <w:szCs w:val="28"/>
              </w:rPr>
              <w:t>62,16%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Базовый</w:t>
            </w:r>
          </w:p>
        </w:tc>
      </w:tr>
      <w:tr w:rsidR="0081140E" w:rsidTr="0081140E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6.Легостаев Егор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21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hAnsi="Times New Roman"/>
                <w:sz w:val="28"/>
                <w:szCs w:val="28"/>
              </w:rPr>
            </w:pPr>
            <w:r w:rsidRPr="0081140E">
              <w:rPr>
                <w:rFonts w:ascii="Times New Roman" w:hAnsi="Times New Roman"/>
                <w:sz w:val="28"/>
                <w:szCs w:val="28"/>
              </w:rPr>
              <w:t>56,76%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Базовый</w:t>
            </w:r>
          </w:p>
        </w:tc>
      </w:tr>
      <w:tr w:rsidR="0081140E" w:rsidTr="0081140E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Default="0081140E" w:rsidP="00C272E1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7.Мухарев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  <w:p w:rsidR="0081140E" w:rsidRPr="0081140E" w:rsidRDefault="0081140E" w:rsidP="00C272E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 Сергей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22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hAnsi="Times New Roman"/>
                <w:sz w:val="28"/>
                <w:szCs w:val="28"/>
              </w:rPr>
            </w:pPr>
            <w:r w:rsidRPr="0081140E">
              <w:rPr>
                <w:rFonts w:ascii="Times New Roman" w:hAnsi="Times New Roman"/>
                <w:sz w:val="28"/>
                <w:szCs w:val="28"/>
              </w:rPr>
              <w:t>59.46%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Базовый</w:t>
            </w:r>
          </w:p>
        </w:tc>
      </w:tr>
      <w:tr w:rsidR="0081140E" w:rsidTr="0081140E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8.Надежкина </w:t>
            </w:r>
          </w:p>
          <w:p w:rsidR="0081140E" w:rsidRPr="0081140E" w:rsidRDefault="0081140E" w:rsidP="00C272E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Ангелина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29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hAnsi="Times New Roman"/>
                <w:sz w:val="28"/>
                <w:szCs w:val="28"/>
              </w:rPr>
            </w:pPr>
            <w:r w:rsidRPr="0081140E">
              <w:rPr>
                <w:rFonts w:ascii="Times New Roman" w:hAnsi="Times New Roman"/>
                <w:sz w:val="28"/>
                <w:szCs w:val="28"/>
              </w:rPr>
              <w:t>78,38%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Повышенный</w:t>
            </w:r>
          </w:p>
        </w:tc>
      </w:tr>
      <w:tr w:rsidR="0081140E" w:rsidTr="0081140E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Default="0081140E" w:rsidP="00C272E1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9.Насырова 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  <w:p w:rsidR="0081140E" w:rsidRPr="0081140E" w:rsidRDefault="0081140E" w:rsidP="00C272E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Лика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hAnsi="Times New Roman"/>
                <w:sz w:val="28"/>
                <w:szCs w:val="28"/>
              </w:rPr>
            </w:pPr>
            <w:r w:rsidRPr="0081140E">
              <w:rPr>
                <w:rFonts w:ascii="Times New Roman" w:hAnsi="Times New Roman"/>
                <w:sz w:val="28"/>
                <w:szCs w:val="28"/>
              </w:rPr>
              <w:t>32,43%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Низкий</w:t>
            </w:r>
          </w:p>
        </w:tc>
      </w:tr>
      <w:tr w:rsidR="0081140E" w:rsidTr="0081140E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Default="0081140E" w:rsidP="00C272E1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10.Паршина 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  <w:p w:rsidR="0081140E" w:rsidRPr="0081140E" w:rsidRDefault="0081140E" w:rsidP="00C272E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Дарья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hAnsi="Times New Roman"/>
                <w:sz w:val="28"/>
                <w:szCs w:val="28"/>
              </w:rPr>
            </w:pPr>
            <w:r w:rsidRPr="0081140E">
              <w:rPr>
                <w:rFonts w:ascii="Times New Roman" w:hAnsi="Times New Roman"/>
                <w:sz w:val="28"/>
                <w:szCs w:val="28"/>
              </w:rPr>
              <w:t>45,95%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Низкий</w:t>
            </w:r>
          </w:p>
        </w:tc>
      </w:tr>
      <w:tr w:rsidR="0081140E" w:rsidTr="0081140E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11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>.</w:t>
            </w: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Попова </w:t>
            </w:r>
          </w:p>
          <w:p w:rsidR="0081140E" w:rsidRPr="0081140E" w:rsidRDefault="0081140E" w:rsidP="00C272E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21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hAnsi="Times New Roman"/>
                <w:sz w:val="28"/>
                <w:szCs w:val="28"/>
              </w:rPr>
            </w:pPr>
            <w:r w:rsidRPr="0081140E">
              <w:rPr>
                <w:rFonts w:ascii="Times New Roman" w:hAnsi="Times New Roman"/>
                <w:sz w:val="28"/>
                <w:szCs w:val="28"/>
              </w:rPr>
              <w:t>56,76%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Базовый</w:t>
            </w:r>
          </w:p>
        </w:tc>
      </w:tr>
      <w:tr w:rsidR="0081140E" w:rsidTr="0081140E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Default="0081140E" w:rsidP="00C272E1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12.Родимов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  <w:p w:rsidR="0081140E" w:rsidRPr="0081140E" w:rsidRDefault="0081140E" w:rsidP="00C272E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 Данил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hAnsi="Times New Roman"/>
                <w:sz w:val="28"/>
                <w:szCs w:val="28"/>
              </w:rPr>
            </w:pPr>
            <w:r w:rsidRPr="0081140E">
              <w:rPr>
                <w:rFonts w:ascii="Times New Roman" w:hAnsi="Times New Roman"/>
                <w:sz w:val="28"/>
                <w:szCs w:val="28"/>
              </w:rPr>
              <w:t>48,65%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Низкий</w:t>
            </w:r>
          </w:p>
        </w:tc>
      </w:tr>
      <w:tr w:rsidR="0081140E" w:rsidTr="0081140E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13.Сучкова </w:t>
            </w:r>
          </w:p>
          <w:p w:rsidR="0081140E" w:rsidRPr="0081140E" w:rsidRDefault="0081140E" w:rsidP="00C272E1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20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hAnsi="Times New Roman"/>
                <w:sz w:val="28"/>
                <w:szCs w:val="28"/>
              </w:rPr>
            </w:pPr>
            <w:r w:rsidRPr="0081140E">
              <w:rPr>
                <w:rFonts w:ascii="Times New Roman" w:hAnsi="Times New Roman"/>
                <w:sz w:val="28"/>
                <w:szCs w:val="28"/>
              </w:rPr>
              <w:t>54,05%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40E" w:rsidRPr="0081140E" w:rsidRDefault="0081140E" w:rsidP="00C272E1">
            <w:pPr>
              <w:tabs>
                <w:tab w:val="left" w:pos="468"/>
                <w:tab w:val="left" w:pos="1548"/>
                <w:tab w:val="left" w:pos="3084"/>
                <w:tab w:val="left" w:pos="4081"/>
                <w:tab w:val="left" w:pos="5078"/>
                <w:tab w:val="left" w:pos="6075"/>
                <w:tab w:val="left" w:pos="7072"/>
                <w:tab w:val="left" w:pos="8069"/>
                <w:tab w:val="left" w:pos="9066"/>
                <w:tab w:val="left" w:pos="10063"/>
                <w:tab w:val="left" w:pos="11060"/>
                <w:tab w:val="left" w:pos="12057"/>
                <w:tab w:val="left" w:pos="13054"/>
                <w:tab w:val="left" w:pos="1405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1140E">
              <w:rPr>
                <w:rFonts w:ascii="Times New Roman" w:eastAsiaTheme="minorEastAsia" w:hAnsi="Times New Roman"/>
                <w:sz w:val="28"/>
                <w:szCs w:val="28"/>
              </w:rPr>
              <w:t>Базовый</w:t>
            </w:r>
          </w:p>
        </w:tc>
      </w:tr>
    </w:tbl>
    <w:p w:rsidR="00510926" w:rsidRDefault="0081140E" w:rsidP="0051092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81140E" w:rsidRDefault="0081140E" w:rsidP="0051092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</w:p>
    <w:p w:rsidR="0081140E" w:rsidRDefault="0081140E" w:rsidP="0051092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</w:p>
    <w:p w:rsidR="0081140E" w:rsidRDefault="0081140E" w:rsidP="0051092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</w:p>
    <w:p w:rsidR="0081140E" w:rsidRDefault="0081140E" w:rsidP="0051092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</w:p>
    <w:p w:rsidR="0081140E" w:rsidRDefault="0081140E" w:rsidP="0051092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</w:p>
    <w:p w:rsidR="0081140E" w:rsidRDefault="0081140E" w:rsidP="0051092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</w:p>
    <w:p w:rsidR="00D37FA8" w:rsidRDefault="00D37FA8" w:rsidP="0051092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</w:p>
    <w:p w:rsidR="00D37FA8" w:rsidRDefault="00D37FA8" w:rsidP="0051092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</w:p>
    <w:p w:rsidR="00D37FA8" w:rsidRDefault="00D37FA8" w:rsidP="0051092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</w:p>
    <w:p w:rsidR="00D37FA8" w:rsidRDefault="00D37FA8" w:rsidP="0051092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</w:p>
    <w:p w:rsidR="0081140E" w:rsidRDefault="0081140E" w:rsidP="0051092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</w:p>
    <w:p w:rsidR="0081140E" w:rsidRDefault="0081140E" w:rsidP="0051092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</w:p>
    <w:p w:rsidR="0081140E" w:rsidRDefault="0081140E" w:rsidP="0051092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</w:p>
    <w:p w:rsidR="0081140E" w:rsidRDefault="0081140E" w:rsidP="0051092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</w:p>
    <w:p w:rsidR="0081140E" w:rsidRPr="0081140E" w:rsidRDefault="0081140E" w:rsidP="0081140E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81140E">
        <w:rPr>
          <w:rFonts w:ascii="Times New Roman" w:hAnsi="Times New Roman"/>
          <w:b/>
          <w:bCs/>
          <w:sz w:val="28"/>
          <w:szCs w:val="28"/>
        </w:rPr>
        <w:lastRenderedPageBreak/>
        <w:t>Таблица 2</w:t>
      </w:r>
      <w:r w:rsidR="00150148" w:rsidRPr="0081140E">
        <w:rPr>
          <w:rFonts w:ascii="Times New Roman" w:hAnsi="Times New Roman"/>
          <w:b/>
          <w:bCs/>
          <w:sz w:val="28"/>
          <w:szCs w:val="28"/>
        </w:rPr>
        <w:t>: Общие результат</w:t>
      </w:r>
      <w:r w:rsidRPr="0081140E">
        <w:rPr>
          <w:rFonts w:ascii="Times New Roman" w:hAnsi="Times New Roman"/>
          <w:b/>
          <w:bCs/>
          <w:sz w:val="28"/>
          <w:szCs w:val="28"/>
        </w:rPr>
        <w:t>ы выполнения комплексной работы</w:t>
      </w:r>
    </w:p>
    <w:p w:rsidR="0017062C" w:rsidRPr="0081140E" w:rsidRDefault="0017062C" w:rsidP="001D0C46">
      <w:pPr>
        <w:pStyle w:val="a3"/>
        <w:tabs>
          <w:tab w:val="left" w:pos="993"/>
        </w:tabs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B771A9" w:rsidRDefault="00B771A9" w:rsidP="00DB6D76">
      <w:pPr>
        <w:pStyle w:val="a3"/>
        <w:tabs>
          <w:tab w:val="left" w:pos="993"/>
        </w:tabs>
        <w:spacing w:after="0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40" w:type="dxa"/>
        <w:tblInd w:w="93" w:type="dxa"/>
        <w:tblLook w:val="04A0" w:firstRow="1" w:lastRow="0" w:firstColumn="1" w:lastColumn="0" w:noHBand="0" w:noVBand="1"/>
      </w:tblPr>
      <w:tblGrid>
        <w:gridCol w:w="2900"/>
        <w:gridCol w:w="2800"/>
        <w:gridCol w:w="2460"/>
        <w:gridCol w:w="2080"/>
      </w:tblGrid>
      <w:tr w:rsidR="00B771A9" w:rsidRPr="00B771A9" w:rsidTr="00B771A9">
        <w:trPr>
          <w:trHeight w:val="1035"/>
        </w:trPr>
        <w:tc>
          <w:tcPr>
            <w:tcW w:w="2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1A9" w:rsidRPr="0081140E" w:rsidRDefault="00B771A9" w:rsidP="00B7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Низкий уровень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1A9" w:rsidRPr="0081140E" w:rsidRDefault="00B771A9" w:rsidP="00B7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Базовый уровень</w:t>
            </w:r>
          </w:p>
        </w:tc>
        <w:tc>
          <w:tcPr>
            <w:tcW w:w="2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678F" w:rsidRPr="0081140E" w:rsidRDefault="00B771A9" w:rsidP="00B7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Повышенный </w:t>
            </w:r>
            <w:r w:rsidR="00EA678F" w:rsidRPr="0081140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771A9" w:rsidRPr="0081140E" w:rsidRDefault="00B771A9" w:rsidP="00B7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уровень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57ED" w:rsidRPr="0081140E" w:rsidRDefault="00B771A9" w:rsidP="00005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Высокий</w:t>
            </w:r>
            <w:r w:rsidR="000057ED" w:rsidRPr="0081140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771A9" w:rsidRPr="0081140E" w:rsidRDefault="00B771A9" w:rsidP="00005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уровень</w:t>
            </w:r>
          </w:p>
        </w:tc>
      </w:tr>
      <w:tr w:rsidR="00B771A9" w:rsidRPr="00B771A9" w:rsidTr="00B771A9">
        <w:trPr>
          <w:trHeight w:val="37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0-49%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50-69%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70-89%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90-100%</w:t>
            </w:r>
          </w:p>
        </w:tc>
      </w:tr>
      <w:tr w:rsidR="00B771A9" w:rsidRPr="00B771A9" w:rsidTr="00B771A9">
        <w:trPr>
          <w:trHeight w:val="37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771A9" w:rsidRPr="0081140E" w:rsidRDefault="000057ED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0-18 баллов</w:t>
            </w: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771A9" w:rsidRPr="0081140E" w:rsidRDefault="000057ED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19-25 б</w:t>
            </w: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аллов)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771A9" w:rsidRPr="0081140E" w:rsidRDefault="000057ED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26-33 б</w:t>
            </w: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алла)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771A9" w:rsidRPr="0081140E" w:rsidRDefault="000057ED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34-37 б</w:t>
            </w: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аллов)</w:t>
            </w:r>
          </w:p>
        </w:tc>
      </w:tr>
      <w:tr w:rsidR="00B771A9" w:rsidRPr="00B771A9" w:rsidTr="00B771A9">
        <w:trPr>
          <w:trHeight w:val="750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 учеников (46%)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 учеников (46%)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ученик (8%)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 учеников (0%)</w:t>
            </w:r>
          </w:p>
        </w:tc>
      </w:tr>
      <w:tr w:rsidR="00B771A9" w:rsidRPr="00B771A9" w:rsidTr="00B771A9">
        <w:trPr>
          <w:trHeight w:val="870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1A9" w:rsidRPr="0081140E" w:rsidRDefault="00C272E1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Алиневская Лилия</w:t>
            </w:r>
            <w:r w:rsidR="00150148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1A9" w:rsidRPr="0081140E" w:rsidRDefault="00C272E1" w:rsidP="00005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0057ED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Бартенева 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Викт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рия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57ED" w:rsidRPr="0081140E" w:rsidRDefault="00C272E1" w:rsidP="000057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Надежкина</w:t>
            </w:r>
            <w:r w:rsidR="000057ED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771A9" w:rsidRPr="0081140E" w:rsidRDefault="00B771A9" w:rsidP="00005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Ангелина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B771A9" w:rsidP="00C27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71A9" w:rsidRPr="00B771A9" w:rsidTr="00B771A9">
        <w:trPr>
          <w:trHeight w:val="37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C272E1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2.А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ртюшкина Софья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C272E1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Климин Андрей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B771A9" w:rsidRPr="00B771A9" w:rsidTr="00B771A9">
        <w:trPr>
          <w:trHeight w:val="37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1A9" w:rsidRPr="0081140E" w:rsidRDefault="00C272E1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Ворожищев Степан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1A9" w:rsidRPr="0081140E" w:rsidRDefault="00C272E1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proofErr w:type="spellStart"/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Легостаев</w:t>
            </w:r>
            <w:proofErr w:type="spellEnd"/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Егор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B771A9" w:rsidRPr="00B771A9" w:rsidTr="00B771A9">
        <w:trPr>
          <w:trHeight w:val="37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1A9" w:rsidRPr="0081140E" w:rsidRDefault="00C272E1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Насырова Лика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C272E1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Мухарев Сергей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B771A9" w:rsidRPr="00B771A9" w:rsidTr="00B771A9">
        <w:trPr>
          <w:trHeight w:val="375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1A9" w:rsidRPr="0081140E" w:rsidRDefault="00C272E1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Паршина Дарья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C272E1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Попова Елизавета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B771A9" w:rsidRPr="00B771A9" w:rsidTr="00B771A9">
        <w:trPr>
          <w:trHeight w:val="390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C272E1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Родимов Данил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1A9" w:rsidRPr="0081140E" w:rsidRDefault="00C272E1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</w:t>
            </w:r>
            <w:r w:rsidR="00B771A9"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Сучкова Анастасия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71A9" w:rsidRPr="0081140E" w:rsidRDefault="00B771A9" w:rsidP="00B771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4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B771A9" w:rsidRDefault="00B771A9" w:rsidP="00B771A9">
      <w:pPr>
        <w:pStyle w:val="a3"/>
        <w:tabs>
          <w:tab w:val="left" w:pos="0"/>
        </w:tabs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CE44EB" w:rsidRDefault="00CE44EB" w:rsidP="00CE44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44EB" w:rsidRDefault="00CE44EB" w:rsidP="00CE44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EB">
        <w:rPr>
          <w:rFonts w:ascii="Times New Roman" w:hAnsi="Times New Roman" w:cs="Times New Roman"/>
          <w:sz w:val="28"/>
          <w:szCs w:val="28"/>
          <w:u w:val="single"/>
        </w:rPr>
        <w:t>Вывод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CE44EB" w:rsidRPr="00CE44EB" w:rsidRDefault="00CE44EB" w:rsidP="00D37FA8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CE44EB">
        <w:rPr>
          <w:rFonts w:ascii="Times New Roman" w:hAnsi="Times New Roman" w:cs="Times New Roman"/>
          <w:sz w:val="28"/>
          <w:szCs w:val="28"/>
        </w:rPr>
        <w:t>6 учеников (46%), показавшие низкий уровень успешности, имеют нед</w:t>
      </w:r>
      <w:r w:rsidRPr="00CE44EB">
        <w:rPr>
          <w:rFonts w:ascii="Times New Roman" w:hAnsi="Times New Roman" w:cs="Times New Roman"/>
          <w:sz w:val="28"/>
          <w:szCs w:val="28"/>
        </w:rPr>
        <w:t>о</w:t>
      </w:r>
      <w:r w:rsidRPr="00CE44EB">
        <w:rPr>
          <w:rFonts w:ascii="Times New Roman" w:hAnsi="Times New Roman" w:cs="Times New Roman"/>
          <w:sz w:val="28"/>
          <w:szCs w:val="28"/>
        </w:rPr>
        <w:t>статочную подготовку для продолжения обучения в основной школе. Можно прогнозировать возникновение у этих детей трудно</w:t>
      </w:r>
      <w:r>
        <w:rPr>
          <w:rFonts w:ascii="Times New Roman" w:hAnsi="Times New Roman" w:cs="Times New Roman"/>
          <w:sz w:val="28"/>
          <w:szCs w:val="28"/>
        </w:rPr>
        <w:t>стей</w:t>
      </w:r>
      <w:r w:rsidRPr="00CE44EB">
        <w:rPr>
          <w:rFonts w:ascii="Times New Roman" w:hAnsi="Times New Roman" w:cs="Times New Roman"/>
          <w:sz w:val="28"/>
          <w:szCs w:val="28"/>
        </w:rPr>
        <w:t xml:space="preserve"> в изуч</w:t>
      </w:r>
      <w:r w:rsidRPr="00CE44EB">
        <w:rPr>
          <w:rFonts w:ascii="Times New Roman" w:hAnsi="Times New Roman" w:cs="Times New Roman"/>
          <w:sz w:val="28"/>
          <w:szCs w:val="28"/>
        </w:rPr>
        <w:t>е</w:t>
      </w:r>
      <w:r w:rsidRPr="00CE44EB">
        <w:rPr>
          <w:rFonts w:ascii="Times New Roman" w:hAnsi="Times New Roman" w:cs="Times New Roman"/>
          <w:sz w:val="28"/>
          <w:szCs w:val="28"/>
        </w:rPr>
        <w:t xml:space="preserve">нии отдельных предметов в основной школе.  </w:t>
      </w:r>
    </w:p>
    <w:p w:rsidR="00D37FA8" w:rsidRDefault="00D37FA8" w:rsidP="00D37FA8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CE44EB">
        <w:rPr>
          <w:rFonts w:ascii="Times New Roman" w:hAnsi="Times New Roman" w:cs="Times New Roman"/>
          <w:sz w:val="28"/>
          <w:szCs w:val="28"/>
        </w:rPr>
        <w:t xml:space="preserve"> </w:t>
      </w:r>
      <w:r w:rsidR="00CE44EB" w:rsidRPr="00CE44EB">
        <w:rPr>
          <w:rFonts w:ascii="Times New Roman" w:hAnsi="Times New Roman" w:cs="Times New Roman"/>
          <w:sz w:val="28"/>
          <w:szCs w:val="28"/>
        </w:rPr>
        <w:t>6 учеников (46%)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набравшие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E44EB" w:rsidRPr="00CE44EB">
        <w:rPr>
          <w:rFonts w:ascii="Times New Roman" w:hAnsi="Times New Roman" w:cs="Times New Roman"/>
          <w:sz w:val="28"/>
          <w:szCs w:val="28"/>
        </w:rPr>
        <w:t>число баллов, превышающее заданный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4EB" w:rsidRPr="004F54EE" w:rsidRDefault="00CE44EB" w:rsidP="00D37FA8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E44EB">
        <w:rPr>
          <w:rFonts w:ascii="Times New Roman" w:hAnsi="Times New Roman" w:cs="Times New Roman"/>
          <w:sz w:val="28"/>
          <w:szCs w:val="28"/>
        </w:rPr>
        <w:t xml:space="preserve"> м</w:t>
      </w:r>
      <w:r w:rsidR="00D37FA8">
        <w:rPr>
          <w:rFonts w:ascii="Times New Roman" w:hAnsi="Times New Roman" w:cs="Times New Roman"/>
          <w:sz w:val="28"/>
          <w:szCs w:val="28"/>
        </w:rPr>
        <w:t>и</w:t>
      </w:r>
      <w:r w:rsidRPr="00CE44EB">
        <w:rPr>
          <w:rFonts w:ascii="Times New Roman" w:hAnsi="Times New Roman" w:cs="Times New Roman"/>
          <w:sz w:val="28"/>
          <w:szCs w:val="28"/>
        </w:rPr>
        <w:t>нимальный критер</w:t>
      </w:r>
      <w:r w:rsidR="00E66A67">
        <w:rPr>
          <w:rFonts w:ascii="Times New Roman" w:hAnsi="Times New Roman" w:cs="Times New Roman"/>
          <w:sz w:val="28"/>
          <w:szCs w:val="28"/>
        </w:rPr>
        <w:t>ий освоения учебного материала и 1ученик (8%), пок</w:t>
      </w:r>
      <w:r w:rsidR="00E66A67">
        <w:rPr>
          <w:rFonts w:ascii="Times New Roman" w:hAnsi="Times New Roman" w:cs="Times New Roman"/>
          <w:sz w:val="28"/>
          <w:szCs w:val="28"/>
        </w:rPr>
        <w:t>а</w:t>
      </w:r>
      <w:r w:rsidR="00E66A67">
        <w:rPr>
          <w:rFonts w:ascii="Times New Roman" w:hAnsi="Times New Roman" w:cs="Times New Roman"/>
          <w:sz w:val="28"/>
          <w:szCs w:val="28"/>
        </w:rPr>
        <w:t>завший повышенный уровень успешности,</w:t>
      </w:r>
      <w:r w:rsidRPr="00CE44EB">
        <w:rPr>
          <w:rFonts w:ascii="Times New Roman" w:hAnsi="Times New Roman" w:cs="Times New Roman"/>
          <w:sz w:val="28"/>
          <w:szCs w:val="28"/>
        </w:rPr>
        <w:t xml:space="preserve"> демон</w:t>
      </w:r>
      <w:r>
        <w:rPr>
          <w:rFonts w:ascii="Times New Roman" w:hAnsi="Times New Roman" w:cs="Times New Roman"/>
          <w:sz w:val="28"/>
          <w:szCs w:val="28"/>
        </w:rPr>
        <w:t>стрирую</w:t>
      </w:r>
      <w:r w:rsidRPr="00CE44EB">
        <w:rPr>
          <w:rFonts w:ascii="Times New Roman" w:hAnsi="Times New Roman" w:cs="Times New Roman"/>
          <w:sz w:val="28"/>
          <w:szCs w:val="28"/>
        </w:rPr>
        <w:t>т овладение осно</w:t>
      </w:r>
      <w:r w:rsidRPr="00CE44EB">
        <w:rPr>
          <w:rFonts w:ascii="Times New Roman" w:hAnsi="Times New Roman" w:cs="Times New Roman"/>
          <w:sz w:val="28"/>
          <w:szCs w:val="28"/>
        </w:rPr>
        <w:t>в</w:t>
      </w:r>
      <w:r w:rsidRPr="00CE44EB">
        <w:rPr>
          <w:rFonts w:ascii="Times New Roman" w:hAnsi="Times New Roman" w:cs="Times New Roman"/>
          <w:sz w:val="28"/>
          <w:szCs w:val="28"/>
        </w:rPr>
        <w:t>ными учебными действиями, необходимыми для продолжения образования на следующей ступени.</w:t>
      </w:r>
    </w:p>
    <w:p w:rsidR="004F54EE" w:rsidRPr="00CE44EB" w:rsidRDefault="004F54EE" w:rsidP="004F54EE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F54EE" w:rsidRDefault="004F54EE" w:rsidP="004F54EE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u w:val="single"/>
        </w:rPr>
        <w:t>Предложения по устранению недостатков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.  </w:t>
      </w:r>
    </w:p>
    <w:p w:rsidR="004F54EE" w:rsidRDefault="004F54EE" w:rsidP="004F54EE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В рамках реализации междисциплинарных программ ФГОС НОО</w:t>
      </w:r>
      <w:r w:rsidR="00D37FA8">
        <w:rPr>
          <w:rFonts w:ascii="Times New Roman" w:eastAsia="Times New Roman" w:hAnsi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</w:rPr>
        <w:t>«Формирование универсальных учебных действий» и «Чтение. Работа с текстом» необходима орган</w:t>
      </w:r>
      <w:r>
        <w:rPr>
          <w:rFonts w:ascii="Times New Roman" w:eastAsia="Times New Roman" w:hAnsi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/>
          <w:bCs/>
          <w:sz w:val="28"/>
          <w:szCs w:val="28"/>
        </w:rPr>
        <w:t>зация работы с текстом и другими источниками информации на каждом уроке по л</w:t>
      </w:r>
      <w:r>
        <w:rPr>
          <w:rFonts w:ascii="Times New Roman" w:eastAsia="Times New Roman" w:hAnsi="Times New Roman"/>
          <w:bCs/>
          <w:sz w:val="28"/>
          <w:szCs w:val="28"/>
        </w:rPr>
        <w:t>ю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бому предмету. </w:t>
      </w:r>
    </w:p>
    <w:p w:rsidR="004F54EE" w:rsidRDefault="004F54EE" w:rsidP="004F54EE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Следует продумать работу с различными источниками информации.</w:t>
      </w:r>
    </w:p>
    <w:p w:rsidR="004F54EE" w:rsidRDefault="004F54EE" w:rsidP="004F54EE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Для анализа важно отбирать тексты разных стилей и жанров. </w:t>
      </w:r>
    </w:p>
    <w:p w:rsidR="004F54EE" w:rsidRDefault="004F54EE" w:rsidP="004F54EE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Особое внимание следует обратить на работу с информационными текстами. </w:t>
      </w:r>
    </w:p>
    <w:p w:rsidR="004F54EE" w:rsidRDefault="004F54EE" w:rsidP="004F54EE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Формировать умения находить, обрабатывать и оценивать информацию текста.</w:t>
      </w:r>
    </w:p>
    <w:p w:rsidR="004F54EE" w:rsidRDefault="004F54EE" w:rsidP="004F54EE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Организовать работу по формированию умения извлекать информацию из текстов для различных целей. </w:t>
      </w:r>
      <w:r w:rsidR="00910613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:rsidR="00910613" w:rsidRPr="00AC275B" w:rsidRDefault="00910613" w:rsidP="00910613">
      <w:pPr>
        <w:rPr>
          <w:rFonts w:ascii="Times New Roman" w:eastAsia="Times New Roman" w:hAnsi="Times New Roman"/>
          <w:color w:val="000000"/>
          <w:sz w:val="28"/>
          <w:szCs w:val="28"/>
          <w:u w:val="single"/>
        </w:rPr>
      </w:pPr>
      <w:r w:rsidRPr="00AC275B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Полученные  результаты  позволяют дать некоторые рекомендации по совершенств</w:t>
      </w:r>
      <w:r w:rsidRPr="00AC275B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о</w:t>
      </w:r>
      <w:r w:rsidRPr="00AC275B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ванию</w:t>
      </w:r>
      <w:r w:rsidR="00D37FA8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процесса преподавания предмета математики.</w:t>
      </w:r>
    </w:p>
    <w:p w:rsidR="00910613" w:rsidRPr="007469CF" w:rsidRDefault="00910613" w:rsidP="00910613">
      <w:pPr>
        <w:pStyle w:val="a3"/>
        <w:numPr>
          <w:ilvl w:val="0"/>
          <w:numId w:val="26"/>
        </w:numPr>
        <w:rPr>
          <w:rFonts w:ascii="Times New Roman" w:eastAsia="Times New Roman" w:hAnsi="Times New Roman"/>
          <w:color w:val="000000"/>
          <w:sz w:val="28"/>
          <w:szCs w:val="28"/>
        </w:rPr>
      </w:pPr>
      <w:r w:rsidRPr="007469CF">
        <w:rPr>
          <w:rFonts w:ascii="Times New Roman" w:eastAsia="Times New Roman" w:hAnsi="Times New Roman"/>
          <w:color w:val="000000"/>
          <w:sz w:val="28"/>
          <w:szCs w:val="28"/>
        </w:rPr>
        <w:t>Усилить работу, направленную на формирование умений анализировать текст</w:t>
      </w:r>
      <w:r w:rsidRPr="007469CF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7469CF">
        <w:rPr>
          <w:rFonts w:ascii="Times New Roman" w:eastAsia="Times New Roman" w:hAnsi="Times New Roman"/>
          <w:color w:val="000000"/>
          <w:sz w:val="28"/>
          <w:szCs w:val="28"/>
        </w:rPr>
        <w:t>вые задачи, используя схемы, таблицы.</w:t>
      </w:r>
    </w:p>
    <w:p w:rsidR="00910613" w:rsidRDefault="00910613" w:rsidP="00910613">
      <w:pPr>
        <w:pStyle w:val="a3"/>
        <w:numPr>
          <w:ilvl w:val="0"/>
          <w:numId w:val="26"/>
        </w:numPr>
        <w:rPr>
          <w:rFonts w:ascii="Times New Roman" w:eastAsia="Times New Roman" w:hAnsi="Times New Roman"/>
          <w:color w:val="000000"/>
          <w:sz w:val="28"/>
          <w:szCs w:val="28"/>
        </w:rPr>
      </w:pPr>
      <w:r w:rsidRPr="00DC38C6">
        <w:rPr>
          <w:rFonts w:ascii="Times New Roman" w:eastAsia="Times New Roman" w:hAnsi="Times New Roman"/>
          <w:color w:val="000000"/>
          <w:sz w:val="28"/>
          <w:szCs w:val="28"/>
        </w:rPr>
        <w:t>Взять на особый контроль формирование умений решать  геометрические зад</w:t>
      </w:r>
      <w:r w:rsidRPr="00DC38C6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Pr="00DC38C6">
        <w:rPr>
          <w:rFonts w:ascii="Times New Roman" w:eastAsia="Times New Roman" w:hAnsi="Times New Roman"/>
          <w:color w:val="000000"/>
          <w:sz w:val="28"/>
          <w:szCs w:val="28"/>
        </w:rPr>
        <w:t>чи, связанные с построени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ем фигур по заданным параметрам.</w:t>
      </w:r>
    </w:p>
    <w:p w:rsidR="00910613" w:rsidRPr="00DC38C6" w:rsidRDefault="00910613" w:rsidP="00910613">
      <w:pPr>
        <w:pStyle w:val="a3"/>
        <w:numPr>
          <w:ilvl w:val="0"/>
          <w:numId w:val="26"/>
        </w:numPr>
        <w:rPr>
          <w:rFonts w:ascii="Times New Roman" w:eastAsia="Times New Roman" w:hAnsi="Times New Roman"/>
          <w:color w:val="000000"/>
          <w:sz w:val="28"/>
          <w:szCs w:val="28"/>
        </w:rPr>
      </w:pPr>
      <w:r w:rsidRPr="00DC38C6">
        <w:rPr>
          <w:rFonts w:ascii="Times New Roman" w:eastAsia="Times New Roman" w:hAnsi="Times New Roman"/>
          <w:color w:val="000000"/>
          <w:sz w:val="28"/>
          <w:szCs w:val="28"/>
        </w:rPr>
        <w:t>Обратить особое внимание на формирование по решению задач с основами л</w:t>
      </w:r>
      <w:r w:rsidRPr="00DC38C6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DC38C6">
        <w:rPr>
          <w:rFonts w:ascii="Times New Roman" w:eastAsia="Times New Roman" w:hAnsi="Times New Roman"/>
          <w:color w:val="000000"/>
          <w:sz w:val="28"/>
          <w:szCs w:val="28"/>
        </w:rPr>
        <w:t>гического и алгоритмического мышления.</w:t>
      </w:r>
    </w:p>
    <w:p w:rsidR="00910613" w:rsidRDefault="00910613" w:rsidP="00910613">
      <w:pPr>
        <w:pStyle w:val="a3"/>
        <w:numPr>
          <w:ilvl w:val="0"/>
          <w:numId w:val="26"/>
        </w:numPr>
        <w:rPr>
          <w:rFonts w:ascii="Times New Roman" w:eastAsia="Times New Roman" w:hAnsi="Times New Roman"/>
          <w:color w:val="000000"/>
          <w:sz w:val="28"/>
          <w:szCs w:val="28"/>
        </w:rPr>
      </w:pPr>
      <w:r w:rsidRPr="007469CF">
        <w:rPr>
          <w:rFonts w:ascii="Times New Roman" w:eastAsia="Times New Roman" w:hAnsi="Times New Roman"/>
          <w:color w:val="000000"/>
          <w:sz w:val="28"/>
          <w:szCs w:val="28"/>
        </w:rPr>
        <w:t>Включить в планирование внеурочной деятельности задачи на развитие логич</w:t>
      </w:r>
      <w:r w:rsidRPr="007469CF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Pr="007469CF">
        <w:rPr>
          <w:rFonts w:ascii="Times New Roman" w:eastAsia="Times New Roman" w:hAnsi="Times New Roman"/>
          <w:color w:val="000000"/>
          <w:sz w:val="28"/>
          <w:szCs w:val="28"/>
        </w:rPr>
        <w:t xml:space="preserve">ского и алгоритмического мышления, сравнение величин, задачи связанные с бытовыми жизненными ситуациями. </w:t>
      </w:r>
      <w:r w:rsidR="004911F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4911F4" w:rsidRDefault="004911F4" w:rsidP="004911F4">
      <w:pPr>
        <w:pStyle w:val="a3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911F4" w:rsidRPr="00D37FA8" w:rsidRDefault="004911F4" w:rsidP="004911F4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u w:val="single"/>
        </w:rPr>
      </w:pPr>
      <w:r w:rsidRPr="00DC38C6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   </w:t>
      </w:r>
      <w:r w:rsidRPr="00D37FA8">
        <w:rPr>
          <w:rFonts w:ascii="Times New Roman" w:eastAsia="Times New Roman" w:hAnsi="Times New Roman"/>
          <w:bCs/>
          <w:color w:val="000000"/>
          <w:sz w:val="28"/>
          <w:szCs w:val="28"/>
          <w:u w:val="single"/>
        </w:rPr>
        <w:t>На уроках окружающего мира необходимо:</w:t>
      </w:r>
    </w:p>
    <w:p w:rsidR="004911F4" w:rsidRPr="00DC38C6" w:rsidRDefault="004911F4" w:rsidP="004911F4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DC38C6">
        <w:rPr>
          <w:rFonts w:ascii="Times New Roman" w:eastAsia="Times New Roman" w:hAnsi="Times New Roman"/>
          <w:bCs/>
          <w:color w:val="000000"/>
          <w:sz w:val="28"/>
          <w:szCs w:val="28"/>
        </w:rPr>
        <w:t>1. Развивать умение владеть широким арсеналом приёмов рассуждений.</w:t>
      </w:r>
    </w:p>
    <w:p w:rsidR="004911F4" w:rsidRPr="00DC38C6" w:rsidRDefault="004911F4" w:rsidP="004911F4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DC38C6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2. Учить понимать содержание заданий. </w:t>
      </w:r>
    </w:p>
    <w:p w:rsidR="004911F4" w:rsidRPr="00DC38C6" w:rsidRDefault="004911F4" w:rsidP="004911F4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DC38C6">
        <w:rPr>
          <w:rFonts w:ascii="Times New Roman" w:eastAsia="Times New Roman" w:hAnsi="Times New Roman"/>
          <w:bCs/>
          <w:color w:val="000000"/>
          <w:sz w:val="28"/>
          <w:szCs w:val="28"/>
        </w:rPr>
        <w:t>3. Систематически работать над формированием умения самостоятельно находить в учебнике и дополнительных источниках сведения по определённой теме природове</w:t>
      </w:r>
      <w:r w:rsidRPr="00DC38C6">
        <w:rPr>
          <w:rFonts w:ascii="Times New Roman" w:eastAsia="Times New Roman" w:hAnsi="Times New Roman"/>
          <w:bCs/>
          <w:color w:val="000000"/>
          <w:sz w:val="28"/>
          <w:szCs w:val="28"/>
        </w:rPr>
        <w:t>д</w:t>
      </w:r>
      <w:r w:rsidRPr="00DC38C6">
        <w:rPr>
          <w:rFonts w:ascii="Times New Roman" w:eastAsia="Times New Roman" w:hAnsi="Times New Roman"/>
          <w:bCs/>
          <w:color w:val="000000"/>
          <w:sz w:val="28"/>
          <w:szCs w:val="28"/>
        </w:rPr>
        <w:t>ческого и обществоведческого характера, излагать их в виде сообщения, рассказа.</w:t>
      </w:r>
    </w:p>
    <w:p w:rsidR="004911F4" w:rsidRPr="00DC38C6" w:rsidRDefault="004911F4" w:rsidP="004911F4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DC38C6">
        <w:rPr>
          <w:rFonts w:ascii="Times New Roman" w:eastAsia="Times New Roman" w:hAnsi="Times New Roman"/>
          <w:bCs/>
          <w:color w:val="000000"/>
          <w:sz w:val="28"/>
          <w:szCs w:val="28"/>
        </w:rPr>
        <w:t>4. Применять иллюстрацию учебника как источник знаний, раскрывать содержание иллюстрации.</w:t>
      </w:r>
    </w:p>
    <w:p w:rsidR="004911F4" w:rsidRPr="007469CF" w:rsidRDefault="004911F4" w:rsidP="004911F4">
      <w:pPr>
        <w:pStyle w:val="a3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10613" w:rsidRDefault="00910613" w:rsidP="004F54EE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CE44EB" w:rsidRDefault="00CE44EB" w:rsidP="00B771A9">
      <w:pPr>
        <w:pStyle w:val="a3"/>
        <w:tabs>
          <w:tab w:val="left" w:pos="0"/>
        </w:tabs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sectPr w:rsidR="00CE44EB" w:rsidSect="00FF2D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B6C" w:rsidRDefault="00770B6C" w:rsidP="007000ED">
      <w:pPr>
        <w:pStyle w:val="a3"/>
        <w:spacing w:after="0" w:line="240" w:lineRule="auto"/>
      </w:pPr>
      <w:r>
        <w:separator/>
      </w:r>
    </w:p>
  </w:endnote>
  <w:endnote w:type="continuationSeparator" w:id="0">
    <w:p w:rsidR="00770B6C" w:rsidRDefault="00770B6C" w:rsidP="007000ED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B6C" w:rsidRDefault="00770B6C" w:rsidP="007000ED">
      <w:pPr>
        <w:pStyle w:val="a3"/>
        <w:spacing w:after="0" w:line="240" w:lineRule="auto"/>
      </w:pPr>
      <w:r>
        <w:separator/>
      </w:r>
    </w:p>
  </w:footnote>
  <w:footnote w:type="continuationSeparator" w:id="0">
    <w:p w:rsidR="00770B6C" w:rsidRDefault="00770B6C" w:rsidP="007000ED">
      <w:pPr>
        <w:pStyle w:val="a3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31E44"/>
    <w:multiLevelType w:val="hybridMultilevel"/>
    <w:tmpl w:val="26A02934"/>
    <w:lvl w:ilvl="0" w:tplc="2996B4F2"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C73FE"/>
    <w:multiLevelType w:val="hybridMultilevel"/>
    <w:tmpl w:val="3EAEF13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12055"/>
    <w:multiLevelType w:val="hybridMultilevel"/>
    <w:tmpl w:val="29F2970A"/>
    <w:lvl w:ilvl="0" w:tplc="499E88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7695A99"/>
    <w:multiLevelType w:val="hybridMultilevel"/>
    <w:tmpl w:val="BF6C1D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53409"/>
    <w:multiLevelType w:val="hybridMultilevel"/>
    <w:tmpl w:val="8E9C7B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B42E1E"/>
    <w:multiLevelType w:val="hybridMultilevel"/>
    <w:tmpl w:val="16E822AC"/>
    <w:lvl w:ilvl="0" w:tplc="0306477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26956C94"/>
    <w:multiLevelType w:val="hybridMultilevel"/>
    <w:tmpl w:val="E6806DC4"/>
    <w:lvl w:ilvl="0" w:tplc="734483C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AE1524"/>
    <w:multiLevelType w:val="hybridMultilevel"/>
    <w:tmpl w:val="A1560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4635F3"/>
    <w:multiLevelType w:val="hybridMultilevel"/>
    <w:tmpl w:val="A1560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EF1858"/>
    <w:multiLevelType w:val="hybridMultilevel"/>
    <w:tmpl w:val="58F4FA68"/>
    <w:lvl w:ilvl="0" w:tplc="128A8FC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30A26AF0"/>
    <w:multiLevelType w:val="hybridMultilevel"/>
    <w:tmpl w:val="B630F36C"/>
    <w:lvl w:ilvl="0" w:tplc="772E964E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8D2A7C"/>
    <w:multiLevelType w:val="hybridMultilevel"/>
    <w:tmpl w:val="ACAA8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E2900"/>
    <w:multiLevelType w:val="hybridMultilevel"/>
    <w:tmpl w:val="A1560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2B7FFA"/>
    <w:multiLevelType w:val="hybridMultilevel"/>
    <w:tmpl w:val="1A2C6A1A"/>
    <w:lvl w:ilvl="0" w:tplc="8C24BB32"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E62D15"/>
    <w:multiLevelType w:val="hybridMultilevel"/>
    <w:tmpl w:val="36DC21EC"/>
    <w:lvl w:ilvl="0" w:tplc="E764A1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892874"/>
    <w:multiLevelType w:val="hybridMultilevel"/>
    <w:tmpl w:val="D6A068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9D3104"/>
    <w:multiLevelType w:val="hybridMultilevel"/>
    <w:tmpl w:val="3E3CD73A"/>
    <w:lvl w:ilvl="0" w:tplc="9CBA01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B082516"/>
    <w:multiLevelType w:val="hybridMultilevel"/>
    <w:tmpl w:val="7C30D2EC"/>
    <w:lvl w:ilvl="0" w:tplc="C7C4355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4EAA05E2"/>
    <w:multiLevelType w:val="hybridMultilevel"/>
    <w:tmpl w:val="AF1A0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CD3606"/>
    <w:multiLevelType w:val="hybridMultilevel"/>
    <w:tmpl w:val="39747A5E"/>
    <w:lvl w:ilvl="0" w:tplc="C7128A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D136F3C"/>
    <w:multiLevelType w:val="hybridMultilevel"/>
    <w:tmpl w:val="4218E256"/>
    <w:lvl w:ilvl="0" w:tplc="4D8A254C">
      <w:start w:val="1"/>
      <w:numFmt w:val="decimal"/>
      <w:lvlText w:val="%1."/>
      <w:lvlJc w:val="righ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23250E"/>
    <w:multiLevelType w:val="hybridMultilevel"/>
    <w:tmpl w:val="9280E292"/>
    <w:lvl w:ilvl="0" w:tplc="9CBA01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F4406CC"/>
    <w:multiLevelType w:val="hybridMultilevel"/>
    <w:tmpl w:val="0B0ACBE4"/>
    <w:lvl w:ilvl="0" w:tplc="7390F86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875299A"/>
    <w:multiLevelType w:val="hybridMultilevel"/>
    <w:tmpl w:val="70746D98"/>
    <w:lvl w:ilvl="0" w:tplc="128625F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4">
    <w:nsid w:val="78117F6C"/>
    <w:multiLevelType w:val="hybridMultilevel"/>
    <w:tmpl w:val="5910513A"/>
    <w:lvl w:ilvl="0" w:tplc="EC2AB214"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3C2F8B"/>
    <w:multiLevelType w:val="hybridMultilevel"/>
    <w:tmpl w:val="A39AFD8E"/>
    <w:lvl w:ilvl="0" w:tplc="B9686F52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DE3FA9"/>
    <w:multiLevelType w:val="hybridMultilevel"/>
    <w:tmpl w:val="CDF253CE"/>
    <w:lvl w:ilvl="0" w:tplc="9CBA01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6"/>
  </w:num>
  <w:num w:numId="3">
    <w:abstractNumId w:val="9"/>
  </w:num>
  <w:num w:numId="4">
    <w:abstractNumId w:val="8"/>
  </w:num>
  <w:num w:numId="5">
    <w:abstractNumId w:val="21"/>
  </w:num>
  <w:num w:numId="6">
    <w:abstractNumId w:val="7"/>
  </w:num>
  <w:num w:numId="7">
    <w:abstractNumId w:val="12"/>
  </w:num>
  <w:num w:numId="8">
    <w:abstractNumId w:val="1"/>
  </w:num>
  <w:num w:numId="9">
    <w:abstractNumId w:val="14"/>
  </w:num>
  <w:num w:numId="10">
    <w:abstractNumId w:val="5"/>
  </w:num>
  <w:num w:numId="11">
    <w:abstractNumId w:val="25"/>
  </w:num>
  <w:num w:numId="12">
    <w:abstractNumId w:val="15"/>
  </w:num>
  <w:num w:numId="13">
    <w:abstractNumId w:val="23"/>
  </w:num>
  <w:num w:numId="14">
    <w:abstractNumId w:val="10"/>
  </w:num>
  <w:num w:numId="15">
    <w:abstractNumId w:val="3"/>
  </w:num>
  <w:num w:numId="16">
    <w:abstractNumId w:val="17"/>
  </w:num>
  <w:num w:numId="17">
    <w:abstractNumId w:val="11"/>
  </w:num>
  <w:num w:numId="18">
    <w:abstractNumId w:val="2"/>
  </w:num>
  <w:num w:numId="19">
    <w:abstractNumId w:val="24"/>
  </w:num>
  <w:num w:numId="20">
    <w:abstractNumId w:val="13"/>
  </w:num>
  <w:num w:numId="21">
    <w:abstractNumId w:val="0"/>
  </w:num>
  <w:num w:numId="22">
    <w:abstractNumId w:val="4"/>
  </w:num>
  <w:num w:numId="23">
    <w:abstractNumId w:val="6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8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31103"/>
    <w:rsid w:val="000057ED"/>
    <w:rsid w:val="00044782"/>
    <w:rsid w:val="00064534"/>
    <w:rsid w:val="0006760F"/>
    <w:rsid w:val="000747D3"/>
    <w:rsid w:val="0009744D"/>
    <w:rsid w:val="000A589A"/>
    <w:rsid w:val="000B066B"/>
    <w:rsid w:val="000B7F0C"/>
    <w:rsid w:val="000F1B93"/>
    <w:rsid w:val="000F27D6"/>
    <w:rsid w:val="001006DA"/>
    <w:rsid w:val="00107D06"/>
    <w:rsid w:val="00150148"/>
    <w:rsid w:val="0017062C"/>
    <w:rsid w:val="00171BB2"/>
    <w:rsid w:val="001835D7"/>
    <w:rsid w:val="00197E64"/>
    <w:rsid w:val="001C4F07"/>
    <w:rsid w:val="001D0C46"/>
    <w:rsid w:val="001D25E2"/>
    <w:rsid w:val="001F484A"/>
    <w:rsid w:val="00204FA7"/>
    <w:rsid w:val="0021340A"/>
    <w:rsid w:val="00213A76"/>
    <w:rsid w:val="002208C1"/>
    <w:rsid w:val="00274A89"/>
    <w:rsid w:val="0028668E"/>
    <w:rsid w:val="002913E6"/>
    <w:rsid w:val="002B0170"/>
    <w:rsid w:val="002B2ACB"/>
    <w:rsid w:val="002B6170"/>
    <w:rsid w:val="002C3E27"/>
    <w:rsid w:val="002E35E4"/>
    <w:rsid w:val="003052A2"/>
    <w:rsid w:val="00312420"/>
    <w:rsid w:val="00323E1F"/>
    <w:rsid w:val="0032513F"/>
    <w:rsid w:val="0033584C"/>
    <w:rsid w:val="0034289F"/>
    <w:rsid w:val="00350371"/>
    <w:rsid w:val="003565EC"/>
    <w:rsid w:val="003775AA"/>
    <w:rsid w:val="00380CDF"/>
    <w:rsid w:val="00384227"/>
    <w:rsid w:val="00390F43"/>
    <w:rsid w:val="0039565A"/>
    <w:rsid w:val="003A74A3"/>
    <w:rsid w:val="003C0973"/>
    <w:rsid w:val="003C1D17"/>
    <w:rsid w:val="003C2509"/>
    <w:rsid w:val="003D5E7A"/>
    <w:rsid w:val="00410267"/>
    <w:rsid w:val="004148BD"/>
    <w:rsid w:val="004327A9"/>
    <w:rsid w:val="00432D50"/>
    <w:rsid w:val="00453CFD"/>
    <w:rsid w:val="00453D21"/>
    <w:rsid w:val="004911F4"/>
    <w:rsid w:val="004B7839"/>
    <w:rsid w:val="004C47D5"/>
    <w:rsid w:val="004F0447"/>
    <w:rsid w:val="004F0BE9"/>
    <w:rsid w:val="004F54EE"/>
    <w:rsid w:val="0050288D"/>
    <w:rsid w:val="00510926"/>
    <w:rsid w:val="005157B3"/>
    <w:rsid w:val="00555B72"/>
    <w:rsid w:val="00566D9C"/>
    <w:rsid w:val="00573F68"/>
    <w:rsid w:val="005A17B7"/>
    <w:rsid w:val="005B43FF"/>
    <w:rsid w:val="005B5E2C"/>
    <w:rsid w:val="005D0349"/>
    <w:rsid w:val="005E4D21"/>
    <w:rsid w:val="005E6034"/>
    <w:rsid w:val="005E638A"/>
    <w:rsid w:val="00602014"/>
    <w:rsid w:val="006061FF"/>
    <w:rsid w:val="00634965"/>
    <w:rsid w:val="006416DA"/>
    <w:rsid w:val="00642412"/>
    <w:rsid w:val="00643079"/>
    <w:rsid w:val="006458E5"/>
    <w:rsid w:val="006742BB"/>
    <w:rsid w:val="0068479E"/>
    <w:rsid w:val="00687EF6"/>
    <w:rsid w:val="006B3D2D"/>
    <w:rsid w:val="006B79F7"/>
    <w:rsid w:val="007000ED"/>
    <w:rsid w:val="0070052B"/>
    <w:rsid w:val="00710965"/>
    <w:rsid w:val="00713542"/>
    <w:rsid w:val="007135A6"/>
    <w:rsid w:val="00727BDB"/>
    <w:rsid w:val="00730A7A"/>
    <w:rsid w:val="00770B6C"/>
    <w:rsid w:val="007751C3"/>
    <w:rsid w:val="007763A1"/>
    <w:rsid w:val="0078235C"/>
    <w:rsid w:val="0078249E"/>
    <w:rsid w:val="007870D3"/>
    <w:rsid w:val="007A6232"/>
    <w:rsid w:val="007B0322"/>
    <w:rsid w:val="007B156E"/>
    <w:rsid w:val="007D0F86"/>
    <w:rsid w:val="007D7446"/>
    <w:rsid w:val="00806105"/>
    <w:rsid w:val="0081140E"/>
    <w:rsid w:val="00812270"/>
    <w:rsid w:val="00817808"/>
    <w:rsid w:val="00825CB2"/>
    <w:rsid w:val="00832D61"/>
    <w:rsid w:val="008666D4"/>
    <w:rsid w:val="008917F1"/>
    <w:rsid w:val="008A3FFF"/>
    <w:rsid w:val="008C5240"/>
    <w:rsid w:val="008D586D"/>
    <w:rsid w:val="008F7030"/>
    <w:rsid w:val="00903469"/>
    <w:rsid w:val="00910613"/>
    <w:rsid w:val="0091101A"/>
    <w:rsid w:val="00931103"/>
    <w:rsid w:val="00940830"/>
    <w:rsid w:val="00943F77"/>
    <w:rsid w:val="0095100F"/>
    <w:rsid w:val="00960228"/>
    <w:rsid w:val="00980DDB"/>
    <w:rsid w:val="009906EF"/>
    <w:rsid w:val="00993BB2"/>
    <w:rsid w:val="009A60AF"/>
    <w:rsid w:val="009C47E0"/>
    <w:rsid w:val="00A01622"/>
    <w:rsid w:val="00A16AA1"/>
    <w:rsid w:val="00A176B8"/>
    <w:rsid w:val="00A265A5"/>
    <w:rsid w:val="00A27EBC"/>
    <w:rsid w:val="00A351E3"/>
    <w:rsid w:val="00A451BE"/>
    <w:rsid w:val="00A76DC1"/>
    <w:rsid w:val="00A805FD"/>
    <w:rsid w:val="00A82E9F"/>
    <w:rsid w:val="00A8701D"/>
    <w:rsid w:val="00A9419E"/>
    <w:rsid w:val="00AC3DDC"/>
    <w:rsid w:val="00B06CBE"/>
    <w:rsid w:val="00B1721B"/>
    <w:rsid w:val="00B40C8C"/>
    <w:rsid w:val="00B44AAE"/>
    <w:rsid w:val="00B529CB"/>
    <w:rsid w:val="00B55DFB"/>
    <w:rsid w:val="00B57239"/>
    <w:rsid w:val="00B73873"/>
    <w:rsid w:val="00B771A9"/>
    <w:rsid w:val="00B83D18"/>
    <w:rsid w:val="00B8697D"/>
    <w:rsid w:val="00B9565F"/>
    <w:rsid w:val="00BC2CDD"/>
    <w:rsid w:val="00BC4F87"/>
    <w:rsid w:val="00BC6F21"/>
    <w:rsid w:val="00BD76CE"/>
    <w:rsid w:val="00BE6CF8"/>
    <w:rsid w:val="00C143D8"/>
    <w:rsid w:val="00C1656F"/>
    <w:rsid w:val="00C272E1"/>
    <w:rsid w:val="00C32D5B"/>
    <w:rsid w:val="00C90736"/>
    <w:rsid w:val="00C95076"/>
    <w:rsid w:val="00CA18E7"/>
    <w:rsid w:val="00CA2B2F"/>
    <w:rsid w:val="00CA6767"/>
    <w:rsid w:val="00CB43D6"/>
    <w:rsid w:val="00CE078B"/>
    <w:rsid w:val="00CE44EB"/>
    <w:rsid w:val="00CF4B47"/>
    <w:rsid w:val="00D12CE7"/>
    <w:rsid w:val="00D37FA8"/>
    <w:rsid w:val="00D50E73"/>
    <w:rsid w:val="00D553D4"/>
    <w:rsid w:val="00D5559E"/>
    <w:rsid w:val="00D6186C"/>
    <w:rsid w:val="00D62014"/>
    <w:rsid w:val="00D91A05"/>
    <w:rsid w:val="00DA6BC5"/>
    <w:rsid w:val="00DB23BE"/>
    <w:rsid w:val="00DB6D76"/>
    <w:rsid w:val="00DC5FC5"/>
    <w:rsid w:val="00E34C74"/>
    <w:rsid w:val="00E540BD"/>
    <w:rsid w:val="00E563EE"/>
    <w:rsid w:val="00E66A67"/>
    <w:rsid w:val="00E726A4"/>
    <w:rsid w:val="00E83E89"/>
    <w:rsid w:val="00E90E62"/>
    <w:rsid w:val="00EA5C99"/>
    <w:rsid w:val="00EA678F"/>
    <w:rsid w:val="00EB31F6"/>
    <w:rsid w:val="00EC1A8F"/>
    <w:rsid w:val="00EE22D4"/>
    <w:rsid w:val="00EF2586"/>
    <w:rsid w:val="00F012BF"/>
    <w:rsid w:val="00F10235"/>
    <w:rsid w:val="00F16D60"/>
    <w:rsid w:val="00F2488F"/>
    <w:rsid w:val="00F26F73"/>
    <w:rsid w:val="00F50CD4"/>
    <w:rsid w:val="00F665B4"/>
    <w:rsid w:val="00F71D56"/>
    <w:rsid w:val="00F811D0"/>
    <w:rsid w:val="00F84D60"/>
    <w:rsid w:val="00F86271"/>
    <w:rsid w:val="00F875E0"/>
    <w:rsid w:val="00F97B08"/>
    <w:rsid w:val="00FB25D9"/>
    <w:rsid w:val="00FD0C4B"/>
    <w:rsid w:val="00FF2357"/>
    <w:rsid w:val="00FF2DEE"/>
    <w:rsid w:val="00FF3C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A76"/>
    <w:pPr>
      <w:ind w:left="720"/>
      <w:contextualSpacing/>
    </w:pPr>
  </w:style>
  <w:style w:type="table" w:styleId="a4">
    <w:name w:val="Table Grid"/>
    <w:basedOn w:val="a1"/>
    <w:uiPriority w:val="59"/>
    <w:rsid w:val="007000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7000E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000E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000ED"/>
    <w:rPr>
      <w:vertAlign w:val="superscript"/>
    </w:rPr>
  </w:style>
  <w:style w:type="table" w:customStyle="1" w:styleId="1">
    <w:name w:val="Сетка таблицы1"/>
    <w:basedOn w:val="a1"/>
    <w:next w:val="a4"/>
    <w:uiPriority w:val="59"/>
    <w:rsid w:val="006061FF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A76"/>
    <w:pPr>
      <w:ind w:left="720"/>
      <w:contextualSpacing/>
    </w:pPr>
  </w:style>
  <w:style w:type="table" w:styleId="a4">
    <w:name w:val="Table Grid"/>
    <w:basedOn w:val="a1"/>
    <w:uiPriority w:val="59"/>
    <w:rsid w:val="007000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7000E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000E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000ED"/>
    <w:rPr>
      <w:vertAlign w:val="superscript"/>
    </w:rPr>
  </w:style>
  <w:style w:type="table" w:customStyle="1" w:styleId="1">
    <w:name w:val="Сетка таблицы1"/>
    <w:basedOn w:val="a1"/>
    <w:next w:val="a4"/>
    <w:uiPriority w:val="59"/>
    <w:rsid w:val="006061FF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5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143FB-87F3-4DD0-8F96-D91D73E09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Лебедевы</dc:creator>
  <cp:lastModifiedBy>User</cp:lastModifiedBy>
  <cp:revision>36</cp:revision>
  <dcterms:created xsi:type="dcterms:W3CDTF">2017-12-07T09:40:00Z</dcterms:created>
  <dcterms:modified xsi:type="dcterms:W3CDTF">2018-05-09T08:05:00Z</dcterms:modified>
</cp:coreProperties>
</file>