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 w:rsidP="00457023">
      <w:pPr>
        <w:jc w:val="center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</w:p>
    <w:p w:rsidR="00457023" w:rsidRPr="00457023" w:rsidRDefault="00457023" w:rsidP="00457023">
      <w:pPr>
        <w:jc w:val="center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  <w:proofErr w:type="spellStart"/>
      <w:r w:rsidRPr="00457023">
        <w:rPr>
          <w:rFonts w:ascii="Times New Roman" w:hAnsi="Times New Roman" w:cs="Times New Roman"/>
          <w:b/>
          <w:color w:val="000000" w:themeColor="text1"/>
          <w:sz w:val="96"/>
          <w:szCs w:val="96"/>
        </w:rPr>
        <w:t>Изонить</w:t>
      </w:r>
      <w:proofErr w:type="spellEnd"/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7023" w:rsidRDefault="0045702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E624E" w:rsidRPr="00695BBD" w:rsidRDefault="007D0DE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Использование техники </w:t>
      </w:r>
      <w:proofErr w:type="spell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изонить</w:t>
      </w:r>
      <w:proofErr w:type="spell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средство развития мелкой моторики детей старшего дошкольного возраста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«Истоки способностей и дарований детей находятся на кончиках их пальцев. От пальцев, образно говоря, идут тончайшие ручейки, которые питают источник творч</w:t>
      </w:r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еской мысли»</w:t>
      </w:r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В. А. Сухомлинский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Очень часто мы слышим выражение «мелкая моторика». Что же оно обозначает? Физиологи под этим выражением подразумевают движение мелких мышц кистей рук. При этом важно помнить о координации «рука-глаз», т. к. развитие мелких движений рук происходит под контролем зрения. В чем важность развития мелкой моторики ребенка? Оказывается, что в головном мозге человека центры, которые отвечают за речь и движения пальцев расположены очень близко. Стимулируя мелкую моторику, мы активируем зоны, отвечающие за речь. </w:t>
      </w:r>
      <w:proofErr w:type="gram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В дальнейшей жизни эти навыки ребенку потребуются для использования движений, чтобы рисовать, писать, танцевать, и т. д.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Мелкая моторика - одна из сторон двигательной сферы, которая непосредственно связана с овладением предметными действиями, развитием продуктивных видов деятельности, письмом, речью ребенка (М. М. Кольцова, Н. Н. Новикова, Н. А. Бернштейн, В. Н. Бехтерев, М. В. Антропова, Н. А. </w:t>
      </w:r>
      <w:proofErr w:type="spell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Рокотова</w:t>
      </w:r>
      <w:proofErr w:type="spell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, Е. К. Бережная).</w:t>
      </w:r>
      <w:proofErr w:type="gram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Формирование же двигательных функций, в том числе и тонких движений рук, происходит в процессе взаимодействия ребенка с окружающим его предметным миром. Когда мы выполняем точные действия, запястья, совершая необходимые движения в разных плоскостях, регулируют положение наших рук. Маленькому ребенку трудно поворачивать и вращать запястье, поэтому он заменяет эти движения движениями всей руки от плеча. Чтобы мелкие движения были более точными и экономными, чтобы они не требовали от ребенка чрезмерных затрат энергии, ему необходимо постепенно овладевать разными движениями запястья.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Какие же упражнения помогут ребенку усовершенствовать свои навыки?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gram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Конечно же, это пальчиковая гимнастика, игры с бусинками, камешками, вырезывание ножницами, аппликация, конструирование, лепка из соленого теста, пластилина, всевозможные шнуровки, застегивание – расстегивание молний, пуговиц, клепок и т.д.</w:t>
      </w:r>
      <w:proofErr w:type="gram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Начиная со старшего дошкольного возраста – 5-6 лет я открываю по вечерам вне непосредственно организованной образовательной деятельности мастерскую «Волшебная ниточка». Я распахиваю детям дверь в интересный, красивый и творческий мир </w:t>
      </w:r>
      <w:proofErr w:type="spell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изонити</w:t>
      </w:r>
      <w:proofErr w:type="spell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вышивание на картонной плоскости нитками. Сколько возможностей по развитию детей дает эта интереснейшая техника. Направление для своей мастерской я выбрала не случайно. Одной из основных проблем, встречающихся практически у всех детей, является недостаточное развитие мелкой моторики рук. Это во многом тормозит не только 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сам процесс творчества, но и общий уровень сенсорного развития, особенно - мышление и речи. Всем известно, что если ребёнок, трогает какой – либо предмет, то мышцы и кожа рук в это время «учат» глаза и мозг видеть, осязать, различать, запоминать. Рука познаёт, а мозг фиксирует ощущения и восприятия, соединяя их со </w:t>
      </w:r>
      <w:proofErr w:type="gram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зрительными</w:t>
      </w:r>
      <w:proofErr w:type="gram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, слуховыми и обонятельными в сложные интегративные образы и представления. Современные учёные утверждают - работа пальцами развивает речь. Создавая своими руками собственное произведение, ребёнок упорядочивает и отражает свои знания о мире. Предварительно создав что-то, ребёнку легче рассказать о нём, вот почему специалисты уточняют: заниматься продуктивной творческой деятельностью детям так же необходимо, как и разговаривать.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 своей работе я опираюсь на книгу </w:t>
      </w:r>
      <w:proofErr w:type="spell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Гусаровой</w:t>
      </w:r>
      <w:proofErr w:type="spell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Н.Н. "Техни</w:t>
      </w:r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 </w:t>
      </w:r>
      <w:proofErr w:type="spellStart"/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изонити</w:t>
      </w:r>
      <w:proofErr w:type="spellEnd"/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дошкольников".</w:t>
      </w:r>
      <w:r w:rsidR="00695BBD"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Во время работы дети овладевают техникой работы с иглой, шилом, что благотворно сказывается на развитии у детей с нарушением зрения глазомера, мелкой моторики рук, математических функций, ориентировки на плоскости. Так же у детей развиваются такие психические процессы как: восприятие, воображение, мышление, внимание.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Перед собой я поставила следующие задачи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1. </w:t>
      </w:r>
      <w:proofErr w:type="gramStart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>Научить детей: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владению иглой, шилом, ножницами, треугольником;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двум основным приемам: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заполнение угла;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заполнение окружности.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2.</w:t>
      </w:r>
      <w:proofErr w:type="gramEnd"/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Закрепить ранее полученные знания: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геометрические фигуры;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счет.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3. Развитие у детей: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сенсорного восприятия;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глазомера;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логического мышления;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воображения;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4. Воспитание у детей: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волевых качеств: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усидчивости,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терпения,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умения доводить работу до конца 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художественных способностей и эстетического вкуса.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Я занимаюсь как с девочками, так и с мальчиками – им одинаково интересно, если занятие построено в занимательной, игровой форме. Развитие мелкой моторики рук каждого ребенка – первостепенная цель моей творческой мастерской.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 ходе обучения дети должны научиться выполнять: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правила техники безопасности при работе с иглой, ножницами;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правила заполнения угла, круга, завиток;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правила нанесения проколов для вышивания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заполнять угол, круг, завиток,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подбирать нитки нужного цвета,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выполнять вышивки, содержащие в себе основные фигуры,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аккуратно выполнять вышивку,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оформлять свои изделия,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анализировать свою работу</w:t>
      </w:r>
      <w:r w:rsidRPr="00695BBD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sectPr w:rsidR="004E624E" w:rsidRPr="00695BBD" w:rsidSect="00A51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0DE6"/>
    <w:rsid w:val="00457023"/>
    <w:rsid w:val="004E624E"/>
    <w:rsid w:val="005F4B4E"/>
    <w:rsid w:val="00695BBD"/>
    <w:rsid w:val="007D0DE6"/>
    <w:rsid w:val="00A51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743</Words>
  <Characters>4237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2018-11-11T10:40:00Z</dcterms:created>
  <dcterms:modified xsi:type="dcterms:W3CDTF">2018-11-12T15:29:00Z</dcterms:modified>
</cp:coreProperties>
</file>