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43" w:rsidRDefault="00D60014" w:rsidP="00D60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014">
        <w:rPr>
          <w:rFonts w:ascii="Times New Roman" w:hAnsi="Times New Roman" w:cs="Times New Roman"/>
          <w:b/>
          <w:sz w:val="28"/>
          <w:szCs w:val="28"/>
        </w:rPr>
        <w:t>Приёмы организации исследовательской деятельности младших школьников на уроках математики в начальной школе.</w:t>
      </w:r>
    </w:p>
    <w:p w:rsidR="00D60014" w:rsidRDefault="00D60014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Исследовательская  деятельность  на уроках математики формирует познавательный интерес к различным аспектам данного предмета. При проектировании и проведении большинства уроков используется метод решения задач. Решение любого вида задач должно строиться по типу учебной задачи –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проблематизацию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>, обнаружение дефицита у учащихся способов действия и через поиск путей преодоления этого дефицита.</w:t>
      </w:r>
    </w:p>
    <w:p w:rsidR="00D60014" w:rsidRDefault="00D60014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качестве примера исследовательской деятельности приведу фрагмент урока математики во 2 классе по теме «Сложение многозначных чисел как переход от присчитывания и отсчитывания к конструированию способа действий «в столбик».</w:t>
      </w:r>
    </w:p>
    <w:p w:rsidR="00D60014" w:rsidRDefault="00D60014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Для постановки учебной задачи, которая предполагает создание в начале урока ситуации успеха, используются задания, где дети демонстрируют владение уже известными  им способами действия.</w:t>
      </w:r>
      <w:r w:rsidR="00FF41F2">
        <w:rPr>
          <w:rFonts w:ascii="Times New Roman" w:hAnsi="Times New Roman" w:cs="Times New Roman"/>
          <w:sz w:val="28"/>
          <w:szCs w:val="28"/>
        </w:rPr>
        <w:t xml:space="preserve"> Дети уже умеют работать с частями и целым, умеют находить целое. На доске примеры:  </w:t>
      </w:r>
      <w:r w:rsidR="00FF41F2" w:rsidRPr="00FF41F2">
        <w:rPr>
          <w:rFonts w:ascii="Times New Roman" w:hAnsi="Times New Roman" w:cs="Times New Roman"/>
          <w:b/>
          <w:sz w:val="28"/>
          <w:szCs w:val="28"/>
        </w:rPr>
        <w:t>8+5,7+8,3+4,11-6,18-7,8+6,9+3,6+2,13-2</w:t>
      </w:r>
      <w:r w:rsidR="00FF41F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F41F2">
        <w:rPr>
          <w:rFonts w:ascii="Times New Roman" w:hAnsi="Times New Roman" w:cs="Times New Roman"/>
          <w:sz w:val="28"/>
          <w:szCs w:val="28"/>
        </w:rPr>
        <w:t>Учитель предлагает решить только те из них, в которых надо найти целое. Выражения подобраны таким образом, чтобы дети могли восстановить известные им варианты нахождения результата.</w:t>
      </w:r>
    </w:p>
    <w:p w:rsidR="00FF41F2" w:rsidRDefault="00FF41F2" w:rsidP="00D6001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F41F2">
        <w:rPr>
          <w:rFonts w:ascii="Times New Roman" w:hAnsi="Times New Roman" w:cs="Times New Roman"/>
          <w:i/>
          <w:sz w:val="28"/>
          <w:szCs w:val="28"/>
        </w:rPr>
        <w:t>Учитель: 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41F2">
        <w:rPr>
          <w:rFonts w:ascii="Times New Roman" w:hAnsi="Times New Roman" w:cs="Times New Roman"/>
          <w:i/>
          <w:sz w:val="28"/>
          <w:szCs w:val="28"/>
        </w:rPr>
        <w:t>Какие способы решения вы использовали?</w:t>
      </w:r>
    </w:p>
    <w:p w:rsidR="00FF41F2" w:rsidRP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41F2">
        <w:rPr>
          <w:rFonts w:ascii="Times New Roman" w:hAnsi="Times New Roman" w:cs="Times New Roman"/>
          <w:sz w:val="28"/>
          <w:szCs w:val="28"/>
          <w:u w:val="single"/>
        </w:rPr>
        <w:t>На доске появляется запись:</w:t>
      </w:r>
    </w:p>
    <w:p w:rsid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 памяти.</w:t>
      </w:r>
    </w:p>
    <w:p w:rsid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Присчитывание.</w:t>
      </w:r>
    </w:p>
    <w:p w:rsid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Числовая прямая.</w:t>
      </w:r>
    </w:p>
    <w:p w:rsid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учитель предлагает ситуацию «разрыва». </w:t>
      </w:r>
    </w:p>
    <w:p w:rsidR="00FF41F2" w:rsidRDefault="00FF41F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 w:rsidRPr="00FF41F2">
        <w:rPr>
          <w:rFonts w:ascii="Times New Roman" w:hAnsi="Times New Roman" w:cs="Times New Roman"/>
          <w:sz w:val="28"/>
          <w:szCs w:val="28"/>
          <w:u w:val="single"/>
        </w:rPr>
        <w:t>На доске запись: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132‚ + 201</w:t>
      </w:r>
      <w:r>
        <w:rPr>
          <w:rFonts w:ascii="Times New Roman" w:hAnsi="Times New Roman" w:cs="Times New Roman"/>
          <w:sz w:val="28"/>
          <w:szCs w:val="28"/>
        </w:rPr>
        <w:t>(в четверичной системе)</w:t>
      </w:r>
    </w:p>
    <w:p w:rsidR="00C1359B" w:rsidRPr="00C1359B" w:rsidRDefault="00C1359B" w:rsidP="00D6001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1359B">
        <w:rPr>
          <w:rFonts w:ascii="Times New Roman" w:hAnsi="Times New Roman" w:cs="Times New Roman"/>
          <w:i/>
          <w:sz w:val="28"/>
          <w:szCs w:val="28"/>
        </w:rPr>
        <w:t>Учитель: - Вы так хорошо и быстро выполнили задание, без сомнения найдёте сумму этих чисел.</w:t>
      </w:r>
    </w:p>
    <w:p w:rsidR="00FF41F2" w:rsidRDefault="00C1359B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Видя запись на доске, дети приходят к выводу, что ни один из известных способов решения нахождения целого не подходит. Проблема анализируется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вслух. Дети формулируют для себя новую учебную задачу:                               </w:t>
      </w:r>
      <w:r w:rsidRPr="00C1359B">
        <w:rPr>
          <w:rFonts w:ascii="Times New Roman" w:hAnsi="Times New Roman" w:cs="Times New Roman"/>
          <w:b/>
          <w:sz w:val="28"/>
          <w:szCs w:val="28"/>
        </w:rPr>
        <w:t>«Как складывать многозначные числа?»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1359B">
        <w:rPr>
          <w:rFonts w:ascii="Times New Roman" w:hAnsi="Times New Roman" w:cs="Times New Roman"/>
          <w:sz w:val="28"/>
          <w:szCs w:val="28"/>
        </w:rPr>
        <w:t>Учитель фиксирует на доске вопрос.</w:t>
      </w:r>
    </w:p>
    <w:p w:rsidR="00C1359B" w:rsidRDefault="00C1359B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Последующая работа организуется в форме коллективно – распределительной деятельности. Используя мерки разного цвета, дети конструируют способ действия.</w:t>
      </w:r>
    </w:p>
    <w:p w:rsidR="00C1359B" w:rsidRDefault="00084EC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 w:rsidRPr="00084EC2">
        <w:rPr>
          <w:rFonts w:ascii="Times New Roman" w:hAnsi="Times New Roman" w:cs="Times New Roman"/>
          <w:noProof/>
          <w:color w:val="C0504D" w:themeColor="accent2"/>
          <w:sz w:val="28"/>
          <w:szCs w:val="28"/>
          <w:lang w:eastAsia="ru-RU"/>
        </w:rPr>
        <w:pict>
          <v:rect id="_x0000_s1028" style="position:absolute;left:0;text-align:left;margin-left:34.95pt;margin-top:25.2pt;width:24.75pt;height:21pt;z-index:251658240"/>
        </w:pict>
      </w:r>
    </w:p>
    <w:p w:rsidR="00084EC2" w:rsidRDefault="00084EC2" w:rsidP="00D6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084EC2" w:rsidRDefault="00084EC2" w:rsidP="00084EC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108.45pt;margin-top:16.95pt;width:0;height:24.75pt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82.95pt;margin-top:16.95pt;width:0;height:24.75pt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59.7pt;margin-top:16.95pt;width:0;height:24.75pt;z-index:2516602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34.95pt;margin-top:16.95pt;width:97.5pt;height:24.75pt;z-index:251659264"/>
        </w:pic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359B" w:rsidRPr="00084EC2" w:rsidRDefault="00084EC2" w:rsidP="00084EC2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margin-left:34.95pt;margin-top:70.9pt;width:100.5pt;height:.75pt;z-index:2516664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34.95pt;margin-top:47.65pt;width:100.5pt;height:1.5pt;z-index:2516654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34.95pt;margin-top:26.65pt;width:100.5pt;height:1.5pt;z-index:2516643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margin-left:34.95pt;margin-top:4.15pt;width:100.5pt;height:87.75pt;z-index:251663360"/>
        </w:pict>
      </w:r>
      <w:r>
        <w:rPr>
          <w:rFonts w:ascii="Times New Roman" w:hAnsi="Times New Roman" w:cs="Times New Roman"/>
          <w:sz w:val="28"/>
          <w:szCs w:val="28"/>
        </w:rPr>
        <w:t xml:space="preserve">Е3   </w:t>
      </w:r>
    </w:p>
    <w:p w:rsidR="00084EC2" w:rsidRP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P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P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P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Pr="00084EC2" w:rsidRDefault="00084EC2" w:rsidP="00084EC2">
      <w:pPr>
        <w:rPr>
          <w:rFonts w:ascii="Times New Roman" w:hAnsi="Times New Roman" w:cs="Times New Roman"/>
          <w:sz w:val="28"/>
          <w:szCs w:val="28"/>
        </w:rPr>
      </w:pPr>
    </w:p>
    <w:p w:rsidR="00084EC2" w:rsidRDefault="00C660F4" w:rsidP="00084EC2">
      <w:pPr>
        <w:tabs>
          <w:tab w:val="left" w:pos="28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2" style="position:absolute;margin-left:208.2pt;margin-top:11.55pt;width:0;height:66.75pt;flip:y;z-index:25167872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32" style="position:absolute;margin-left:184.95pt;margin-top:11.55pt;width:0;height:66.75pt;flip:y;z-index:25167769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margin-left:160.2pt;margin-top:11.55pt;width:0;height:67.5pt;flip:y;z-index:251676672" o:connectortype="straight"/>
        </w:pict>
      </w:r>
      <w:r w:rsidR="00084EC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margin-left:135.45pt;margin-top:11.55pt;width:97.5pt;height:22.5pt;z-index:251671552"/>
        </w:pict>
      </w:r>
      <w:r w:rsidR="00084EC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margin-left:34.95pt;margin-top:11.55pt;width:100.5pt;height:87.75pt;z-index:251667456"/>
        </w:pict>
      </w:r>
      <w:r w:rsidR="00084EC2">
        <w:rPr>
          <w:rFonts w:ascii="Times New Roman" w:hAnsi="Times New Roman" w:cs="Times New Roman"/>
          <w:sz w:val="28"/>
          <w:szCs w:val="28"/>
        </w:rPr>
        <w:tab/>
      </w:r>
    </w:p>
    <w:p w:rsidR="00C660F4" w:rsidRDefault="00C660F4" w:rsidP="00C660F4">
      <w:pPr>
        <w:tabs>
          <w:tab w:val="left" w:pos="1530"/>
          <w:tab w:val="left" w:pos="32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4" style="position:absolute;margin-left:135.45pt;margin-top:25.8pt;width:97.5pt;height:24pt;z-index:25167360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3" style="position:absolute;margin-left:135.45pt;margin-top:5.55pt;width:97.5pt;height:20.25pt;z-index:251672576"/>
        </w:pict>
      </w:r>
      <w:r w:rsidR="00084EC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34.95pt;margin-top:49.8pt;width:100.5pt;height:.75pt;flip:y;z-index:251670528" o:connectortype="straight"/>
        </w:pict>
      </w:r>
      <w:r w:rsidR="00084EC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34.95pt;margin-top:25.8pt;width:100.5pt;height:.75pt;z-index:251669504" o:connectortype="straight"/>
        </w:pict>
      </w:r>
      <w:r w:rsidR="00084EC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34.95pt;margin-top:4.8pt;width:100.5pt;height:.75pt;z-index:251668480" o:connectortype="straight"/>
        </w:pict>
      </w:r>
      <w:r w:rsidR="00084E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60F4" w:rsidRDefault="00C660F4" w:rsidP="00C660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margin-left:160.2pt;margin-top:22.05pt;width:24.75pt;height:21pt;z-index:25167564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5" style="position:absolute;margin-left:135.45pt;margin-top:22.05pt;width:24.75pt;height:20.25pt;z-index:251674624"/>
        </w:pict>
      </w:r>
    </w:p>
    <w:p w:rsidR="00C660F4" w:rsidRDefault="00C660F4" w:rsidP="00C660F4">
      <w:pPr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4EC2" w:rsidRDefault="00C660F4" w:rsidP="00C660F4">
      <w:pPr>
        <w:tabs>
          <w:tab w:val="left" w:pos="18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132 (четверичная система)</w:t>
      </w:r>
    </w:p>
    <w:p w:rsidR="00C660F4" w:rsidRDefault="00C660F4" w:rsidP="00C660F4">
      <w:pPr>
        <w:tabs>
          <w:tab w:val="left" w:pos="1860"/>
        </w:tabs>
        <w:rPr>
          <w:rFonts w:ascii="Times New Roman" w:hAnsi="Times New Roman" w:cs="Times New Roman"/>
          <w:sz w:val="28"/>
          <w:szCs w:val="28"/>
        </w:rPr>
      </w:pPr>
    </w:p>
    <w:p w:rsidR="00C660F4" w:rsidRDefault="00C660F4" w:rsidP="00C660F4">
      <w:pPr>
        <w:tabs>
          <w:tab w:val="left" w:pos="51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7" type="#_x0000_t32" style="position:absolute;margin-left:34.95pt;margin-top:69.25pt;width:201pt;height:0;z-index:2516848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margin-left:34.95pt;margin-top:46pt;width:201pt;height:.75pt;z-index:25168384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32" style="position:absolute;margin-left:34.95pt;margin-top:23.5pt;width:201pt;height:0;flip:x;z-index:25168281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margin-left:235.95pt;margin-top:2.5pt;width:24.75pt;height:21pt;z-index:2516817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margin-left:135.45pt;margin-top:2.5pt;width:100.5pt;height:87.75pt;z-index:25168076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0" style="position:absolute;margin-left:34.95pt;margin-top:2.5pt;width:100.5pt;height:87.75pt;z-index:251679744"/>
        </w:pic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60F4" w:rsidRPr="00C660F4" w:rsidRDefault="00C660F4" w:rsidP="00C660F4">
      <w:pPr>
        <w:rPr>
          <w:rFonts w:ascii="Times New Roman" w:hAnsi="Times New Roman" w:cs="Times New Roman"/>
          <w:sz w:val="28"/>
          <w:szCs w:val="28"/>
        </w:rPr>
      </w:pP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201 (четверичная система)</w:t>
      </w: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i/>
          <w:sz w:val="28"/>
          <w:szCs w:val="28"/>
        </w:rPr>
      </w:pPr>
      <w:r w:rsidRPr="00C660F4">
        <w:rPr>
          <w:rFonts w:ascii="Times New Roman" w:hAnsi="Times New Roman" w:cs="Times New Roman"/>
          <w:i/>
          <w:sz w:val="28"/>
          <w:szCs w:val="28"/>
        </w:rPr>
        <w:lastRenderedPageBreak/>
        <w:t>Учитель: - Что будем делать дальше?</w:t>
      </w: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 w:rsidRPr="00C660F4">
        <w:rPr>
          <w:rFonts w:ascii="Times New Roman" w:hAnsi="Times New Roman" w:cs="Times New Roman"/>
          <w:i/>
          <w:sz w:val="28"/>
          <w:szCs w:val="28"/>
        </w:rPr>
        <w:t>Дети: - Складывать</w:t>
      </w: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складывают, объединяют величины.</w:t>
      </w:r>
    </w:p>
    <w:p w:rsidR="00723307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Получают новую величину и объясняют, как они её получили </w:t>
      </w:r>
    </w:p>
    <w:p w:rsidR="00C660F4" w:rsidRDefault="00C660F4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(1) соединили большие мерки с большими, маленькие  - с маленькими; </w:t>
      </w:r>
      <w:r w:rsidR="0072330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2) соединили мерки одинаковые по цвету)</w:t>
      </w:r>
      <w:proofErr w:type="gramEnd"/>
    </w:p>
    <w:p w:rsidR="00C660F4" w:rsidRDefault="00723307" w:rsidP="00C660F4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margin-left:382.2pt;margin-top:24.7pt;width:0;height:65.25pt;flip:y;z-index:2516971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8" type="#_x0000_t32" style="position:absolute;margin-left:357.45pt;margin-top:24.7pt;width:0;height:65.25pt;flip:y;z-index:2516961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type="#_x0000_t32" style="position:absolute;margin-left:332.7pt;margin-top:24.7pt;width:0;height:65.25pt;flip:y;z-index:251695104" o:connectortype="straight"/>
        </w:pict>
      </w:r>
      <w:r w:rsidR="00C660F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1" style="position:absolute;margin-left:307.95pt;margin-top:24.7pt;width:97.5pt;height:20.25pt;z-index:251688960"/>
        </w:pict>
      </w:r>
      <w:r w:rsidR="00C660F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0" style="position:absolute;margin-left:207.45pt;margin-top:24.7pt;width:100.5pt;height:87.75pt;z-index:251687936"/>
        </w:pict>
      </w:r>
      <w:r w:rsidR="00C660F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9" style="position:absolute;margin-left:106.95pt;margin-top:24.7pt;width:100.5pt;height:87.75pt;z-index:251686912"/>
        </w:pict>
      </w:r>
      <w:r w:rsidR="00C660F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margin-left:6.45pt;margin-top:24.7pt;width:100.5pt;height:87.75pt;z-index:251685888"/>
        </w:pict>
      </w:r>
    </w:p>
    <w:p w:rsidR="00723307" w:rsidRDefault="00723307" w:rsidP="00C660F4">
      <w:pPr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6" style="position:absolute;margin-left:357.45pt;margin-top:61.45pt;width:24.75pt;height:22.5pt;z-index:25169408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5" style="position:absolute;margin-left:332.7pt;margin-top:61.45pt;width:24.75pt;height:22.5pt;z-index:25169305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4" style="position:absolute;margin-left:307.95pt;margin-top:61.45pt;width:24.75pt;height:22.5pt;z-index:25169203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3" style="position:absolute;margin-left:307.95pt;margin-top:39.7pt;width:97.5pt;height:21.75pt;z-index:2516910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2" style="position:absolute;margin-left:307.95pt;margin-top:16.45pt;width:97.5pt;height:23.25pt;z-index:251689984"/>
        </w:pict>
      </w:r>
      <w:r w:rsidR="00C660F4">
        <w:rPr>
          <w:rFonts w:ascii="Times New Roman" w:hAnsi="Times New Roman" w:cs="Times New Roman"/>
          <w:sz w:val="28"/>
          <w:szCs w:val="28"/>
        </w:rPr>
        <w:tab/>
      </w:r>
    </w:p>
    <w:p w:rsidR="00723307" w:rsidRPr="00723307" w:rsidRDefault="00723307" w:rsidP="00723307">
      <w:pPr>
        <w:rPr>
          <w:rFonts w:ascii="Times New Roman" w:hAnsi="Times New Roman" w:cs="Times New Roman"/>
          <w:sz w:val="28"/>
          <w:szCs w:val="28"/>
        </w:rPr>
      </w:pPr>
    </w:p>
    <w:p w:rsidR="00723307" w:rsidRPr="00723307" w:rsidRDefault="00723307" w:rsidP="00723307">
      <w:pPr>
        <w:rPr>
          <w:rFonts w:ascii="Times New Roman" w:hAnsi="Times New Roman" w:cs="Times New Roman"/>
          <w:sz w:val="28"/>
          <w:szCs w:val="28"/>
        </w:rPr>
      </w:pPr>
    </w:p>
    <w:p w:rsidR="00723307" w:rsidRDefault="00723307" w:rsidP="00723307">
      <w:pPr>
        <w:rPr>
          <w:rFonts w:ascii="Times New Roman" w:hAnsi="Times New Roman" w:cs="Times New Roman"/>
          <w:sz w:val="28"/>
          <w:szCs w:val="28"/>
        </w:rPr>
      </w:pPr>
    </w:p>
    <w:p w:rsidR="00C660F4" w:rsidRPr="00723307" w:rsidRDefault="00723307" w:rsidP="00723307">
      <w:pPr>
        <w:rPr>
          <w:rFonts w:ascii="Times New Roman" w:hAnsi="Times New Roman" w:cs="Times New Roman"/>
          <w:i/>
          <w:sz w:val="28"/>
          <w:szCs w:val="28"/>
        </w:rPr>
      </w:pPr>
      <w:r w:rsidRPr="00723307">
        <w:rPr>
          <w:rFonts w:ascii="Times New Roman" w:hAnsi="Times New Roman" w:cs="Times New Roman"/>
          <w:i/>
          <w:sz w:val="28"/>
          <w:szCs w:val="28"/>
        </w:rPr>
        <w:t>Учитель:  - Вы выполнили сложение? (да)</w:t>
      </w:r>
    </w:p>
    <w:p w:rsidR="00723307" w:rsidRPr="00723307" w:rsidRDefault="00723307" w:rsidP="00723307">
      <w:pPr>
        <w:rPr>
          <w:rFonts w:ascii="Times New Roman" w:hAnsi="Times New Roman" w:cs="Times New Roman"/>
          <w:i/>
          <w:sz w:val="28"/>
          <w:szCs w:val="28"/>
        </w:rPr>
      </w:pPr>
      <w:r w:rsidRPr="00723307">
        <w:rPr>
          <w:rFonts w:ascii="Times New Roman" w:hAnsi="Times New Roman" w:cs="Times New Roman"/>
          <w:i/>
          <w:sz w:val="28"/>
          <w:szCs w:val="28"/>
        </w:rPr>
        <w:t xml:space="preserve">    - Можете назвать результат? (да)</w:t>
      </w:r>
    </w:p>
    <w:p w:rsidR="00723307" w:rsidRDefault="00723307" w:rsidP="00723307">
      <w:pPr>
        <w:rPr>
          <w:rFonts w:ascii="Times New Roman" w:hAnsi="Times New Roman" w:cs="Times New Roman"/>
          <w:i/>
          <w:sz w:val="28"/>
          <w:szCs w:val="28"/>
        </w:rPr>
      </w:pPr>
      <w:r w:rsidRPr="00723307">
        <w:rPr>
          <w:rFonts w:ascii="Times New Roman" w:hAnsi="Times New Roman" w:cs="Times New Roman"/>
          <w:i/>
          <w:sz w:val="28"/>
          <w:szCs w:val="28"/>
        </w:rPr>
        <w:t xml:space="preserve">    - Что вам для этого нужно? (рассказать о новой величине, которая у нас получилась)</w:t>
      </w:r>
    </w:p>
    <w:p w:rsidR="00723307" w:rsidRDefault="00723307" w:rsidP="0072330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Запишите число (333 в четверичной системе)</w:t>
      </w:r>
    </w:p>
    <w:p w:rsidR="00723307" w:rsidRDefault="00723307" w:rsidP="00723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Как вы получили число? (складывали мерки друг с другом и пересчитывали их). </w:t>
      </w:r>
    </w:p>
    <w:p w:rsidR="00723307" w:rsidRDefault="00723307" w:rsidP="00723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Далее делается вывод, что на главный вопрос урока дети ответили и говорят о том, что складывая многозначные числа,</w:t>
      </w:r>
      <w:r w:rsidR="000223A8">
        <w:rPr>
          <w:rFonts w:ascii="Times New Roman" w:hAnsi="Times New Roman" w:cs="Times New Roman"/>
          <w:sz w:val="28"/>
          <w:szCs w:val="28"/>
        </w:rPr>
        <w:t xml:space="preserve"> они ориентировались на разряды, поэтому этот способ называется поразрядным сложением и для удобства придумали записывать числа « в столбик». Таким </w:t>
      </w:r>
      <w:proofErr w:type="gramStart"/>
      <w:r w:rsidR="000223A8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0223A8">
        <w:rPr>
          <w:rFonts w:ascii="Times New Roman" w:hAnsi="Times New Roman" w:cs="Times New Roman"/>
          <w:sz w:val="28"/>
          <w:szCs w:val="28"/>
        </w:rPr>
        <w:t xml:space="preserve"> дети перешли к знаковой модели.</w:t>
      </w:r>
    </w:p>
    <w:p w:rsidR="000223A8" w:rsidRDefault="000223A8" w:rsidP="00723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уроке на примерах делается вывод, что этот  открытый способ  работает не только для чисел в четверичной системе.</w:t>
      </w:r>
    </w:p>
    <w:p w:rsidR="000223A8" w:rsidRDefault="000223A8" w:rsidP="00723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Следующие уроки по данной теме предполагают конкретизацию отработанного способа и самооценка степени овладения новыми знаниями.</w:t>
      </w:r>
    </w:p>
    <w:p w:rsidR="000223A8" w:rsidRPr="00723307" w:rsidRDefault="000223A8" w:rsidP="00723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Для развития умений исследовательской деятельности необходимо реализовать такие условия, которые отвечают поставленной цели.  Чтобы  </w:t>
      </w:r>
      <w:r>
        <w:rPr>
          <w:rFonts w:ascii="Times New Roman" w:hAnsi="Times New Roman" w:cs="Times New Roman"/>
          <w:sz w:val="28"/>
          <w:szCs w:val="28"/>
        </w:rPr>
        <w:lastRenderedPageBreak/>
        <w:t>увлечь, заинтересовать, побудить жажду познания, обучение должно строиться как самостоятельный творческий поиск.</w:t>
      </w:r>
    </w:p>
    <w:sectPr w:rsidR="000223A8" w:rsidRPr="00723307" w:rsidSect="00D9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014"/>
    <w:rsid w:val="000223A8"/>
    <w:rsid w:val="00084EC2"/>
    <w:rsid w:val="00723307"/>
    <w:rsid w:val="00C1359B"/>
    <w:rsid w:val="00C660F4"/>
    <w:rsid w:val="00D60014"/>
    <w:rsid w:val="00D95443"/>
    <w:rsid w:val="00FF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0"/>
        <o:r id="V:Rule4" type="connector" idref="#_x0000_s1031"/>
        <o:r id="V:Rule6" type="connector" idref="#_x0000_s1032"/>
        <o:r id="V:Rule8" type="connector" idref="#_x0000_s1034"/>
        <o:r id="V:Rule10" type="connector" idref="#_x0000_s1035"/>
        <o:r id="V:Rule12" type="connector" idref="#_x0000_s1036"/>
        <o:r id="V:Rule14" type="connector" idref="#_x0000_s1038"/>
        <o:r id="V:Rule16" type="connector" idref="#_x0000_s1039"/>
        <o:r id="V:Rule20" type="connector" idref="#_x0000_s1041"/>
        <o:r id="V:Rule22" type="connector" idref="#_x0000_s1047"/>
        <o:r id="V:Rule24" type="connector" idref="#_x0000_s1048"/>
        <o:r id="V:Rule26" type="connector" idref="#_x0000_s1049"/>
        <o:r id="V:Rule28" type="connector" idref="#_x0000_s1053"/>
        <o:r id="V:Rule32" type="connector" idref="#_x0000_s1055"/>
        <o:r id="V:Rule36" type="connector" idref="#_x0000_s1057"/>
        <o:r id="V:Rule38" type="connector" idref="#_x0000_s1067"/>
        <o:r id="V:Rule40" type="connector" idref="#_x0000_s1068"/>
        <o:r id="V:Rule42" type="connector" idref="#_x0000_s10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5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2017-10-22T10:45:00Z</dcterms:created>
  <dcterms:modified xsi:type="dcterms:W3CDTF">2017-10-22T12:01:00Z</dcterms:modified>
</cp:coreProperties>
</file>