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A50" w:rsidRPr="00A5161A" w:rsidRDefault="00107A50" w:rsidP="00107A50">
      <w:pPr>
        <w:pStyle w:val="a3"/>
        <w:shd w:val="clear" w:color="auto" w:fill="FFFFFF"/>
        <w:spacing w:before="0" w:beforeAutospacing="0" w:after="150" w:afterAutospacing="0"/>
        <w:rPr>
          <w:b/>
          <w:i/>
          <w:sz w:val="28"/>
          <w:szCs w:val="28"/>
          <w:u w:val="single"/>
        </w:rPr>
      </w:pPr>
      <w:r w:rsidRPr="00A5161A">
        <w:rPr>
          <w:b/>
          <w:bCs/>
          <w:iCs/>
          <w:sz w:val="28"/>
          <w:szCs w:val="28"/>
        </w:rPr>
        <w:t>Тема</w:t>
      </w:r>
      <w:r w:rsidR="00A5161A" w:rsidRPr="00A5161A">
        <w:rPr>
          <w:b/>
          <w:bCs/>
          <w:iCs/>
          <w:sz w:val="28"/>
          <w:szCs w:val="28"/>
        </w:rPr>
        <w:t xml:space="preserve"> урока</w:t>
      </w:r>
      <w:r w:rsidRPr="00A5161A">
        <w:rPr>
          <w:b/>
          <w:bCs/>
          <w:iCs/>
          <w:sz w:val="28"/>
          <w:szCs w:val="28"/>
        </w:rPr>
        <w:t>:</w:t>
      </w:r>
      <w:r w:rsidR="00A5161A" w:rsidRPr="00A5161A">
        <w:rPr>
          <w:b/>
          <w:bCs/>
          <w:iCs/>
          <w:sz w:val="28"/>
          <w:szCs w:val="28"/>
        </w:rPr>
        <w:t xml:space="preserve"> </w:t>
      </w:r>
      <w:r w:rsidR="00A5161A" w:rsidRPr="00A5161A">
        <w:rPr>
          <w:b/>
          <w:bCs/>
          <w:i/>
          <w:iCs/>
          <w:sz w:val="28"/>
          <w:szCs w:val="28"/>
          <w:u w:val="single"/>
        </w:rPr>
        <w:t xml:space="preserve">« </w:t>
      </w:r>
      <w:r w:rsidR="00A5161A" w:rsidRPr="00A5161A">
        <w:rPr>
          <w:b/>
          <w:i/>
          <w:sz w:val="28"/>
          <w:szCs w:val="28"/>
          <w:u w:val="single"/>
        </w:rPr>
        <w:t>Раскрой пояс</w:t>
      </w:r>
      <w:r w:rsidR="00A5161A">
        <w:rPr>
          <w:b/>
          <w:i/>
          <w:sz w:val="28"/>
          <w:szCs w:val="28"/>
          <w:u w:val="single"/>
        </w:rPr>
        <w:t>ного изделия по готовым лекалам</w:t>
      </w:r>
      <w:r w:rsidR="00A5161A" w:rsidRPr="00A5161A">
        <w:rPr>
          <w:b/>
          <w:bCs/>
          <w:i/>
          <w:iCs/>
          <w:sz w:val="28"/>
          <w:szCs w:val="28"/>
          <w:u w:val="single"/>
        </w:rPr>
        <w:t xml:space="preserve"> </w:t>
      </w:r>
      <w:r w:rsidRPr="00A5161A">
        <w:rPr>
          <w:b/>
          <w:bCs/>
          <w:i/>
          <w:iCs/>
          <w:sz w:val="28"/>
          <w:szCs w:val="28"/>
          <w:u w:val="single"/>
        </w:rPr>
        <w:t>»</w:t>
      </w:r>
      <w:r w:rsidR="00A5161A">
        <w:rPr>
          <w:b/>
          <w:bCs/>
          <w:i/>
          <w:iCs/>
          <w:sz w:val="28"/>
          <w:szCs w:val="28"/>
          <w:u w:val="single"/>
        </w:rPr>
        <w:t>.</w:t>
      </w:r>
      <w:bookmarkStart w:id="0" w:name="_GoBack"/>
      <w:bookmarkEnd w:id="0"/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  <w:i/>
          <w:iCs/>
        </w:rPr>
        <w:t xml:space="preserve"> </w:t>
      </w:r>
      <w:r w:rsidRPr="00107A50">
        <w:rPr>
          <w:b/>
          <w:bCs/>
        </w:rPr>
        <w:t>Цели урока: Образовательные: </w:t>
      </w:r>
      <w:r w:rsidRPr="00107A50">
        <w:t>ознакомить обучающихся с вариантами раскладки выкройки на ткани; научить готовить ткань к раскрою, выполнять экономно раскладку выкройки на ткань, раскраивать изделие.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</w:rPr>
        <w:t>Воспитательные: </w:t>
      </w:r>
      <w:r w:rsidRPr="00107A50">
        <w:t>формирование чувство бережливости, аккуратности, внимательности, культуры обучающихся, самостоятельности и активности в учебном процессе, сознательность учения, воспитывать доброжелательные отношения в коллективе, приучать к дисциплине;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</w:rPr>
        <w:t>Развивающие: </w:t>
      </w:r>
      <w:r w:rsidRPr="00107A50">
        <w:t>развивать у обучающихся пространственное воображение, наблюдательность, сообразительность, наглядно – образное мышление, творческое мышление, эстетический вкус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u w:val="single"/>
        </w:rPr>
        <w:t>Планируемые результаты: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Предметные УУД: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знания:</w:t>
      </w:r>
      <w:r w:rsidRPr="00107A50">
        <w:t> - о последовательности и приемах раскроя швейного изделия.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умения:</w:t>
      </w:r>
      <w:r w:rsidRPr="00107A50">
        <w:t> - выполнять подготовку ткани к раскрою;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раскладку выкроек на ткани;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выкраивать детали швейного изделия;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оценить качество кроя по предложенным критериям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обучение новым способам деятельности;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находить правильное решение при раскрое изделия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Познавательные УУД</w:t>
      </w:r>
      <w:r w:rsidRPr="00107A50">
        <w:t>: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сопоставление, анализ, выбор способов решения задачи, построение цепи рассуждений, работа по алгоритму (плану).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Регулятивные УУД: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 xml:space="preserve">целеполагание, анализ ситуации и моделирование, планирование, рефлексия, волевая регуляция, и самооценка, </w:t>
      </w:r>
      <w:proofErr w:type="spellStart"/>
      <w:r w:rsidRPr="00107A50">
        <w:t>целеудержание</w:t>
      </w:r>
      <w:proofErr w:type="spellEnd"/>
      <w:r w:rsidRPr="00107A50">
        <w:t>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Личностные УДД</w:t>
      </w:r>
      <w:r w:rsidRPr="00107A50">
        <w:t>: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 xml:space="preserve">- Формирование мотивации и </w:t>
      </w:r>
      <w:proofErr w:type="spellStart"/>
      <w:r w:rsidRPr="00107A50">
        <w:t>самомотивации</w:t>
      </w:r>
      <w:proofErr w:type="spellEnd"/>
      <w:r w:rsidRPr="00107A50">
        <w:t xml:space="preserve"> изучения темы, </w:t>
      </w:r>
      <w:proofErr w:type="spellStart"/>
      <w:r w:rsidRPr="00107A50">
        <w:t>смыслообразование</w:t>
      </w:r>
      <w:proofErr w:type="spellEnd"/>
      <w:r w:rsidRPr="00107A50">
        <w:t xml:space="preserve"> развитие готовности к самостоятельным действиям, развитие трудолюбия и ответственности за качество своей деятельности, проявление технико-технологического и экономического мышления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Коммуникативные УУД: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диалог, сотрудничество, умение задавать вопросы.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proofErr w:type="spellStart"/>
      <w:r w:rsidRPr="00107A50">
        <w:rPr>
          <w:i/>
          <w:iCs/>
        </w:rPr>
        <w:t>Метапредметные</w:t>
      </w:r>
      <w:proofErr w:type="spellEnd"/>
      <w:r w:rsidRPr="00107A50">
        <w:rPr>
          <w:i/>
          <w:iCs/>
        </w:rPr>
        <w:t xml:space="preserve"> </w:t>
      </w:r>
      <w:proofErr w:type="gramStart"/>
      <w:r w:rsidRPr="00107A50">
        <w:rPr>
          <w:i/>
          <w:iCs/>
        </w:rPr>
        <w:t>УУД</w:t>
      </w:r>
      <w:r w:rsidRPr="00107A50">
        <w:t> :</w:t>
      </w:r>
      <w:proofErr w:type="gramEnd"/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формирование умений анализировать, развивать умение сравнивать и находить различия и сходство; - планировать свою деятельность; - развивать ассоциативное мышление и творческое воображение;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</w:rPr>
        <w:t>Оборудование: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lastRenderedPageBreak/>
        <w:t>Для учителя:</w:t>
      </w:r>
      <w:r w:rsidRPr="00107A50">
        <w:t> ткань, ножницы, мел, линейка, сантиметровая лента, подготовленная выкройка</w:t>
      </w:r>
      <w:r w:rsidRPr="00107A50">
        <w:t xml:space="preserve"> (</w:t>
      </w:r>
      <w:r>
        <w:t>лекало)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Для учащихся:</w:t>
      </w:r>
      <w:r w:rsidRPr="00107A50">
        <w:t> ткань, подготовленная выкройка</w:t>
      </w:r>
      <w:r>
        <w:t xml:space="preserve"> (лекало)</w:t>
      </w:r>
      <w:r w:rsidRPr="00107A50">
        <w:t>, ножницы, мел, линейка, сантиметровая лента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</w:rPr>
        <w:t>Методическое оснащение урока</w:t>
      </w:r>
    </w:p>
    <w:p w:rsidR="00107A50" w:rsidRPr="00107A50" w:rsidRDefault="00107A50" w:rsidP="00107A5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07A50">
        <w:rPr>
          <w:b/>
          <w:bCs/>
        </w:rPr>
        <w:t>Дидактическое обеспечение: </w:t>
      </w:r>
      <w:r w:rsidRPr="00107A50">
        <w:t>учебник, рабочая тетрадь, готовые выкройки в масштабе и по своим меркам, эскизы тканей, линейка, ткань, портновский мел, булавки</w:t>
      </w:r>
    </w:p>
    <w:p w:rsidR="00107A50" w:rsidRPr="00107A50" w:rsidRDefault="00107A50" w:rsidP="00107A50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</w:pPr>
      <w:r w:rsidRPr="00107A50">
        <w:rPr>
          <w:b/>
          <w:bCs/>
        </w:rPr>
        <w:t>Оформление классной доски: </w:t>
      </w:r>
      <w:r w:rsidRPr="00107A50">
        <w:t>выписаны термины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Дидактическое обеспечение – технологические карты, плакаты.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</w:rPr>
        <w:t>Методы обучения: </w:t>
      </w:r>
      <w:r w:rsidRPr="00107A50">
        <w:t>познавательные, проблемно-поисковые, демонстрационный, практический.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</w:rPr>
        <w:t>Тип урока: </w:t>
      </w:r>
      <w:r w:rsidRPr="00107A50">
        <w:t>комбинированный.</w:t>
      </w:r>
    </w:p>
    <w:p w:rsidR="00107A50" w:rsidRDefault="00107A50" w:rsidP="00107A50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  <w:r>
        <w:t xml:space="preserve">                                                           </w:t>
      </w:r>
      <w:r w:rsidRPr="00107A50">
        <w:rPr>
          <w:b/>
          <w:bCs/>
        </w:rPr>
        <w:t>Ход урока:</w:t>
      </w:r>
    </w:p>
    <w:p w:rsidR="00107A50" w:rsidRDefault="00107A50" w:rsidP="00107A50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b/>
          <w:bCs/>
        </w:rPr>
      </w:pPr>
      <w:r>
        <w:rPr>
          <w:b/>
          <w:bCs/>
        </w:rPr>
        <w:t>Организационный момент.</w:t>
      </w:r>
    </w:p>
    <w:p w:rsidR="00107A50" w:rsidRDefault="00107A50" w:rsidP="00107A50">
      <w:pPr>
        <w:pStyle w:val="a3"/>
        <w:shd w:val="clear" w:color="auto" w:fill="FFFFFF"/>
        <w:spacing w:before="0" w:beforeAutospacing="0" w:after="150" w:afterAutospacing="0"/>
        <w:ind w:left="360"/>
        <w:rPr>
          <w:b/>
          <w:bCs/>
        </w:rPr>
      </w:pPr>
      <w:r>
        <w:rPr>
          <w:b/>
          <w:bCs/>
        </w:rPr>
        <w:t xml:space="preserve">Рапорт дежурного. </w:t>
      </w:r>
    </w:p>
    <w:p w:rsidR="00107A50" w:rsidRDefault="00107A50" w:rsidP="00107A50">
      <w:pPr>
        <w:pStyle w:val="a3"/>
        <w:shd w:val="clear" w:color="auto" w:fill="FFFFFF"/>
        <w:spacing w:before="0" w:beforeAutospacing="0" w:after="150" w:afterAutospacing="0"/>
        <w:ind w:left="360"/>
        <w:rPr>
          <w:b/>
          <w:bCs/>
        </w:rPr>
      </w:pPr>
      <w:r>
        <w:rPr>
          <w:b/>
          <w:bCs/>
        </w:rPr>
        <w:t>Проверка готовности класса к уроку.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  <w:ind w:left="360"/>
      </w:pPr>
      <w:r>
        <w:rPr>
          <w:b/>
          <w:bCs/>
          <w:lang w:val="en-US"/>
        </w:rPr>
        <w:t>II</w:t>
      </w:r>
      <w:r>
        <w:rPr>
          <w:b/>
          <w:bCs/>
        </w:rPr>
        <w:t>. Введение в тему урока. Актуализация опорных знаний.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-Вспомним фрагмента мультфильма «Жадный богач» по мотивам стихотворения Сергея Михалкова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С овечьей шкурой к скорняку - Могу! - сказал в ответ скорняк,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Зашел богач-сосед: На шкуру посмотрев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 xml:space="preserve">- Из этой шкуры шапку сшить - </w:t>
      </w:r>
      <w:proofErr w:type="gramStart"/>
      <w:r w:rsidRPr="00107A50">
        <w:rPr>
          <w:i/>
          <w:iCs/>
        </w:rPr>
        <w:t>А</w:t>
      </w:r>
      <w:proofErr w:type="gramEnd"/>
      <w:r w:rsidRPr="00107A50">
        <w:rPr>
          <w:i/>
          <w:iCs/>
        </w:rPr>
        <w:t xml:space="preserve"> выйдет две? – спросил богач,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Ты можешь или нет? На корточки присев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Как вы думаете, что ответил скорняк? Почему? (Ответы детей)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Скорняк ответил богачу утвердительно, так как заказчик не назвал размера шапки.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 xml:space="preserve">От чего зависит расход ткани на </w:t>
      </w:r>
      <w:proofErr w:type="gramStart"/>
      <w:r w:rsidRPr="00107A50">
        <w:t>изделие ?</w:t>
      </w:r>
      <w:proofErr w:type="gramEnd"/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-может зависеть не только от размера, но и от модели, ширины и качества ткани.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Сколько шапок сшил скорняк купцу и почему? Ответы детей: (7 шапок)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Чтобы не оказаться в такой неприятной ситуации, давайте вспомним, что необходимо сделать перед раскроем</w:t>
      </w:r>
    </w:p>
    <w:p w:rsid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 xml:space="preserve">Особенности профессии </w:t>
      </w:r>
      <w:proofErr w:type="gramStart"/>
      <w:r w:rsidRPr="00107A50">
        <w:t>закройщик ,</w:t>
      </w:r>
      <w:proofErr w:type="gramEnd"/>
      <w:r w:rsidRPr="00107A50">
        <w:t xml:space="preserve"> чем различается труд закройщицы на большой швейной фабрике и на маленьком частном швейном </w:t>
      </w:r>
      <w:r>
        <w:t>предприятии.</w:t>
      </w:r>
    </w:p>
    <w:p w:rsidR="00107A50" w:rsidRPr="00107A50" w:rsidRDefault="00107A50" w:rsidP="00107A50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b/>
        </w:rPr>
      </w:pPr>
      <w:r w:rsidRPr="00107A50">
        <w:rPr>
          <w:b/>
        </w:rPr>
        <w:t>Объяснение нового материала.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>
        <w:t xml:space="preserve"> </w:t>
      </w:r>
      <w:r w:rsidRPr="00107A50">
        <w:rPr>
          <w:b/>
          <w:bCs/>
        </w:rPr>
        <w:t xml:space="preserve"> Подготовка выкройки к раскрою </w:t>
      </w:r>
      <w:r w:rsidRPr="00107A50">
        <w:t>на выкройке подписать все необходимое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</w:rPr>
        <w:t xml:space="preserve"> Подготовка ткани к раскрою</w:t>
      </w:r>
      <w:r w:rsidRPr="00107A50">
        <w:rPr>
          <w:b/>
          <w:bCs/>
          <w:i/>
          <w:iCs/>
        </w:rPr>
        <w:t>.</w:t>
      </w:r>
      <w:r w:rsidRPr="00107A50">
        <w:t> определить последовательность действий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lastRenderedPageBreak/>
        <w:t>- перед раскроем большинство тканей необходимо </w:t>
      </w:r>
      <w:r w:rsidRPr="00107A50">
        <w:rPr>
          <w:b/>
          <w:bCs/>
        </w:rPr>
        <w:t>декатировать </w:t>
      </w:r>
      <w:r w:rsidRPr="00107A50">
        <w:t>(увлажнение и просушивание во избежание усадки готового изделия)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-определить долевую нить, лицевую и изнаночную стороны, направление рисунка или ворса;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проверить, нет ли ткацких дефектов;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срезать кромки, если они стягивают ткань;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 xml:space="preserve">- проутюжить ткань, чтобы удалить </w:t>
      </w:r>
      <w:proofErr w:type="spellStart"/>
      <w:r w:rsidRPr="00107A50">
        <w:t>замины</w:t>
      </w:r>
      <w:proofErr w:type="spellEnd"/>
      <w:r w:rsidRPr="00107A50">
        <w:t>;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перегнуть ткань по долевой нити лицевой стороной внутрь, уравнивая рисунок;</w:t>
      </w:r>
    </w:p>
    <w:p w:rsid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 xml:space="preserve">- выровнять поперечный срез ткани с помощью угольника. </w:t>
      </w:r>
      <w:r>
        <w:t xml:space="preserve"> 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 w:rsidRPr="00107A50">
        <w:rPr>
          <w:b/>
          <w:lang w:val="en-US"/>
        </w:rPr>
        <w:t>IV</w:t>
      </w:r>
      <w:r w:rsidRPr="00107A50">
        <w:rPr>
          <w:b/>
        </w:rPr>
        <w:t>. Физкультминутка.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lang w:val="en-US"/>
        </w:rPr>
        <w:t>V</w:t>
      </w:r>
      <w:r>
        <w:t>.</w:t>
      </w:r>
      <w:r w:rsidRPr="00107A50">
        <w:rPr>
          <w:b/>
          <w:bCs/>
        </w:rPr>
        <w:t>Подготовка к практической работе. </w:t>
      </w:r>
      <w:r w:rsidRPr="00107A50">
        <w:t>(рассказ учителя)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Раскрой - один из важнейших процессов пошива одежды. Он делится на два этапа: подготовка ткани к раскрою и сам раскрой.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Раскладку выкроек на ткани проводят несколькими способами: </w:t>
      </w:r>
      <w:r w:rsidRPr="00107A50">
        <w:br/>
        <w:t>- </w:t>
      </w:r>
      <w:r w:rsidRPr="00107A50">
        <w:rPr>
          <w:i/>
          <w:iCs/>
        </w:rPr>
        <w:t>в сгиб</w:t>
      </w:r>
      <w:r w:rsidRPr="00107A50">
        <w:t> – ткань сложена вдвое по длине лицевой стороной вовнутрь; таким образом кроят парные детали и детали со сгибом.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 </w:t>
      </w:r>
      <w:r w:rsidRPr="00107A50">
        <w:rPr>
          <w:i/>
          <w:iCs/>
        </w:rPr>
        <w:t>- в разворот</w:t>
      </w:r>
      <w:r w:rsidRPr="00107A50">
        <w:t>- ткань развернута в ширину; такой способ используют для раскроя одиночных деталей.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i/>
          <w:iCs/>
        </w:rPr>
        <w:t>- в два слоя</w:t>
      </w:r>
      <w:r w:rsidRPr="00107A50">
        <w:t> - ткань настилают в два слоя и выкраивают сразу две детали; подходит для одинаковых нескольких деталей, а также зеркальных деталей (полочки и т. д.)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Раскладка выкроек на ткани и раскрой должны проводиться на большом столе или ровной гладкой поверхности. При этом особенное внимание уделяют размещению выкроек (лекал) на ткани относительно нитей основы и утка, ворса, а также относительно полосок, клеток и других рисунков. Полоски на ткани во время раскроя должны точно совпадать. Рисунок в клетку должен совпадать в парных (полочки, рукава, карманы и т. д.) полотнищах ткани относительно поперечных полосок, клеток.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Выкройки на ткани фиксируют при помощи булавок, обводят остро отточенным мелом (карандашом, мылом), учитывая припуски на швы.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Раскрой производят острыми ножницами по второй отмеченной линии (детали кроятся с припусками на швы). Все линии выкроек переносят на зеркальные детали при помощи силков, мела или копировального резака.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 </w:t>
      </w:r>
      <w:r w:rsidRPr="00107A50">
        <w:rPr>
          <w:b/>
          <w:bCs/>
          <w:i/>
          <w:iCs/>
        </w:rPr>
        <w:t>Раскладки выкроек на ткани</w:t>
      </w:r>
      <w:r>
        <w:t>. (</w:t>
      </w:r>
      <w:r w:rsidRPr="00107A50">
        <w:t>учебник с 104-105)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1. Разложить сначала крупные детали выкроек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2.Совмещать долевую нить на деталях выкройки с долевой нитью на ткани.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3.На тканях с односторонним рисунком и на ворсовых тканях детали выкроек должны располагаться в одном направлении.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4.Детали лекал необходимо расположить так, чтобы раскладка была экономичной.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 xml:space="preserve">5.Детали выкройки необходимо прикалывать к ткани булавками и после этого произвести </w:t>
      </w:r>
      <w:proofErr w:type="spellStart"/>
      <w:r w:rsidRPr="00107A50">
        <w:t>обмеловку</w:t>
      </w:r>
      <w:proofErr w:type="spellEnd"/>
      <w:r w:rsidRPr="00107A50">
        <w:t xml:space="preserve"> выкройки по контуру. Вторую линию следует отметить пунктиром с учетом припусков на швы.</w:t>
      </w:r>
    </w:p>
    <w:p w:rsid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lastRenderedPageBreak/>
        <w:t>6.Вырезать детали по второй меловой линии, учитывая припуски на швы.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Далее учащиеся выполняют тренировочные упражнения раскладки выкроек на ткани в М 1:4 выбрав один из вариантов, благодаря которым одно из самых сложных и трудоемких для данного возраста детей учебное занятие становится более понятным и даже увлекательным.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  <w:lang w:val="en-US"/>
        </w:rPr>
        <w:t>VI</w:t>
      </w:r>
      <w:r>
        <w:rPr>
          <w:b/>
          <w:bCs/>
        </w:rPr>
        <w:t xml:space="preserve">. </w:t>
      </w:r>
      <w:r w:rsidRPr="00107A50">
        <w:rPr>
          <w:b/>
          <w:bCs/>
        </w:rPr>
        <w:t>Выполнение практической работы ''Раскладка выкроек деталей на ткани и раскрой'' </w:t>
      </w:r>
      <w:r w:rsidRPr="00107A50">
        <w:t>(работа в парах)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  <w:i/>
          <w:iCs/>
        </w:rPr>
        <w:t>Вводный инструктаж по ТБ</w:t>
      </w:r>
    </w:p>
    <w:p w:rsidR="00107A50" w:rsidRPr="00107A50" w:rsidRDefault="00107A50" w:rsidP="00107A5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</w:pPr>
      <w:r w:rsidRPr="00107A50">
        <w:t>Посчитать количество иголок и булавок и хранить их только в игольнице.</w:t>
      </w:r>
    </w:p>
    <w:p w:rsidR="00107A50" w:rsidRPr="00107A50" w:rsidRDefault="00107A50" w:rsidP="00107A5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</w:pPr>
      <w:r w:rsidRPr="00107A50">
        <w:t>Класть ножницы справа с сомкнутыми лезвиями, направленными от себя.</w:t>
      </w:r>
    </w:p>
    <w:p w:rsidR="00107A50" w:rsidRPr="00107A50" w:rsidRDefault="00107A50" w:rsidP="00107A5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</w:pPr>
      <w:r w:rsidRPr="00107A50">
        <w:t>Передавать ножницы с сомкнутыми лезвиями и кольцами вперед.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Осуществление контроля по ходу выполнения практической работы учащимися)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На доске поговорка: «Семь раз отмерь, один раз отрежь»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  <w:jc w:val="center"/>
      </w:pPr>
      <w:r w:rsidRPr="00107A50">
        <w:rPr>
          <w:i/>
          <w:iCs/>
        </w:rPr>
        <w:t>Контроль 1.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Правильно ли расположены выкройки на ткани с учетом рисунка?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 Совпадает ли направление долевой нити на ткани с обозначением ее на выкройке?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-Точно ли выполнена обводка деталей? Все ли контрольные точки отмечены на ткани?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-Правильно ли даны припуски?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-Произвести раскрой.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  <w:jc w:val="center"/>
      </w:pPr>
      <w:r w:rsidRPr="00107A50">
        <w:rPr>
          <w:i/>
          <w:iCs/>
        </w:rPr>
        <w:t>Контроль 2.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-Все ли детали кроя в наличии?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-Нанесены ли контрольные точки по линии талии.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-Равномерны ли припуски на швы?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t>-Указано ли направление долевой нити ткани.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  <w:i/>
          <w:iCs/>
        </w:rPr>
        <w:t>Текущий инструктаж учителя</w:t>
      </w:r>
      <w:r w:rsidRPr="00107A50">
        <w:t> (проводится по ходу выполнения учащимися самостоятельной работы).</w:t>
      </w:r>
    </w:p>
    <w:p w:rsidR="00107A50" w:rsidRPr="00107A50" w:rsidRDefault="00107A50" w:rsidP="00107A50">
      <w:pPr>
        <w:pStyle w:val="a3"/>
        <w:shd w:val="clear" w:color="auto" w:fill="FFFFFF"/>
        <w:spacing w:before="0" w:beforeAutospacing="0" w:after="150" w:afterAutospacing="0"/>
      </w:pPr>
      <w:r w:rsidRPr="00107A50">
        <w:rPr>
          <w:b/>
          <w:bCs/>
          <w:i/>
          <w:iCs/>
        </w:rPr>
        <w:t>Афиширование работ учащихся.</w:t>
      </w:r>
    </w:p>
    <w:p w:rsidR="00107A50" w:rsidRPr="00107A50" w:rsidRDefault="00A5161A" w:rsidP="00107A50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  <w:lang w:val="en-US"/>
        </w:rPr>
        <w:t>VII</w:t>
      </w:r>
      <w:r>
        <w:rPr>
          <w:b/>
          <w:bCs/>
        </w:rPr>
        <w:t xml:space="preserve">. </w:t>
      </w:r>
      <w:r w:rsidR="00107A50" w:rsidRPr="00107A50">
        <w:rPr>
          <w:b/>
          <w:bCs/>
        </w:rPr>
        <w:t>Рефлексии.</w:t>
      </w:r>
      <w:r w:rsidR="00107A50" w:rsidRPr="00107A50">
        <w:t> Что нового и важного узнали вы сегодня на уроке? Выполнение каких заданий вызвали затруднения? Как вы оцениваете свою работу?</w:t>
      </w:r>
    </w:p>
    <w:p w:rsidR="00700206" w:rsidRPr="00107A50" w:rsidRDefault="00700206">
      <w:pPr>
        <w:rPr>
          <w:rFonts w:ascii="Times New Roman" w:hAnsi="Times New Roman" w:cs="Times New Roman"/>
          <w:sz w:val="24"/>
          <w:szCs w:val="24"/>
        </w:rPr>
      </w:pPr>
    </w:p>
    <w:sectPr w:rsidR="00700206" w:rsidRPr="00107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62C9F"/>
    <w:multiLevelType w:val="multilevel"/>
    <w:tmpl w:val="0114A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1365A"/>
    <w:multiLevelType w:val="hybridMultilevel"/>
    <w:tmpl w:val="38F68630"/>
    <w:lvl w:ilvl="0" w:tplc="413265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E0FEA"/>
    <w:multiLevelType w:val="hybridMultilevel"/>
    <w:tmpl w:val="81AAE616"/>
    <w:lvl w:ilvl="0" w:tplc="61429F5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515EE"/>
    <w:multiLevelType w:val="multilevel"/>
    <w:tmpl w:val="DC600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DA5B64"/>
    <w:multiLevelType w:val="multilevel"/>
    <w:tmpl w:val="87F2B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5977D2"/>
    <w:multiLevelType w:val="multilevel"/>
    <w:tmpl w:val="1B3E6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0"/>
    <w:rsid w:val="00107A50"/>
    <w:rsid w:val="00700206"/>
    <w:rsid w:val="00A5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D4B03-4C9C-4A17-A1C7-3EF0FFF89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1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2018-04-16T05:47:00Z</dcterms:created>
  <dcterms:modified xsi:type="dcterms:W3CDTF">2018-04-16T06:00:00Z</dcterms:modified>
</cp:coreProperties>
</file>