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Пояснительная записка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Обучение географии включает обязательное выполнение и практических работ. Широкое использование практических работ в учебном процессе делает его более интересным, повышает качество обучения, усиливает практическую направленность преподавания, способствует развитию познавательной активности студентов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в ходе исследовательской деятельности), их логического мышления и творческой самодеятельности. Кроме того, проведение практических работ при изучении курса географии способствует формированию у студентов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общеучебных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специальных умений.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166" w:right="166" w:firstLine="23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Практические работы по географии ориентированы на достижение следующих целей: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закрепить и расширить знания учебно-теоретического материала,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привить и закрепить навыки работы с картой,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актуализировать знания об отраслевой и территориальной структуре хозяйства стран мира,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практические умения определять общие и отличительные черты хозяйства стран,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систематизировать и обобщать информацию.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Методические рекомендации по выполнению практических работ: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того чтобы практические работы приносили максимальную пользу, необходимо помнить, что упражнение и решение задач проводятся по вычитанному на лекциях материалу и связаны, как правило, с детальным разбором отдельных вопросов лекционного курса. Следует подчеркнуть, что только после усвоения лекционного материала с определенной точки зрения (а именно с той, с которой он излагается на лекциях) он будет закрепляться на практических работах как в результате обсуждения и анализа лекционного материала, так и с помощью решения проблемных ситуаций, задач. При этих условиях студент не только хорошо усвоит материал, но и научится применять его на практике, а также получит дополнительный стимул (и это очень важно) для активной проработки лекции.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самостоятельном решении задач нужно обосновывать каждый этап решения, исходя из теоретических положений курса. Если студент видит несколько путей решения проблемы (задачи), то нужно сравнить их и выбрать самый рациональный. Полезно до начала вычислений составить краткий план решения проблемы (задачи). Решение проблемных задач или примеров следует излагать подробно, вычисления располагать в строгом порядке, отделяя вспомогательные вычисления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основных. Решения при необходимости нужно сопровождать комментариями, схемами, чертежами и рисунками.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Следует помнить, что решение каждой учебной задачи должно доводиться до окончательного логического ответа, которого требует условие, и по возможности с выводом. Полученный ответ следует проверить способами, вытекающими из существа данной задачи. Полезно также (если возможно) решать несколькими способами и сравнить полученные 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результаты. Решение задач данного типа нужно продолжать до приобретения твердых навыков в их решении.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Результатом проверки уровня усвоения учебного материала является отметка. При оценке знаний студентов преподаватель обращает внимание на правильность, осознанность, логичность и доказательность в изложении материала, точность использования географической терминологии, самостоятельность ответа. Оценка знаний предполагает учёт индивидуальных особенностей студентов, дифференцированный подход к организации работы в группе.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Исходя из поставленных целей, учитывается: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Правильность и осознанность изложения содержания, полноту раскрытия    понятий, точность употребления научных терминов.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• Степень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сформированности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интеллектуальных и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общеучебных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умений.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• Самостоятельность ответа.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Речевую грамотность и логическую последовательность ответа.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качества выполнения практических работ по географии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"5" 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Практическая работа выполнена в полном объеме с соблюдением необходимой последовательности. Студенты работали полностью самостоятельно: подобрали необходимые для выполнения предлагаемых работ источники знаний, показали необходимые для проведения практических работ теоретические знания, практические умения и навыки. Работа оформлена аккуратно, в оптимальной для фиксации результатов форме.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"4" 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Практическая работа выполнена студентами в полном объеме и самостоятельно. Допускается отклонение от необходимой последовательности выполнения, не влияющее на правильность конечного результата (перестановка пунктов типового плана при характеристике отдельных территорий или стран и т.д.). Использованы указанные преподавателем источники знаний, включая страницы атласа, таблицы из приложения к учебнику, страницы из статистических сборников. Работа показала знание основного теоретического материала и овладение умениями, необходимыми для самостоятельного выполнения работы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 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Допускаются неточности и небрежность в оформлении результатов работы.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"3" 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Практическая работа выполнена и оформлена студентами с помощью преподавателя или хорошо подготовленных и уже выполнивших на "отлично" данную работу студентами. На выполнение работы затрачено много времени (можно дать возможность доделать работу дома). Студенты показали знания теоретического материала, но испытывали затруднения при самостоятельной работе с картами атласа, статистическими материалами, географическими инструментами.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"2" 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Выставляется в том случае, когда студенты оказались не подготовленными к выполнению этой работы. Полученные результаты не позволяют сделать правильных выводов и полностью расходятся с поставленной целью. Обнаружено плохое знание теоретического материала и 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отсутствие необходимых умений. Руководство и помощь со стороны преподавателя и хорошо подготовленных студентов неэффективны из-за плохой подготовки студентов.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Практическая работа №1</w:t>
      </w: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 «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Нанесение на контурную карту стран мира, крупнейших по территории и численности населения».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Развитие умений комплексного использования карт различной тематики с целью отбора и фиксации на контурной карте заданных географических объектов.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340" w:hanging="3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Используя атлас, учебник или дополнительную литературу, подпишите на контурной карте названия и закрасьте красным цветом первые десять стран по площади территории и синим цветом – по численности населения.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Подпишите их столицы.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340" w:hanging="3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Выпишите страны, вошедшие в эти группы (и по площади территории, и по их численности населения).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340" w:hanging="3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Сделайте вывод о размещении крупнейших стран по регионам мира и по их отношению к социально-экономическим типам.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Практическая работа №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2.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«Государственное устройство стран мира»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выделение группы стран, к которой относится выбранная страна по форме правления и форме административно-территориального устройства.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Задание:</w:t>
      </w:r>
    </w:p>
    <w:p w:rsidR="00A13C09" w:rsidRDefault="00A13C09" w:rsidP="00A13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На основе «визитной карточки» стран на форзаце учебника В.П. 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Максаковского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составьте систематизирующую таблицу «Государственное устройство стран мира» по следующей форме,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приведя по пять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примеров стран.</w:t>
      </w:r>
    </w:p>
    <w:p w:rsidR="00A13C09" w:rsidRDefault="00A13C09" w:rsidP="00A13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13C09" w:rsidRDefault="00A13C09" w:rsidP="00A13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13C09" w:rsidRDefault="00A13C09" w:rsidP="00A13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13C09" w:rsidRDefault="00A13C09" w:rsidP="00A13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215" w:type="dxa"/>
        <w:tblInd w:w="-2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5"/>
        <w:gridCol w:w="2450"/>
        <w:gridCol w:w="1617"/>
        <w:gridCol w:w="1598"/>
        <w:gridCol w:w="1985"/>
      </w:tblGrid>
      <w:tr w:rsidR="00A13C09" w:rsidRPr="001B1F99" w:rsidTr="00A95977">
        <w:trPr>
          <w:trHeight w:val="600"/>
        </w:trPr>
        <w:tc>
          <w:tcPr>
            <w:tcW w:w="5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af9ffbf95947ec0c3563589dc6025bbf9e8b581f"/>
            <w:bookmarkStart w:id="1" w:name="2"/>
            <w:bookmarkEnd w:id="0"/>
            <w:bookmarkEnd w:id="1"/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Форма правления</w:t>
            </w:r>
          </w:p>
        </w:tc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Форма административно-территориального устройства</w:t>
            </w: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Республики</w:t>
            </w:r>
          </w:p>
        </w:tc>
        <w:tc>
          <w:tcPr>
            <w:tcW w:w="4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Монархии</w:t>
            </w:r>
          </w:p>
        </w:tc>
        <w:tc>
          <w:tcPr>
            <w:tcW w:w="1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Унитарные государства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Федеративные государства</w:t>
            </w: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конституционные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абсолютные</w:t>
            </w:r>
          </w:p>
        </w:tc>
        <w:tc>
          <w:tcPr>
            <w:tcW w:w="1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A13C09" w:rsidRPr="001B1F99" w:rsidTr="00A95977">
        <w:trPr>
          <w:trHeight w:val="300"/>
        </w:trPr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</w:tbl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 Сделайте вывод о разнообразии стран по государственному строю и причинах различия.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Практическая работа №3</w:t>
      </w: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«Процессы воспроизводства населения в различных регионах мира».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Работа над формированием понятия «демографическая политика», формирование умения выявлять аспекты демографической политики для стран с разным типом воспроизводства населения.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Задание:</w:t>
      </w:r>
    </w:p>
    <w:p w:rsidR="00A13C09" w:rsidRPr="001B1F99" w:rsidRDefault="00A13C09" w:rsidP="00A13C0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  учебник  и  статистические  данные  таблицы  (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 ниже),  заполните  её,  определив  тип  воспроизводства  и  демографический  этап  для  каждого  региона;</w:t>
      </w:r>
    </w:p>
    <w:p w:rsidR="00A13C09" w:rsidRPr="001B1F99" w:rsidRDefault="00A13C09" w:rsidP="00A13C0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Сравните  особенности  воспроизводства  двух  регионов  мира  в  зависимости  от  номера  варианта;</w:t>
      </w:r>
    </w:p>
    <w:p w:rsidR="00A13C09" w:rsidRPr="001B1F99" w:rsidRDefault="00A13C09" w:rsidP="00A13C0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Назовите  причины  этих  особенностей;</w:t>
      </w:r>
    </w:p>
    <w:p w:rsidR="00A13C09" w:rsidRPr="001B1F99" w:rsidRDefault="00A13C09" w:rsidP="00A13C0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Назовите  демографические  последствия  данной  ситуации  в этих  регионах  и  пути  решения  возможных проблем;</w:t>
      </w:r>
    </w:p>
    <w:p w:rsidR="00A13C09" w:rsidRPr="001B1F99" w:rsidRDefault="00A13C09" w:rsidP="00A13C0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Сделайте  вывод  о  различиях  воспроизводства  населения  по  регионам  мира.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Основные показатели воспроизводства населения по регионам мира.</w:t>
      </w:r>
    </w:p>
    <w:tbl>
      <w:tblPr>
        <w:tblW w:w="9564" w:type="dxa"/>
        <w:tblInd w:w="-1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68"/>
        <w:gridCol w:w="1559"/>
        <w:gridCol w:w="1446"/>
        <w:gridCol w:w="1672"/>
        <w:gridCol w:w="1276"/>
        <w:gridCol w:w="1843"/>
      </w:tblGrid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2" w:name="1ee8443709403bf6633a2ce74989c2eb48505ae6"/>
            <w:bookmarkStart w:id="3" w:name="3"/>
            <w:bookmarkEnd w:id="2"/>
            <w:bookmarkEnd w:id="3"/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Регионы  мира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Коэффициент рождаемости</w:t>
            </w:r>
            <w:proofErr w:type="gramStart"/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 xml:space="preserve"> (‰)</w:t>
            </w:r>
            <w:proofErr w:type="gramEnd"/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Коэффициент смертности</w:t>
            </w:r>
            <w:proofErr w:type="gramStart"/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 xml:space="preserve"> (‰)</w:t>
            </w:r>
            <w:proofErr w:type="gramEnd"/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Коэффициент естественного прироста</w:t>
            </w:r>
          </w:p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(‰)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 xml:space="preserve">Тип </w:t>
            </w:r>
            <w:proofErr w:type="spellStart"/>
            <w:proofErr w:type="gramStart"/>
            <w:r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воспроиз-водства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95977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Демогра</w:t>
            </w:r>
            <w:r w:rsidR="00A13C09" w:rsidRPr="001B1F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фический этап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Весь мир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Зарубежная Европа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Зарубежная Азия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Юго-Западная Азия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Восточная Азия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Африка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40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Северная Америка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Латинская Америка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Австралия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13C09" w:rsidRPr="001B1F99" w:rsidTr="00A95977"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Океания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</w:tbl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1.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Объяснение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процессов воспроизводства населения стран Зарубежной Европы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СНГ.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2.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Объяснение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процессов воспроизводства населения стран Африки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Зарубежной Азии.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3.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Объяснение процессов воспроизводства населения стран Восточной  и  Юго-Западной  Азии.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4.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Объяснение процессов воспроизводства населения стран Северной и Латинской Америки.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5.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Объяснение процессов воспроизводства населения Австралии и стран Океании.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ктическая работа №4</w:t>
      </w: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«Оценка обеспеченности разных регионов и стран основными видами природных ресурсов».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Формирование умений оценивать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ресурсообеспеченность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стран (регионов) с помощью карт и статистических показателей.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Задание: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 карты атласа и материал учебника, выполните задания: </w:t>
      </w:r>
    </w:p>
    <w:p w:rsidR="00A13C09" w:rsidRPr="001B1F99" w:rsidRDefault="00A13C09" w:rsidP="00A13C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Используя имеющиеся статистические данные, заполните таблицу, рассчитав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ресурсообеспеченность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годах отдельных стран и регионов мира важнейшими видами минеральных ресурсов, вычисления сделать по формуле: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= З/Д, где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ресурсообеспеченность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(в годах),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запасы,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 – добыча;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Ресурсообеспеченность</w:t>
      </w:r>
      <w:proofErr w:type="spellEnd"/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отдельных стран некоторыми видами минерального сырья.</w:t>
      </w:r>
    </w:p>
    <w:tbl>
      <w:tblPr>
        <w:tblW w:w="9989" w:type="dxa"/>
        <w:tblInd w:w="-10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86"/>
        <w:gridCol w:w="906"/>
        <w:gridCol w:w="811"/>
        <w:gridCol w:w="1184"/>
        <w:gridCol w:w="1038"/>
        <w:gridCol w:w="811"/>
        <w:gridCol w:w="1184"/>
        <w:gridCol w:w="857"/>
        <w:gridCol w:w="711"/>
        <w:gridCol w:w="801"/>
      </w:tblGrid>
      <w:tr w:rsidR="00A13C09" w:rsidRPr="001B1F99" w:rsidTr="00A95977">
        <w:trPr>
          <w:trHeight w:val="680"/>
        </w:trPr>
        <w:tc>
          <w:tcPr>
            <w:tcW w:w="1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4" w:name="04c51686cac0db9f7f50ef367c5dce4569b4d35d"/>
            <w:bookmarkStart w:id="5" w:name="4"/>
            <w:bookmarkEnd w:id="4"/>
            <w:bookmarkEnd w:id="5"/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Страна</w:t>
            </w:r>
          </w:p>
        </w:tc>
        <w:tc>
          <w:tcPr>
            <w:tcW w:w="29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Запасы</w:t>
            </w:r>
          </w:p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( млрд. тонн</w:t>
            </w:r>
            <w:proofErr w:type="gramStart"/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3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Добыча</w:t>
            </w:r>
          </w:p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( млн. тонн</w:t>
            </w:r>
            <w:proofErr w:type="gramStart"/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23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Ресурсообеспеченность</w:t>
            </w:r>
            <w:proofErr w:type="spellEnd"/>
          </w:p>
          <w:p w:rsidR="00A13C09" w:rsidRPr="001B1F99" w:rsidRDefault="00A13C09" w:rsidP="00D1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( в годах</w:t>
            </w:r>
            <w:proofErr w:type="gramStart"/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 xml:space="preserve"> )</w:t>
            </w:r>
            <w:proofErr w:type="gramEnd"/>
          </w:p>
        </w:tc>
      </w:tr>
      <w:tr w:rsidR="00A95977" w:rsidRPr="001B1F99" w:rsidTr="00A95977">
        <w:tc>
          <w:tcPr>
            <w:tcW w:w="1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13C09" w:rsidRPr="001B1F99" w:rsidRDefault="00A13C09" w:rsidP="00D10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нефть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уголь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железные руды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нефть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уголь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железные руды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нефть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уголь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железные руды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Весь мир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139,7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1725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394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3541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4700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906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Россия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6,7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71,0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304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281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107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Германия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0,2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111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2,9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249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Китай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3,9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272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40,0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160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1341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Саудовская Аравия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35,5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404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Индия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0,6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19,3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36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282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США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3,0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445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25,4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402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937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58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Канада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0,7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25,3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126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73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42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Бразилия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0,7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49,3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162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ЮАР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9,4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206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33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A95977" w:rsidRPr="001B1F99" w:rsidTr="00A95977"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Австралия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0,2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23,4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243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112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A13C09" w:rsidRPr="001B1F99" w:rsidRDefault="00A13C09" w:rsidP="00D10DC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B1F9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</w:tbl>
    <w:p w:rsidR="00A13C09" w:rsidRPr="001B1F99" w:rsidRDefault="00A13C09" w:rsidP="00A13C0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выявите отдельные страны и группы стран с максимальными и минимальными показателями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ресурсообеспеченности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каждым видом минерального сырья;</w:t>
      </w:r>
    </w:p>
    <w:p w:rsidR="00A13C09" w:rsidRPr="001B1F99" w:rsidRDefault="00A13C09" w:rsidP="00A13C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сделайте вывод о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ресурсообеспеченности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стран и регионов мира отдельными видами минеральных ресурсов.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Практическая работа №5.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«География отраслей мирового хозяйства»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left="738" w:hanging="738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Развитие умений комплексного использования материала учебника, справочных и статистических материалов с целью определения стран – экспортеров различных товаров и услуг.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Задание: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1.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Используя  статистические  данные,  представленные  в  учебнике,  на  контурной  карте  мира  постройте  картодиаграмму  производства  отдельных  видов  машиностроительной  продукции  в  середине  </w:t>
      </w: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90-ых  годов;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Используя  карты  атласа,  заштрихуйте  страны  с  высоким  уровнем  развития  машиностроения;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Условными  знаками  нанесите  на  карту  и  подпишите  названия  крупнейших  центров  машиностроения  мира;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Стрелками  покажите  основные  пути  транспортировки  продукции  машиностроения;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Сделайте  вывод  о  развитии  машиностроения  по  странам  и  регионам  мира.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2</w:t>
      </w: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A13C09" w:rsidRPr="001B1F99" w:rsidRDefault="00A13C09" w:rsidP="00A13C0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  статистические  данные,  представленные  в  учебнике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,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на  контурной  карте  мира  постройте  картодиаграмму  добычи  основных  видов  топлива  (нефти, природного газа, угля)  и   валового  производства  электроэнергии  в  конце  ХХ века;</w:t>
      </w:r>
    </w:p>
    <w:p w:rsidR="00A13C09" w:rsidRPr="001B1F99" w:rsidRDefault="00A13C09" w:rsidP="00A13C0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Стрелками  разного  цвета  покажите  основные  пути  транспортировки  нефти,  газа  и  угля;</w:t>
      </w:r>
    </w:p>
    <w:p w:rsidR="00A13C09" w:rsidRPr="001B1F99" w:rsidRDefault="00A13C09" w:rsidP="00A13C0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Используя  карты  атласа,  заштрихуйте  страны  с  большими  показателями  производства  электроэнергии  на  душу  населения  (более  5000 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кВт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.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</w:t>
      </w:r>
      <w:proofErr w:type="spellEnd"/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);</w:t>
      </w:r>
    </w:p>
    <w:p w:rsidR="00A13C09" w:rsidRPr="001B1F99" w:rsidRDefault="00A13C09" w:rsidP="00A13C0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Красным  цветом  подчеркните  страны,  в  которых  энергетика  развивается  на  собственном  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сырье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  синим  цветом – на  привозном;</w:t>
      </w:r>
    </w:p>
    <w:p w:rsidR="00A13C09" w:rsidRPr="001B1F99" w:rsidRDefault="00A13C09" w:rsidP="00A13C0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Сделайте  вывод  о  развитии  энергетики  по  странам  и  регионам  мира.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Вариант 3.</w:t>
      </w:r>
    </w:p>
    <w:p w:rsidR="00A13C09" w:rsidRPr="001B1F99" w:rsidRDefault="00A13C09" w:rsidP="00A13C0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  атлас, статистические  материалы,  предоставленные  в  учебнике,  на  контурной  карте  мира  постройте  картодиаграмму  добычи  железных руд  и  производства  стали  в  конце  ХХ  века;</w:t>
      </w:r>
    </w:p>
    <w:p w:rsidR="00A13C09" w:rsidRPr="001B1F99" w:rsidRDefault="00A13C09" w:rsidP="00A13C0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Стрелками  покажите  основные  пути  транспортировки  железных  руд;</w:t>
      </w:r>
    </w:p>
    <w:p w:rsidR="00A13C09" w:rsidRPr="001B1F99" w:rsidRDefault="00A13C09" w:rsidP="00A13C0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Условными  знаками  обозначьте  крупнейшие  мировые  центры  и  районы  чёрной  металлургии;</w:t>
      </w:r>
    </w:p>
    <w:p w:rsidR="00A13C09" w:rsidRPr="001B1F99" w:rsidRDefault="00A13C09" w:rsidP="00A13C0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  карты  атласа,  заштрихуйте  страны  с  большими  показателями  производства  стали  на  душу  населения  (более 100 кг);</w:t>
      </w:r>
    </w:p>
    <w:p w:rsidR="00A13C09" w:rsidRPr="001B1F99" w:rsidRDefault="00A13C09" w:rsidP="00A13C0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Красным  цветом  подчеркните  страны,  в  которых  металлургия  развивается  на  собственном  сырье,  синим  цветом – на  привозном  и  зелёным – на  собственном  и привозном;</w:t>
      </w:r>
      <w:proofErr w:type="gramEnd"/>
    </w:p>
    <w:p w:rsidR="00A13C09" w:rsidRPr="001B1F99" w:rsidRDefault="00A13C09" w:rsidP="00A13C0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Сделайте вывод о развитии чёрной металлургии по странам и регионам мира.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Calibri" w:eastAsia="Times New Roman" w:hAnsi="Calibri" w:cs="Calibri"/>
          <w:b/>
          <w:bCs/>
          <w:i/>
          <w:iCs/>
          <w:color w:val="000000"/>
          <w:sz w:val="28"/>
          <w:lang w:eastAsia="ru-RU"/>
        </w:rPr>
        <w:t>        </w:t>
      </w: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                                            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Практическая работа № 6.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«Экономико-географическая характеристика стран Зарубежной Европы»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B1F99">
        <w:rPr>
          <w:rFonts w:ascii="Calibri" w:eastAsia="Times New Roman" w:hAnsi="Calibri" w:cs="Calibri"/>
          <w:color w:val="000000"/>
          <w:sz w:val="28"/>
          <w:lang w:eastAsia="ru-RU"/>
        </w:rPr>
        <w:t> 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умений  составления  сравнительной экономико-географической характеристики двух стран Зарубежной Европы, используя различные источники информации.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Методические рекомендации</w:t>
      </w:r>
    </w:p>
    <w:p w:rsidR="00A13C09" w:rsidRPr="001B1F99" w:rsidRDefault="00A13C09" w:rsidP="00A13C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 выполняется в письменном виде в форме реферата или сочинения по типовому плану:</w:t>
      </w:r>
    </w:p>
    <w:p w:rsidR="00A13C09" w:rsidRPr="001B1F99" w:rsidRDefault="00A13C09" w:rsidP="00A13C0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 экономико-географической характеристики страны.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Общие сведения о стране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(тип страны, размер и состав территории, государственное устройство, столица, участие в международных военных и экономических организациях и т.п.);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Географического положение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вид географического положения, местонахождение в регионе, с какими странами и где граничит, чем и где омывается, особенности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политик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экономико-географического положения;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Природные условия и ресурсы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Население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численность, особенности размещения, воспроизводства, полового, возрастного, национального и религиозного состава, уровня урбанизации, крупнейшие города и агломерации, характерные черты внутренних и внешних миграций, количественные и качественные характеристики трудовых ресурсов;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Структура национального хозяйства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Отрасли </w:t>
      </w: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специализации промышленности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крупнейшие промышленные районы и центры;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Отрасли </w:t>
      </w: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специализации сельского хозяйства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главные сельскохозяйственные районы;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Характерные черты развития </w:t>
      </w: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транспорта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Характерные особенности </w:t>
      </w: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непроизводственной сферы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Внешние экономические связи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главные экономические партнёры, структура и основные статьи экспорта и импорта;</w:t>
      </w:r>
    </w:p>
    <w:p w:rsidR="00A13C09" w:rsidRPr="001B1F99" w:rsidRDefault="00A13C09" w:rsidP="00A13C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Вывод о развитии стран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A13C09" w:rsidRPr="001B1F99" w:rsidRDefault="00A13C09" w:rsidP="00A13C09">
      <w:pPr>
        <w:shd w:val="clear" w:color="auto" w:fill="FFFFFF"/>
        <w:spacing w:after="0" w:line="240" w:lineRule="auto"/>
        <w:ind w:firstLine="404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Внимание!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Типичной ошибкой при выполнении данной работы является написание двух ”параллельных” характеристик, слабо связанных между собой. Обратите внимание на </w:t>
      </w: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сравнение двух стран</w:t>
      </w: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выявляя черты их сходства и различия по всем пунктам плана.</w:t>
      </w:r>
    </w:p>
    <w:p w:rsidR="00A95977" w:rsidRPr="001B1F99" w:rsidRDefault="00A95977" w:rsidP="00A959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Литература</w:t>
      </w:r>
    </w:p>
    <w:p w:rsidR="00A95977" w:rsidRPr="001B1F99" w:rsidRDefault="00A95977" w:rsidP="00A9597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1.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Максаковский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В.П. Экономическая и социальная география мира: учебник</w:t>
      </w:r>
    </w:p>
    <w:p w:rsidR="00A95977" w:rsidRPr="001B1F99" w:rsidRDefault="00A95977" w:rsidP="00A9597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/ В.П.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Максаковский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- М.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Просвещение, 2014</w:t>
      </w:r>
    </w:p>
    <w:p w:rsidR="00A95977" w:rsidRPr="001B1F99" w:rsidRDefault="00A95977" w:rsidP="00A9597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Домогацкий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 М., Алексеевский Н. И. География: углубленный уровень, в 2-х частях. Учебник – М., 2014</w:t>
      </w:r>
    </w:p>
    <w:p w:rsidR="00A95977" w:rsidRPr="001B1F99" w:rsidRDefault="00A95977" w:rsidP="00A9597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Яценко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Б. П. Экономическая и социальная география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мира</w:t>
      </w:r>
      <w:proofErr w:type="gram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.-</w:t>
      </w:r>
      <w:proofErr w:type="gram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.: 2000</w:t>
      </w:r>
    </w:p>
    <w:p w:rsidR="00A95977" w:rsidRPr="001B1F99" w:rsidRDefault="00A95977" w:rsidP="00A9597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Дополнительные источники: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Алисов Н.В.,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Хорев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Б.С. Экономическая и социальная география мира. – М.: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Гардарики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2001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2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Гладкий Ю.Н., Сухоруков В.Д. Экономическая и социальная география зарубежных стран. – М.: Академия, 2008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Максаковский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В.П.  Географическая  картина  мира:  в  2  кн.  Книга  1: Общая характеристика мира. – М.: Дрофа, 2006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2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Максаковский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В.П.  Географическая  картина  мира:  в  2  кн.  Книга  2: Региональная характеристика мира. – М.: Дрофа, 2006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Социально-экономическая география зарубежного мира / под ред. В.В.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Вольского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– М.: Дрофа, 2001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 w:right="11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Страны мира: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энциклопедич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справочник / под ред.С.А.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Семеницкого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– Минск: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Миринда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2000</w:t>
      </w:r>
    </w:p>
    <w:p w:rsidR="00A95977" w:rsidRPr="001B1F99" w:rsidRDefault="00A95977" w:rsidP="00A95977">
      <w:pPr>
        <w:numPr>
          <w:ilvl w:val="0"/>
          <w:numId w:val="10"/>
        </w:numPr>
        <w:shd w:val="clear" w:color="auto" w:fill="FFFFFF"/>
        <w:spacing w:after="0" w:line="240" w:lineRule="auto"/>
        <w:ind w:left="460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Экономическая, социальная и политическая география мира. Регионы и</w:t>
      </w:r>
    </w:p>
    <w:p w:rsidR="00A95977" w:rsidRPr="001B1F99" w:rsidRDefault="00A95977" w:rsidP="00A95977">
      <w:pPr>
        <w:shd w:val="clear" w:color="auto" w:fill="FFFFFF"/>
        <w:spacing w:after="0" w:line="240" w:lineRule="auto"/>
        <w:ind w:right="184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страны / под ред. С.Б. Лаврова. – М.: </w:t>
      </w:r>
      <w:proofErr w:type="spellStart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Гардарики</w:t>
      </w:r>
      <w:proofErr w:type="spellEnd"/>
      <w:r w:rsidRPr="001B1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2003</w:t>
      </w:r>
    </w:p>
    <w:p w:rsidR="00A95977" w:rsidRDefault="00A95977" w:rsidP="00A95977"/>
    <w:p w:rsidR="00727E4C" w:rsidRDefault="00727E4C"/>
    <w:sectPr w:rsidR="00727E4C" w:rsidSect="00A9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5BCA"/>
    <w:multiLevelType w:val="multilevel"/>
    <w:tmpl w:val="5E4608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91393"/>
    <w:multiLevelType w:val="multilevel"/>
    <w:tmpl w:val="57781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E246B"/>
    <w:multiLevelType w:val="multilevel"/>
    <w:tmpl w:val="A7C2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DA1FE8"/>
    <w:multiLevelType w:val="multilevel"/>
    <w:tmpl w:val="987EC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B94631"/>
    <w:multiLevelType w:val="multilevel"/>
    <w:tmpl w:val="340E80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705900"/>
    <w:multiLevelType w:val="multilevel"/>
    <w:tmpl w:val="2070E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7C1C20"/>
    <w:multiLevelType w:val="multilevel"/>
    <w:tmpl w:val="38C2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E00E32"/>
    <w:multiLevelType w:val="multilevel"/>
    <w:tmpl w:val="91DAE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3F4829"/>
    <w:multiLevelType w:val="multilevel"/>
    <w:tmpl w:val="0C08E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1F308D"/>
    <w:multiLevelType w:val="multilevel"/>
    <w:tmpl w:val="B3FE8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3C09"/>
    <w:rsid w:val="00727E4C"/>
    <w:rsid w:val="00A13C09"/>
    <w:rsid w:val="00A95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WorkPK</dc:creator>
  <cp:lastModifiedBy>WorkPK</cp:lastModifiedBy>
  <cp:revision>1</cp:revision>
  <dcterms:created xsi:type="dcterms:W3CDTF">2017-11-07T02:57:00Z</dcterms:created>
  <dcterms:modified xsi:type="dcterms:W3CDTF">2017-11-07T03:15:00Z</dcterms:modified>
</cp:coreProperties>
</file>