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7577" w:rsidRPr="00F87577" w:rsidRDefault="00F87577" w:rsidP="00F87577">
      <w:pPr>
        <w:jc w:val="center"/>
        <w:rPr>
          <w:rFonts w:ascii="Times New Roman" w:hAnsi="Times New Roman" w:cs="Times New Roman"/>
          <w:b/>
        </w:rPr>
      </w:pPr>
      <w:r w:rsidRPr="00F87577">
        <w:rPr>
          <w:rFonts w:ascii="Times New Roman" w:hAnsi="Times New Roman" w:cs="Times New Roman"/>
          <w:b/>
        </w:rPr>
        <w:t>Краевое государственное бюджетное специальное (коррекционное) образовательное учреждение для обучающихся воспитанников с ограниченными возможностями здоровья «спец</w:t>
      </w:r>
      <w:r w:rsidRPr="00F87577">
        <w:rPr>
          <w:rFonts w:ascii="Times New Roman" w:hAnsi="Times New Roman" w:cs="Times New Roman"/>
          <w:b/>
        </w:rPr>
        <w:t>и</w:t>
      </w:r>
      <w:r w:rsidRPr="00F87577">
        <w:rPr>
          <w:rFonts w:ascii="Times New Roman" w:hAnsi="Times New Roman" w:cs="Times New Roman"/>
          <w:b/>
        </w:rPr>
        <w:t>альная (коррекционная) общеобразовательная школа-интернат 1 вида № 1»</w:t>
      </w:r>
    </w:p>
    <w:p w:rsidR="00F87577" w:rsidRPr="00F87577" w:rsidRDefault="00F87577" w:rsidP="00F87577">
      <w:pPr>
        <w:tabs>
          <w:tab w:val="left" w:pos="1080"/>
        </w:tabs>
        <w:ind w:right="-143"/>
        <w:jc w:val="center"/>
        <w:outlineLvl w:val="0"/>
        <w:rPr>
          <w:rFonts w:ascii="Times New Roman" w:hAnsi="Times New Roman" w:cs="Times New Roman"/>
          <w:b/>
        </w:rPr>
      </w:pPr>
      <w:r w:rsidRPr="00F87577">
        <w:rPr>
          <w:rFonts w:ascii="Times New Roman" w:hAnsi="Times New Roman" w:cs="Times New Roman"/>
          <w:b/>
        </w:rPr>
        <w:t xml:space="preserve">  ___________________________________________________________________</w:t>
      </w:r>
    </w:p>
    <w:p w:rsidR="00F87577" w:rsidRPr="00F87577" w:rsidRDefault="00F87577" w:rsidP="00F87577">
      <w:pPr>
        <w:jc w:val="center"/>
        <w:rPr>
          <w:rFonts w:ascii="Times New Roman" w:hAnsi="Times New Roman" w:cs="Times New Roman"/>
          <w:b/>
        </w:rPr>
      </w:pPr>
      <w:r w:rsidRPr="00F87577">
        <w:rPr>
          <w:rFonts w:ascii="Times New Roman" w:hAnsi="Times New Roman" w:cs="Times New Roman"/>
          <w:b/>
        </w:rPr>
        <w:t>И.В. Колесников</w:t>
      </w:r>
    </w:p>
    <w:p w:rsidR="00F87577" w:rsidRPr="00F87577" w:rsidRDefault="00F87577" w:rsidP="00F87577">
      <w:pPr>
        <w:rPr>
          <w:rFonts w:ascii="Times New Roman" w:hAnsi="Times New Roman" w:cs="Times New Roman"/>
          <w:b/>
        </w:rPr>
      </w:pPr>
    </w:p>
    <w:p w:rsidR="00F87577" w:rsidRPr="00F87577" w:rsidRDefault="00F87577" w:rsidP="00F87577">
      <w:pPr>
        <w:rPr>
          <w:rFonts w:ascii="Times New Roman" w:hAnsi="Times New Roman" w:cs="Times New Roman"/>
        </w:rPr>
      </w:pPr>
    </w:p>
    <w:p w:rsidR="00F87577" w:rsidRPr="00F87577" w:rsidRDefault="00F87577" w:rsidP="00F87577">
      <w:pPr>
        <w:rPr>
          <w:rFonts w:ascii="Times New Roman" w:hAnsi="Times New Roman" w:cs="Times New Roman"/>
        </w:rPr>
      </w:pPr>
    </w:p>
    <w:p w:rsidR="00F87577" w:rsidRPr="00F87577" w:rsidRDefault="00F87577" w:rsidP="00F87577">
      <w:pPr>
        <w:rPr>
          <w:rFonts w:ascii="Times New Roman" w:hAnsi="Times New Roman" w:cs="Times New Roman"/>
        </w:rPr>
      </w:pPr>
    </w:p>
    <w:p w:rsidR="00F87577" w:rsidRPr="00F87577" w:rsidRDefault="00F87577" w:rsidP="00F87577">
      <w:pPr>
        <w:jc w:val="center"/>
        <w:rPr>
          <w:rFonts w:ascii="Times New Roman" w:hAnsi="Times New Roman" w:cs="Times New Roman"/>
        </w:rPr>
      </w:pPr>
    </w:p>
    <w:p w:rsidR="00F87577" w:rsidRPr="00F87577" w:rsidRDefault="00F87577" w:rsidP="00F87577">
      <w:pPr>
        <w:jc w:val="center"/>
        <w:rPr>
          <w:rFonts w:ascii="Times New Roman" w:hAnsi="Times New Roman" w:cs="Times New Roman"/>
          <w:b/>
          <w:sz w:val="44"/>
          <w:szCs w:val="44"/>
        </w:rPr>
      </w:pPr>
      <w:r w:rsidRPr="00F87577">
        <w:rPr>
          <w:rFonts w:ascii="Times New Roman" w:hAnsi="Times New Roman" w:cs="Times New Roman"/>
          <w:b/>
          <w:sz w:val="44"/>
          <w:szCs w:val="44"/>
        </w:rPr>
        <w:t>Значение игры для детей с нарушением слуха</w:t>
      </w:r>
    </w:p>
    <w:p w:rsidR="00F87577" w:rsidRPr="00F87577" w:rsidRDefault="00F87577" w:rsidP="00F87577">
      <w:pPr>
        <w:jc w:val="center"/>
        <w:rPr>
          <w:rFonts w:ascii="Times New Roman" w:hAnsi="Times New Roman" w:cs="Times New Roman"/>
          <w:i/>
        </w:rPr>
      </w:pPr>
    </w:p>
    <w:p w:rsidR="00F87577" w:rsidRPr="00F87577" w:rsidRDefault="00F87577" w:rsidP="00F87577">
      <w:pPr>
        <w:rPr>
          <w:rFonts w:ascii="Times New Roman" w:hAnsi="Times New Roman" w:cs="Times New Roman"/>
          <w:i/>
        </w:rPr>
      </w:pPr>
    </w:p>
    <w:p w:rsidR="00F87577" w:rsidRPr="00F87577" w:rsidRDefault="00F87577" w:rsidP="00F87577">
      <w:pPr>
        <w:jc w:val="center"/>
        <w:rPr>
          <w:rFonts w:ascii="Times New Roman" w:hAnsi="Times New Roman" w:cs="Times New Roman"/>
          <w:bCs/>
          <w:i/>
          <w:sz w:val="28"/>
          <w:szCs w:val="28"/>
        </w:rPr>
      </w:pPr>
      <w:proofErr w:type="gramStart"/>
      <w:r w:rsidRPr="00F87577">
        <w:rPr>
          <w:rFonts w:ascii="Times New Roman" w:hAnsi="Times New Roman" w:cs="Times New Roman"/>
          <w:bCs/>
          <w:i/>
          <w:sz w:val="28"/>
          <w:szCs w:val="28"/>
        </w:rPr>
        <w:t xml:space="preserve">(Учебно-методическое пособие для учителей и </w:t>
      </w:r>
      <w:proofErr w:type="gramEnd"/>
    </w:p>
    <w:p w:rsidR="00F87577" w:rsidRPr="00F87577" w:rsidRDefault="00F87577" w:rsidP="00F87577">
      <w:pPr>
        <w:jc w:val="center"/>
        <w:rPr>
          <w:rFonts w:ascii="Times New Roman" w:hAnsi="Times New Roman" w:cs="Times New Roman"/>
          <w:bCs/>
          <w:i/>
          <w:sz w:val="28"/>
          <w:szCs w:val="28"/>
        </w:rPr>
      </w:pPr>
      <w:r w:rsidRPr="00F87577">
        <w:rPr>
          <w:rFonts w:ascii="Times New Roman" w:hAnsi="Times New Roman" w:cs="Times New Roman"/>
          <w:bCs/>
          <w:i/>
          <w:sz w:val="28"/>
          <w:szCs w:val="28"/>
        </w:rPr>
        <w:t>инструкторов по физической культ</w:t>
      </w:r>
      <w:r w:rsidRPr="00F87577">
        <w:rPr>
          <w:rFonts w:ascii="Times New Roman" w:hAnsi="Times New Roman" w:cs="Times New Roman"/>
          <w:bCs/>
          <w:i/>
          <w:sz w:val="28"/>
          <w:szCs w:val="28"/>
        </w:rPr>
        <w:t>у</w:t>
      </w:r>
      <w:r w:rsidRPr="00F87577">
        <w:rPr>
          <w:rFonts w:ascii="Times New Roman" w:hAnsi="Times New Roman" w:cs="Times New Roman"/>
          <w:bCs/>
          <w:i/>
          <w:sz w:val="28"/>
          <w:szCs w:val="28"/>
        </w:rPr>
        <w:t>ре)</w:t>
      </w:r>
    </w:p>
    <w:p w:rsidR="00F87577" w:rsidRPr="00F87577" w:rsidRDefault="00F87577" w:rsidP="00F87577">
      <w:pPr>
        <w:jc w:val="center"/>
        <w:rPr>
          <w:rFonts w:ascii="Times New Roman" w:hAnsi="Times New Roman" w:cs="Times New Roman"/>
          <w:bCs/>
          <w:i/>
          <w:sz w:val="40"/>
          <w:szCs w:val="40"/>
        </w:rPr>
      </w:pPr>
    </w:p>
    <w:p w:rsidR="00F87577" w:rsidRPr="00F87577" w:rsidRDefault="00F87577" w:rsidP="00F87577">
      <w:pPr>
        <w:jc w:val="center"/>
        <w:rPr>
          <w:rFonts w:ascii="Times New Roman" w:hAnsi="Times New Roman" w:cs="Times New Roman"/>
          <w:b/>
          <w:bCs/>
          <w:i/>
          <w:sz w:val="40"/>
          <w:szCs w:val="40"/>
        </w:rPr>
      </w:pPr>
    </w:p>
    <w:p w:rsidR="00F87577" w:rsidRDefault="00F87577" w:rsidP="00F87577">
      <w:pPr>
        <w:rPr>
          <w:rFonts w:ascii="Times New Roman" w:hAnsi="Times New Roman" w:cs="Times New Roman"/>
          <w:sz w:val="40"/>
          <w:szCs w:val="40"/>
        </w:rPr>
      </w:pPr>
    </w:p>
    <w:p w:rsidR="00F87577" w:rsidRDefault="00F87577" w:rsidP="00F87577">
      <w:pPr>
        <w:rPr>
          <w:rFonts w:ascii="Times New Roman" w:hAnsi="Times New Roman" w:cs="Times New Roman"/>
          <w:sz w:val="40"/>
          <w:szCs w:val="40"/>
        </w:rPr>
      </w:pPr>
    </w:p>
    <w:p w:rsidR="00F87577" w:rsidRDefault="00F87577" w:rsidP="00F87577">
      <w:pPr>
        <w:rPr>
          <w:rFonts w:ascii="Times New Roman" w:hAnsi="Times New Roman" w:cs="Times New Roman"/>
          <w:sz w:val="40"/>
          <w:szCs w:val="40"/>
        </w:rPr>
      </w:pPr>
    </w:p>
    <w:p w:rsidR="00F87577" w:rsidRDefault="00F87577" w:rsidP="00F87577">
      <w:pPr>
        <w:rPr>
          <w:rFonts w:ascii="Times New Roman" w:hAnsi="Times New Roman" w:cs="Times New Roman"/>
          <w:sz w:val="40"/>
          <w:szCs w:val="40"/>
        </w:rPr>
      </w:pPr>
    </w:p>
    <w:p w:rsidR="00F87577" w:rsidRDefault="00F87577" w:rsidP="00F87577">
      <w:pPr>
        <w:rPr>
          <w:rFonts w:ascii="Times New Roman" w:hAnsi="Times New Roman" w:cs="Times New Roman"/>
          <w:sz w:val="40"/>
          <w:szCs w:val="40"/>
        </w:rPr>
      </w:pPr>
    </w:p>
    <w:p w:rsidR="00F87577" w:rsidRDefault="00F87577" w:rsidP="00F87577">
      <w:pPr>
        <w:rPr>
          <w:rFonts w:ascii="Times New Roman" w:hAnsi="Times New Roman" w:cs="Times New Roman"/>
          <w:sz w:val="40"/>
          <w:szCs w:val="40"/>
        </w:rPr>
      </w:pPr>
    </w:p>
    <w:p w:rsidR="00F87577" w:rsidRPr="00F87577" w:rsidRDefault="00F87577" w:rsidP="00F87577">
      <w:pPr>
        <w:rPr>
          <w:rFonts w:ascii="Times New Roman" w:hAnsi="Times New Roman" w:cs="Times New Roman"/>
          <w:sz w:val="40"/>
          <w:szCs w:val="40"/>
        </w:rPr>
      </w:pPr>
    </w:p>
    <w:p w:rsidR="00F87577" w:rsidRPr="00F87577" w:rsidRDefault="00F87577" w:rsidP="00F87577">
      <w:pPr>
        <w:jc w:val="center"/>
        <w:rPr>
          <w:rFonts w:ascii="Times New Roman" w:hAnsi="Times New Roman" w:cs="Times New Roman"/>
          <w:bCs/>
          <w:iCs/>
        </w:rPr>
      </w:pPr>
      <w:r w:rsidRPr="00F87577">
        <w:rPr>
          <w:rFonts w:ascii="Times New Roman" w:hAnsi="Times New Roman" w:cs="Times New Roman"/>
          <w:bCs/>
          <w:iCs/>
        </w:rPr>
        <w:t xml:space="preserve">г. Хабаровск </w:t>
      </w:r>
    </w:p>
    <w:p w:rsidR="00204BA2" w:rsidRPr="00AD3C25" w:rsidRDefault="00204BA2" w:rsidP="00204BA2">
      <w:pPr>
        <w:rPr>
          <w:rFonts w:ascii="Times New Roman" w:hAnsi="Times New Roman" w:cs="Times New Roman"/>
          <w:sz w:val="28"/>
          <w:szCs w:val="28"/>
        </w:rPr>
      </w:pPr>
      <w:r w:rsidRPr="00AD3C25">
        <w:rPr>
          <w:rFonts w:ascii="Times New Roman" w:hAnsi="Times New Roman" w:cs="Times New Roman"/>
          <w:sz w:val="28"/>
          <w:szCs w:val="28"/>
        </w:rPr>
        <w:lastRenderedPageBreak/>
        <w:t>Введение</w:t>
      </w:r>
      <w:r w:rsidR="00F87577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…………………………………………………………………………3</w:t>
      </w:r>
      <w:r w:rsidRPr="00AD3C25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204BA2" w:rsidRPr="00AD3C25" w:rsidRDefault="00204BA2" w:rsidP="00204BA2">
      <w:pPr>
        <w:rPr>
          <w:rFonts w:ascii="Times New Roman" w:hAnsi="Times New Roman" w:cs="Times New Roman"/>
          <w:sz w:val="28"/>
          <w:szCs w:val="28"/>
        </w:rPr>
      </w:pPr>
      <w:r w:rsidRPr="00AD3C25">
        <w:rPr>
          <w:rFonts w:ascii="Times New Roman" w:hAnsi="Times New Roman" w:cs="Times New Roman"/>
          <w:sz w:val="28"/>
          <w:szCs w:val="28"/>
        </w:rPr>
        <w:t>1.Особенности игр детей с н</w:t>
      </w:r>
      <w:r w:rsidR="00AD3C25">
        <w:rPr>
          <w:rFonts w:ascii="Times New Roman" w:hAnsi="Times New Roman" w:cs="Times New Roman"/>
          <w:sz w:val="28"/>
          <w:szCs w:val="28"/>
        </w:rPr>
        <w:t>арушениями слуха……………………………...</w:t>
      </w:r>
      <w:r w:rsidR="00F87577">
        <w:rPr>
          <w:rFonts w:ascii="Times New Roman" w:hAnsi="Times New Roman" w:cs="Times New Roman"/>
          <w:sz w:val="28"/>
          <w:szCs w:val="28"/>
        </w:rPr>
        <w:t>4</w:t>
      </w:r>
    </w:p>
    <w:p w:rsidR="00204BA2" w:rsidRPr="00AD3C25" w:rsidRDefault="00204BA2" w:rsidP="00204BA2">
      <w:pPr>
        <w:rPr>
          <w:rFonts w:ascii="Times New Roman" w:hAnsi="Times New Roman" w:cs="Times New Roman"/>
          <w:sz w:val="28"/>
          <w:szCs w:val="28"/>
        </w:rPr>
      </w:pPr>
      <w:r w:rsidRPr="00AD3C25">
        <w:rPr>
          <w:rFonts w:ascii="Times New Roman" w:hAnsi="Times New Roman" w:cs="Times New Roman"/>
          <w:sz w:val="28"/>
          <w:szCs w:val="28"/>
        </w:rPr>
        <w:t xml:space="preserve"> 2.Задачи формирования </w:t>
      </w:r>
      <w:r w:rsidR="00F87577">
        <w:rPr>
          <w:rFonts w:ascii="Times New Roman" w:hAnsi="Times New Roman" w:cs="Times New Roman"/>
          <w:sz w:val="28"/>
          <w:szCs w:val="28"/>
        </w:rPr>
        <w:t>игровой деятельности………………………………4</w:t>
      </w:r>
    </w:p>
    <w:p w:rsidR="00204BA2" w:rsidRPr="00AD3C25" w:rsidRDefault="00204BA2" w:rsidP="00204BA2">
      <w:pPr>
        <w:rPr>
          <w:rFonts w:ascii="Times New Roman" w:hAnsi="Times New Roman" w:cs="Times New Roman"/>
          <w:sz w:val="28"/>
          <w:szCs w:val="28"/>
        </w:rPr>
      </w:pPr>
      <w:r w:rsidRPr="00AD3C25">
        <w:rPr>
          <w:rFonts w:ascii="Times New Roman" w:hAnsi="Times New Roman" w:cs="Times New Roman"/>
          <w:sz w:val="28"/>
          <w:szCs w:val="28"/>
        </w:rPr>
        <w:t xml:space="preserve"> 3. Условия развития игро</w:t>
      </w:r>
      <w:r w:rsidR="00AD3C25">
        <w:rPr>
          <w:rFonts w:ascii="Times New Roman" w:hAnsi="Times New Roman" w:cs="Times New Roman"/>
          <w:sz w:val="28"/>
          <w:szCs w:val="28"/>
        </w:rPr>
        <w:t>вой деятельности…………………………………</w:t>
      </w:r>
      <w:r w:rsidR="00F87577">
        <w:rPr>
          <w:rFonts w:ascii="Times New Roman" w:hAnsi="Times New Roman" w:cs="Times New Roman"/>
          <w:sz w:val="28"/>
          <w:szCs w:val="28"/>
        </w:rPr>
        <w:t>..6</w:t>
      </w:r>
      <w:r w:rsidRPr="00AD3C2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A29AB" w:rsidRDefault="00204BA2" w:rsidP="00204BA2">
      <w:pPr>
        <w:rPr>
          <w:rFonts w:ascii="Times New Roman" w:hAnsi="Times New Roman" w:cs="Times New Roman"/>
          <w:sz w:val="28"/>
          <w:szCs w:val="28"/>
        </w:rPr>
      </w:pPr>
      <w:r w:rsidRPr="00AD3C25">
        <w:rPr>
          <w:rFonts w:ascii="Times New Roman" w:hAnsi="Times New Roman" w:cs="Times New Roman"/>
          <w:sz w:val="28"/>
          <w:szCs w:val="28"/>
        </w:rPr>
        <w:t>4.Содержание и методы формир</w:t>
      </w:r>
      <w:r w:rsidR="00F87577">
        <w:rPr>
          <w:rFonts w:ascii="Times New Roman" w:hAnsi="Times New Roman" w:cs="Times New Roman"/>
          <w:sz w:val="28"/>
          <w:szCs w:val="28"/>
        </w:rPr>
        <w:t>ования игры…………………………...........8</w:t>
      </w:r>
    </w:p>
    <w:p w:rsidR="00204BA2" w:rsidRPr="00AD3C25" w:rsidRDefault="00204BA2" w:rsidP="00204BA2">
      <w:pPr>
        <w:rPr>
          <w:rFonts w:ascii="Times New Roman" w:hAnsi="Times New Roman" w:cs="Times New Roman"/>
          <w:sz w:val="28"/>
          <w:szCs w:val="28"/>
        </w:rPr>
      </w:pPr>
      <w:r w:rsidRPr="00AD3C25">
        <w:rPr>
          <w:rFonts w:ascii="Times New Roman" w:hAnsi="Times New Roman" w:cs="Times New Roman"/>
          <w:sz w:val="28"/>
          <w:szCs w:val="28"/>
        </w:rPr>
        <w:t>Заключение…………………………………………………...</w:t>
      </w:r>
      <w:r w:rsidR="00F87577">
        <w:rPr>
          <w:rFonts w:ascii="Times New Roman" w:hAnsi="Times New Roman" w:cs="Times New Roman"/>
          <w:sz w:val="28"/>
          <w:szCs w:val="28"/>
        </w:rPr>
        <w:t>…………………14</w:t>
      </w:r>
      <w:r w:rsidRPr="00AD3C2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04BA2" w:rsidRDefault="00204BA2" w:rsidP="00204BA2">
      <w:r w:rsidRPr="00AD3C25">
        <w:rPr>
          <w:rFonts w:ascii="Times New Roman" w:hAnsi="Times New Roman" w:cs="Times New Roman"/>
          <w:sz w:val="28"/>
          <w:szCs w:val="28"/>
        </w:rPr>
        <w:t>Список используемой литературы…………………………….………………1</w:t>
      </w:r>
      <w:r w:rsidR="00F87577">
        <w:rPr>
          <w:rFonts w:ascii="Times New Roman" w:hAnsi="Times New Roman" w:cs="Times New Roman"/>
          <w:sz w:val="28"/>
          <w:szCs w:val="28"/>
        </w:rPr>
        <w:t>5</w:t>
      </w:r>
      <w:r>
        <w:t xml:space="preserve">                                                                   </w:t>
      </w:r>
    </w:p>
    <w:p w:rsidR="00AD3C25" w:rsidRDefault="00AD3C25" w:rsidP="00204BA2">
      <w:pPr>
        <w:rPr>
          <w:rFonts w:ascii="Times New Roman" w:hAnsi="Times New Roman" w:cs="Times New Roman"/>
          <w:sz w:val="28"/>
          <w:szCs w:val="28"/>
        </w:rPr>
      </w:pPr>
    </w:p>
    <w:p w:rsidR="00AD3C25" w:rsidRDefault="00AD3C25" w:rsidP="00204BA2">
      <w:pPr>
        <w:rPr>
          <w:rFonts w:ascii="Times New Roman" w:hAnsi="Times New Roman" w:cs="Times New Roman"/>
          <w:sz w:val="28"/>
          <w:szCs w:val="28"/>
        </w:rPr>
      </w:pPr>
    </w:p>
    <w:p w:rsidR="00AD3C25" w:rsidRDefault="00AD3C25" w:rsidP="00204BA2">
      <w:pPr>
        <w:rPr>
          <w:rFonts w:ascii="Times New Roman" w:hAnsi="Times New Roman" w:cs="Times New Roman"/>
          <w:sz w:val="28"/>
          <w:szCs w:val="28"/>
        </w:rPr>
      </w:pPr>
    </w:p>
    <w:p w:rsidR="00AD3C25" w:rsidRDefault="00AD3C25" w:rsidP="00204BA2">
      <w:pPr>
        <w:rPr>
          <w:rFonts w:ascii="Times New Roman" w:hAnsi="Times New Roman" w:cs="Times New Roman"/>
          <w:sz w:val="28"/>
          <w:szCs w:val="28"/>
        </w:rPr>
      </w:pPr>
    </w:p>
    <w:p w:rsidR="00AD3C25" w:rsidRDefault="00AD3C25" w:rsidP="00204BA2">
      <w:pPr>
        <w:rPr>
          <w:rFonts w:ascii="Times New Roman" w:hAnsi="Times New Roman" w:cs="Times New Roman"/>
          <w:sz w:val="28"/>
          <w:szCs w:val="28"/>
        </w:rPr>
      </w:pPr>
    </w:p>
    <w:p w:rsidR="00AD3C25" w:rsidRDefault="00AD3C25" w:rsidP="00204BA2">
      <w:pPr>
        <w:rPr>
          <w:rFonts w:ascii="Times New Roman" w:hAnsi="Times New Roman" w:cs="Times New Roman"/>
          <w:sz w:val="28"/>
          <w:szCs w:val="28"/>
        </w:rPr>
      </w:pPr>
    </w:p>
    <w:p w:rsidR="00AD3C25" w:rsidRDefault="00AD3C25" w:rsidP="00204BA2">
      <w:pPr>
        <w:rPr>
          <w:rFonts w:ascii="Times New Roman" w:hAnsi="Times New Roman" w:cs="Times New Roman"/>
          <w:sz w:val="28"/>
          <w:szCs w:val="28"/>
        </w:rPr>
      </w:pPr>
    </w:p>
    <w:p w:rsidR="00AD3C25" w:rsidRDefault="00AD3C25" w:rsidP="00204BA2">
      <w:pPr>
        <w:rPr>
          <w:rFonts w:ascii="Times New Roman" w:hAnsi="Times New Roman" w:cs="Times New Roman"/>
          <w:sz w:val="28"/>
          <w:szCs w:val="28"/>
        </w:rPr>
      </w:pPr>
    </w:p>
    <w:p w:rsidR="00AD3C25" w:rsidRDefault="00AD3C25" w:rsidP="00204BA2">
      <w:pPr>
        <w:rPr>
          <w:rFonts w:ascii="Times New Roman" w:hAnsi="Times New Roman" w:cs="Times New Roman"/>
          <w:sz w:val="28"/>
          <w:szCs w:val="28"/>
        </w:rPr>
      </w:pPr>
    </w:p>
    <w:p w:rsidR="00AD3C25" w:rsidRDefault="00AD3C25" w:rsidP="00204BA2">
      <w:pPr>
        <w:rPr>
          <w:rFonts w:ascii="Times New Roman" w:hAnsi="Times New Roman" w:cs="Times New Roman"/>
          <w:sz w:val="28"/>
          <w:szCs w:val="28"/>
        </w:rPr>
      </w:pPr>
    </w:p>
    <w:p w:rsidR="00AD3C25" w:rsidRDefault="00AD3C25" w:rsidP="00204BA2">
      <w:pPr>
        <w:rPr>
          <w:rFonts w:ascii="Times New Roman" w:hAnsi="Times New Roman" w:cs="Times New Roman"/>
          <w:sz w:val="28"/>
          <w:szCs w:val="28"/>
        </w:rPr>
      </w:pPr>
    </w:p>
    <w:p w:rsidR="00AD3C25" w:rsidRDefault="00AD3C25" w:rsidP="00204BA2">
      <w:pPr>
        <w:rPr>
          <w:rFonts w:ascii="Times New Roman" w:hAnsi="Times New Roman" w:cs="Times New Roman"/>
          <w:sz w:val="28"/>
          <w:szCs w:val="28"/>
        </w:rPr>
      </w:pPr>
    </w:p>
    <w:p w:rsidR="00AD3C25" w:rsidRDefault="00AD3C25" w:rsidP="00204BA2">
      <w:pPr>
        <w:rPr>
          <w:rFonts w:ascii="Times New Roman" w:hAnsi="Times New Roman" w:cs="Times New Roman"/>
          <w:sz w:val="28"/>
          <w:szCs w:val="28"/>
        </w:rPr>
      </w:pPr>
    </w:p>
    <w:p w:rsidR="00AD3C25" w:rsidRDefault="00AD3C25" w:rsidP="00204BA2">
      <w:pPr>
        <w:rPr>
          <w:rFonts w:ascii="Times New Roman" w:hAnsi="Times New Roman" w:cs="Times New Roman"/>
          <w:sz w:val="28"/>
          <w:szCs w:val="28"/>
        </w:rPr>
      </w:pPr>
    </w:p>
    <w:p w:rsidR="00AD3C25" w:rsidRDefault="00AD3C25" w:rsidP="00204BA2">
      <w:pPr>
        <w:rPr>
          <w:rFonts w:ascii="Times New Roman" w:hAnsi="Times New Roman" w:cs="Times New Roman"/>
          <w:sz w:val="28"/>
          <w:szCs w:val="28"/>
        </w:rPr>
      </w:pPr>
    </w:p>
    <w:p w:rsidR="00AD3C25" w:rsidRDefault="00AD3C25" w:rsidP="00204BA2">
      <w:pPr>
        <w:rPr>
          <w:rFonts w:ascii="Times New Roman" w:hAnsi="Times New Roman" w:cs="Times New Roman"/>
          <w:sz w:val="28"/>
          <w:szCs w:val="28"/>
        </w:rPr>
      </w:pPr>
    </w:p>
    <w:p w:rsidR="00AD3C25" w:rsidRDefault="00AD3C25" w:rsidP="00204BA2">
      <w:pPr>
        <w:rPr>
          <w:rFonts w:ascii="Times New Roman" w:hAnsi="Times New Roman" w:cs="Times New Roman"/>
          <w:sz w:val="28"/>
          <w:szCs w:val="28"/>
        </w:rPr>
      </w:pPr>
    </w:p>
    <w:p w:rsidR="00AD3C25" w:rsidRDefault="00AD3C25" w:rsidP="00204BA2">
      <w:pPr>
        <w:rPr>
          <w:rFonts w:ascii="Times New Roman" w:hAnsi="Times New Roman" w:cs="Times New Roman"/>
          <w:sz w:val="28"/>
          <w:szCs w:val="28"/>
        </w:rPr>
      </w:pPr>
    </w:p>
    <w:p w:rsidR="00204BA2" w:rsidRPr="00AD3C25" w:rsidRDefault="00204BA2" w:rsidP="00AD3C25">
      <w:pPr>
        <w:spacing w:after="0" w:line="360" w:lineRule="auto"/>
        <w:jc w:val="center"/>
        <w:rPr>
          <w:b/>
          <w:i/>
        </w:rPr>
      </w:pPr>
      <w:r w:rsidRPr="00AD3C25">
        <w:rPr>
          <w:rFonts w:ascii="Times New Roman" w:hAnsi="Times New Roman" w:cs="Times New Roman"/>
          <w:b/>
          <w:i/>
          <w:sz w:val="28"/>
          <w:szCs w:val="28"/>
        </w:rPr>
        <w:lastRenderedPageBreak/>
        <w:t>Введение</w:t>
      </w:r>
    </w:p>
    <w:p w:rsidR="00204BA2" w:rsidRPr="00204BA2" w:rsidRDefault="00204BA2" w:rsidP="00AD3C25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204BA2">
        <w:rPr>
          <w:rFonts w:ascii="Times New Roman" w:hAnsi="Times New Roman" w:cs="Times New Roman"/>
          <w:sz w:val="28"/>
          <w:szCs w:val="28"/>
        </w:rPr>
        <w:t xml:space="preserve">Игра для детей дошкольного возраста – самый любимый, желанный и интересный вид деятельности. Не зря педагоги считают игру вершиной детского счастья и благополучия, залогом психического и физического здоровья, комфортности. Игра - один из тех видов детской деятельности, которой используется взрослыми в целях воспитания дошкольников, обучая их различным действиям с предметами, способам и средствам общения. В игре ребёнок развивается как личность, у него формируется те стороны психики, от которых </w:t>
      </w:r>
      <w:proofErr w:type="gramStart"/>
      <w:r w:rsidRPr="00204BA2">
        <w:rPr>
          <w:rFonts w:ascii="Times New Roman" w:hAnsi="Times New Roman" w:cs="Times New Roman"/>
          <w:sz w:val="28"/>
          <w:szCs w:val="28"/>
        </w:rPr>
        <w:t>в последствии</w:t>
      </w:r>
      <w:proofErr w:type="gramEnd"/>
      <w:r w:rsidRPr="00204BA2">
        <w:rPr>
          <w:rFonts w:ascii="Times New Roman" w:hAnsi="Times New Roman" w:cs="Times New Roman"/>
          <w:sz w:val="28"/>
          <w:szCs w:val="28"/>
        </w:rPr>
        <w:t xml:space="preserve"> будут зависеть успешность его учебной и трудовой деятельности, его отношения с людьми.</w:t>
      </w:r>
    </w:p>
    <w:p w:rsidR="00204BA2" w:rsidRPr="00204BA2" w:rsidRDefault="00204BA2" w:rsidP="00AD3C25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204BA2">
        <w:rPr>
          <w:rFonts w:ascii="Times New Roman" w:hAnsi="Times New Roman" w:cs="Times New Roman"/>
          <w:sz w:val="28"/>
          <w:szCs w:val="28"/>
        </w:rPr>
        <w:t>Развитие ребенка раннего и дошкольного возраста связано с формированием предметной, игровой, изобразительной, конструктивной, трудовой деятельности, в процессе которых происходит познание предметов и явлений окружающего мира, отношений людей, развиваются речь и навыки общения, происходит зарождение личности человека. Полноценное формирование этих видов деятельности у детей с нарушениями слуха происходит в процессе целенаправленного воздействия на них. Игра как ведущая линия развития в дошкольном возрасте обладает важнейшей особенностью, отличающей ее от других видов деятельности, - в ней ребенок овладевает механизмом замещения. Игровое замещение помогает ребенку осознать смысловое значение слова, отойти от конкретного значения. Введение предметов-заменителей связано с развитием знакового символического способа мышления, опосредовано развитием воображения, мышления, речи.</w:t>
      </w:r>
    </w:p>
    <w:p w:rsidR="00AD3C25" w:rsidRDefault="00204BA2" w:rsidP="00AD3C25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204BA2">
        <w:rPr>
          <w:rFonts w:ascii="Times New Roman" w:hAnsi="Times New Roman" w:cs="Times New Roman"/>
          <w:sz w:val="28"/>
          <w:szCs w:val="28"/>
        </w:rPr>
        <w:t xml:space="preserve">Для детей с нарушениями слуха овладение замещением требует специального методического руководства со стороны взрослых. В игре дети ориентируются в смыслах и мотивах деятельности взрослых, усваивают правила социального поведения и нравственные нормы, действующие в обществе.   </w:t>
      </w:r>
    </w:p>
    <w:p w:rsidR="00AD3C25" w:rsidRDefault="00AD3C25" w:rsidP="00AD3C25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</w:p>
    <w:p w:rsidR="00AD3C25" w:rsidRPr="00AD3C25" w:rsidRDefault="00204BA2" w:rsidP="00AD3C25">
      <w:pPr>
        <w:pStyle w:val="a3"/>
        <w:numPr>
          <w:ilvl w:val="0"/>
          <w:numId w:val="1"/>
        </w:numPr>
        <w:spacing w:after="0" w:line="36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AD3C25">
        <w:rPr>
          <w:rFonts w:ascii="Times New Roman" w:hAnsi="Times New Roman" w:cs="Times New Roman"/>
          <w:b/>
          <w:i/>
          <w:sz w:val="28"/>
          <w:szCs w:val="28"/>
        </w:rPr>
        <w:lastRenderedPageBreak/>
        <w:t>Особенности  игр детей с нарушениями слуха</w:t>
      </w:r>
      <w:r w:rsidR="00AD3C25" w:rsidRPr="00AD3C25">
        <w:rPr>
          <w:rFonts w:ascii="Times New Roman" w:hAnsi="Times New Roman" w:cs="Times New Roman"/>
          <w:b/>
          <w:i/>
          <w:sz w:val="28"/>
          <w:szCs w:val="28"/>
        </w:rPr>
        <w:t>.</w:t>
      </w:r>
    </w:p>
    <w:p w:rsidR="00204BA2" w:rsidRPr="00AD3C25" w:rsidRDefault="00204BA2" w:rsidP="00AD3C25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AD3C25">
        <w:rPr>
          <w:rFonts w:ascii="Times New Roman" w:hAnsi="Times New Roman" w:cs="Times New Roman"/>
          <w:sz w:val="28"/>
          <w:szCs w:val="28"/>
        </w:rPr>
        <w:t xml:space="preserve">В жизни ребенка с нарушенным слухом роль игры не менее важна, чем для слышащего дошкольника, для которого она является основой для развития воображения, образного мышления, речевого общения. При правильном и последовательном руководстве взрослых игра становится важным средством нравственного, умственного и речевого развития глухих и слабослышащих детей. Через формирование и обогащение предметной и игровой деятельности можно влиять </w:t>
      </w:r>
      <w:proofErr w:type="gramStart"/>
      <w:r w:rsidRPr="00AD3C25">
        <w:rPr>
          <w:rFonts w:ascii="Times New Roman" w:hAnsi="Times New Roman" w:cs="Times New Roman"/>
          <w:sz w:val="28"/>
          <w:szCs w:val="28"/>
        </w:rPr>
        <w:t>на те</w:t>
      </w:r>
      <w:proofErr w:type="gramEnd"/>
      <w:r w:rsidRPr="00AD3C25">
        <w:rPr>
          <w:rFonts w:ascii="Times New Roman" w:hAnsi="Times New Roman" w:cs="Times New Roman"/>
          <w:sz w:val="28"/>
          <w:szCs w:val="28"/>
        </w:rPr>
        <w:t xml:space="preserve"> стороны развития неслышащего ребенка, которые страдают из-за снижения слуха.</w:t>
      </w:r>
    </w:p>
    <w:p w:rsidR="00204BA2" w:rsidRPr="00204BA2" w:rsidRDefault="00204BA2" w:rsidP="00AD3C25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204BA2">
        <w:rPr>
          <w:rFonts w:ascii="Times New Roman" w:hAnsi="Times New Roman" w:cs="Times New Roman"/>
          <w:sz w:val="28"/>
          <w:szCs w:val="28"/>
        </w:rPr>
        <w:t>В процессе игры дети вступают в контакт по поводу игрушек, поэтому здесь наиболее мотивированно и естественно может быть организовано их общение. Дети стремятся в играх отразить те впечатления, которые получают благодаря наблюдениям за окружающей жизнью и участию в ней. В процессе действий с предметами и игрушками наиболее полно познаются их назначение, свойства и отношения. Игры глухих дошкольников дольше, чем у слышащих сверстников. Глухие дети не всегда могут самостоятельно осознать скрытые отношения, зато наглядные предметные действия отражают в играх детально.</w:t>
      </w:r>
    </w:p>
    <w:p w:rsidR="00AD3C25" w:rsidRDefault="00204BA2" w:rsidP="00AD3C25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204BA2">
        <w:rPr>
          <w:rFonts w:ascii="Times New Roman" w:hAnsi="Times New Roman" w:cs="Times New Roman"/>
          <w:sz w:val="28"/>
          <w:szCs w:val="28"/>
        </w:rPr>
        <w:t>У слабослышащих детей, пользующихся фразовой речью, как правило, уровень игры выше: в старшем дошкольном возрасте у них появляется сюжетно-ролевая игра, однако она не достигает уровня игры нормально слышащих сверстников. Дети с нарушением слуха нередко  воспроизводят в играх второстепенные, преимущественно предметные детали, не отражая существенные элементы, не постигая внутренние смысловые отношения. Наблюдается тенденция к однообразному, механическо</w:t>
      </w:r>
      <w:r w:rsidR="00AD3C25">
        <w:rPr>
          <w:rFonts w:ascii="Times New Roman" w:hAnsi="Times New Roman" w:cs="Times New Roman"/>
          <w:sz w:val="28"/>
          <w:szCs w:val="28"/>
        </w:rPr>
        <w:t xml:space="preserve">му повтору знакомых игр. </w:t>
      </w:r>
    </w:p>
    <w:p w:rsidR="00AD3C25" w:rsidRPr="00AD3C25" w:rsidRDefault="00204BA2" w:rsidP="00AD3C25">
      <w:pPr>
        <w:pStyle w:val="a3"/>
        <w:numPr>
          <w:ilvl w:val="0"/>
          <w:numId w:val="1"/>
        </w:numPr>
        <w:spacing w:after="0" w:line="36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AD3C25">
        <w:rPr>
          <w:rFonts w:ascii="Times New Roman" w:hAnsi="Times New Roman" w:cs="Times New Roman"/>
          <w:b/>
          <w:i/>
          <w:sz w:val="28"/>
          <w:szCs w:val="28"/>
        </w:rPr>
        <w:t>Задачи фо</w:t>
      </w:r>
      <w:r w:rsidR="00AD3C25" w:rsidRPr="00AD3C25">
        <w:rPr>
          <w:rFonts w:ascii="Times New Roman" w:hAnsi="Times New Roman" w:cs="Times New Roman"/>
          <w:b/>
          <w:i/>
          <w:sz w:val="28"/>
          <w:szCs w:val="28"/>
        </w:rPr>
        <w:t>рмирования игровой деятельности.</w:t>
      </w:r>
    </w:p>
    <w:p w:rsidR="00204BA2" w:rsidRPr="00AD3C25" w:rsidRDefault="00204BA2" w:rsidP="00AD3C25">
      <w:pPr>
        <w:spacing w:after="0" w:line="360" w:lineRule="auto"/>
        <w:ind w:firstLine="142"/>
        <w:jc w:val="both"/>
        <w:rPr>
          <w:rFonts w:ascii="Times New Roman" w:hAnsi="Times New Roman" w:cs="Times New Roman"/>
          <w:sz w:val="28"/>
          <w:szCs w:val="28"/>
        </w:rPr>
      </w:pPr>
      <w:r w:rsidRPr="00AD3C25">
        <w:rPr>
          <w:rFonts w:ascii="Times New Roman" w:hAnsi="Times New Roman" w:cs="Times New Roman"/>
          <w:sz w:val="28"/>
          <w:szCs w:val="28"/>
        </w:rPr>
        <w:t xml:space="preserve">Обучению играм уделяется большое значение в дошкольных учреждениях для детей с нарушениями слуха. Это связано с большой  развивающей ролью </w:t>
      </w:r>
      <w:r w:rsidRPr="00AD3C25">
        <w:rPr>
          <w:rFonts w:ascii="Times New Roman" w:hAnsi="Times New Roman" w:cs="Times New Roman"/>
          <w:sz w:val="28"/>
          <w:szCs w:val="28"/>
        </w:rPr>
        <w:lastRenderedPageBreak/>
        <w:t>игры, возможностями решения воспитательных задач, развития речи и общения.</w:t>
      </w:r>
    </w:p>
    <w:p w:rsidR="00204BA2" w:rsidRPr="00204BA2" w:rsidRDefault="00204BA2" w:rsidP="00AD3C25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204BA2">
        <w:rPr>
          <w:rFonts w:ascii="Times New Roman" w:hAnsi="Times New Roman" w:cs="Times New Roman"/>
          <w:sz w:val="28"/>
          <w:szCs w:val="28"/>
        </w:rPr>
        <w:t>Основная задача обучения игровой деятельности дошкольников с нарушениями слуха – формирование самой деятельности: развитие интереса к играм, обучение действиям с игрушками, формирование ролевого поведения, умения использовать предметы – заместители и воображаемые предметы и действия, стремление отражать в играх действия людей и их отношения, умение разворачивать и обогащать сюжеты игр. В игре могут быть реализованы и другие, важные для психического развития ребенка с недостатками слуха задачи. Задача дидактической игры заключается в том, чтобы научить детей правильно, полно и точно воспринимать предметы, их свойства и отношения (величину, форму, цвет, пространственные отношения и т.д.).</w:t>
      </w:r>
    </w:p>
    <w:p w:rsidR="00204BA2" w:rsidRPr="00204BA2" w:rsidRDefault="00204BA2" w:rsidP="00AD3C25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204BA2">
        <w:rPr>
          <w:rFonts w:ascii="Times New Roman" w:hAnsi="Times New Roman" w:cs="Times New Roman"/>
          <w:sz w:val="28"/>
          <w:szCs w:val="28"/>
        </w:rPr>
        <w:t>Дидактическая игра стимулирует умственное развитие, способствует овладению различными видами деятельности (рисованием, конструированием) и расширению представлений об окружающем мире. Кроме специальных игровых занятий, дидактическая игра как методический прием используется и на других занятиях: по изобразительной деятельности, ознакомлению с окружающим миром, развитию речи, формированию элементарных математических представлений и др. Задачи нравственного развития связаны с возможностью отражения в играх отношений людей, норм поведения. Моделируя в играх поступки и взаимоотношения людей, можно влиять на поведение детей, усвоение ими некоторых нравственных правил. В игре через построение сюжетов и действия с партнерами можно донести до ребенка некоторые нормы поведения и взаимодействия с детьми и взрослыми.</w:t>
      </w:r>
    </w:p>
    <w:p w:rsidR="00204BA2" w:rsidRPr="00204BA2" w:rsidRDefault="00204BA2" w:rsidP="00AD3C25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204BA2">
        <w:rPr>
          <w:rFonts w:ascii="Times New Roman" w:hAnsi="Times New Roman" w:cs="Times New Roman"/>
          <w:sz w:val="28"/>
          <w:szCs w:val="28"/>
        </w:rPr>
        <w:t xml:space="preserve">Участвуя в коллективных играх, ребенок учится подчинять свои действия логике сюжета, контактировать с другими детьми, организовывать свое поведение. У него появляется ответственное отношение к своим действиям. Развитие ребенка в игре имеет важное значение для его умственного </w:t>
      </w:r>
      <w:r w:rsidRPr="00204BA2">
        <w:rPr>
          <w:rFonts w:ascii="Times New Roman" w:hAnsi="Times New Roman" w:cs="Times New Roman"/>
          <w:sz w:val="28"/>
          <w:szCs w:val="28"/>
        </w:rPr>
        <w:lastRenderedPageBreak/>
        <w:t>воспитания. Через подбор тематики игр расширяются представления детей об окружающем мире, его предметах и явлениях. Действуя с игрушками, предметами в игре, ребенок усваивает их свойства, назначение, способы использования.</w:t>
      </w:r>
    </w:p>
    <w:p w:rsidR="00126D74" w:rsidRDefault="00204BA2" w:rsidP="00AD3C25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204BA2">
        <w:rPr>
          <w:rFonts w:ascii="Times New Roman" w:hAnsi="Times New Roman" w:cs="Times New Roman"/>
          <w:sz w:val="28"/>
          <w:szCs w:val="28"/>
        </w:rPr>
        <w:t>В этом отношении велика роль дидактических игр. В процессе сюжетных игр также интенсивно развивается восприятие, образная память, воображение. Одними из главных средств умственного воспитания являются обучение детей использованию предметов-заместителей, формирование символических действий, в ходе которого происходит развитие символического способа мышления.</w:t>
      </w:r>
    </w:p>
    <w:p w:rsidR="00AD3C25" w:rsidRDefault="00204BA2" w:rsidP="00AD3C25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204BA2">
        <w:rPr>
          <w:rFonts w:ascii="Times New Roman" w:hAnsi="Times New Roman" w:cs="Times New Roman"/>
          <w:sz w:val="28"/>
          <w:szCs w:val="28"/>
        </w:rPr>
        <w:t xml:space="preserve">В игре полноценно может быть реализована задача речевого развития детей  с нарушенным слухом. Игра как основная детская деятельность предполагает действия с предметами, игрушками, в ходе которых ребенок усваивает их названия, действия, свойства. Эмоциональный фон, присущий детской игре, делает процесс усвоения речевого материала более продуктивным по сравнению с другими видами деятельности. Так как в игре ребенок взаимодействует с другими детьми, </w:t>
      </w:r>
      <w:proofErr w:type="gramStart"/>
      <w:r w:rsidRPr="00204BA2">
        <w:rPr>
          <w:rFonts w:ascii="Times New Roman" w:hAnsi="Times New Roman" w:cs="Times New Roman"/>
          <w:sz w:val="28"/>
          <w:szCs w:val="28"/>
        </w:rPr>
        <w:t>со</w:t>
      </w:r>
      <w:proofErr w:type="gramEnd"/>
      <w:r w:rsidRPr="00204BA2">
        <w:rPr>
          <w:rFonts w:ascii="Times New Roman" w:hAnsi="Times New Roman" w:cs="Times New Roman"/>
          <w:sz w:val="28"/>
          <w:szCs w:val="28"/>
        </w:rPr>
        <w:t xml:space="preserve"> взрослыми, здесь мотивированно и естественно может быть организовано речевое общение.   </w:t>
      </w:r>
    </w:p>
    <w:p w:rsidR="00204BA2" w:rsidRPr="00AD3C25" w:rsidRDefault="00204BA2" w:rsidP="00AD3C25">
      <w:pPr>
        <w:spacing w:after="0" w:line="360" w:lineRule="auto"/>
        <w:ind w:firstLine="284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AD3C25">
        <w:rPr>
          <w:rFonts w:ascii="Times New Roman" w:hAnsi="Times New Roman" w:cs="Times New Roman"/>
          <w:b/>
          <w:i/>
          <w:sz w:val="28"/>
          <w:szCs w:val="28"/>
        </w:rPr>
        <w:t>3.Условия развития игровой деятельности.</w:t>
      </w:r>
    </w:p>
    <w:p w:rsidR="00204BA2" w:rsidRPr="00204BA2" w:rsidRDefault="00204BA2" w:rsidP="00AD3C25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204BA2">
        <w:rPr>
          <w:rFonts w:ascii="Times New Roman" w:hAnsi="Times New Roman" w:cs="Times New Roman"/>
          <w:sz w:val="28"/>
          <w:szCs w:val="28"/>
        </w:rPr>
        <w:t>Для того чтобы обучение играм проходило полноценно и игры выполняли свою развивающую функцию, в детских садах должны быть созданы необходимые условия. Необходимо создать условия для игр детей в течение дня, предусмотреть их в режиме. Обучение играм происходит в различных формах: в свободной деятельности детей, на прогулках, на занятиях по различным разделам программы и на специальных занятиях по игре. В зависимости от количества времени игры могут быть дидактическими или сюжетно-ролевыми. На прогулке проводят подвижные игры, игры с песком, снегом и другими природными материалами.</w:t>
      </w:r>
    </w:p>
    <w:p w:rsidR="00204BA2" w:rsidRPr="00204BA2" w:rsidRDefault="00204BA2" w:rsidP="00AD3C25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204BA2">
        <w:rPr>
          <w:rFonts w:ascii="Times New Roman" w:hAnsi="Times New Roman" w:cs="Times New Roman"/>
          <w:sz w:val="28"/>
          <w:szCs w:val="28"/>
        </w:rPr>
        <w:t xml:space="preserve">Для успешной организации игр в группах необходимы игровые уголки, достаточное количество игрушек. Подбор игрушек должен соответствовать </w:t>
      </w:r>
      <w:r w:rsidRPr="00204BA2">
        <w:rPr>
          <w:rFonts w:ascii="Times New Roman" w:hAnsi="Times New Roman" w:cs="Times New Roman"/>
          <w:sz w:val="28"/>
          <w:szCs w:val="28"/>
        </w:rPr>
        <w:lastRenderedPageBreak/>
        <w:t>возрасту детей и их игровым интересам. В зависимости от этапа обучения игре необходимо иметь сюжетно-образные игрушки (куклы, животные и др.), игрушки – двигатели (машинки и др.), конструкторы, дидактические игрушки, кукольный театр, костюмы и атрибуты для игр – драматизаций, спортивные и настольные игры.</w:t>
      </w:r>
    </w:p>
    <w:p w:rsidR="00204BA2" w:rsidRPr="00204BA2" w:rsidRDefault="00204BA2" w:rsidP="00AD3C25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204BA2">
        <w:rPr>
          <w:rFonts w:ascii="Times New Roman" w:hAnsi="Times New Roman" w:cs="Times New Roman"/>
          <w:sz w:val="28"/>
          <w:szCs w:val="28"/>
        </w:rPr>
        <w:t>В игровых уголках должны располагаться таблички со словами и фразами, обозначающими игрушки, игровые принадлежности, действия с ними, а по мере усложнения игр – названия профессий, трудовых действий людей, обозначение их взаимоотношений. По мере обучения детей игре требования меняются. Так, на втором году обучения основное внимание уделяется игрушкам для сюжетных игр («Магазин», «Больница» и т.д.).</w:t>
      </w:r>
    </w:p>
    <w:p w:rsidR="00204BA2" w:rsidRPr="00204BA2" w:rsidRDefault="00204BA2" w:rsidP="00AD3C25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204BA2">
        <w:rPr>
          <w:rFonts w:ascii="Times New Roman" w:hAnsi="Times New Roman" w:cs="Times New Roman"/>
          <w:sz w:val="28"/>
          <w:szCs w:val="28"/>
        </w:rPr>
        <w:t>Подбираются необходимые принадлежности для этих игр: фартуки, повязки, халаты, шапочки. Оборудуется квартира для кукол и обставляется соответствующей мебелью. Увеличивается количество настольных игр. Для прогулок используются мячи, кегли и др. В старших группах необходимо организовывать зоны для развертывания бытовых игр, где бы дети могли готовить, стирать и гладить.</w:t>
      </w:r>
    </w:p>
    <w:p w:rsidR="00204BA2" w:rsidRPr="00204BA2" w:rsidRDefault="00204BA2" w:rsidP="00AD3C25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204BA2">
        <w:rPr>
          <w:rFonts w:ascii="Times New Roman" w:hAnsi="Times New Roman" w:cs="Times New Roman"/>
          <w:sz w:val="28"/>
          <w:szCs w:val="28"/>
        </w:rPr>
        <w:t xml:space="preserve">В связи с расширением тематики игр выделяется </w:t>
      </w:r>
      <w:proofErr w:type="gramStart"/>
      <w:r w:rsidRPr="00204BA2">
        <w:rPr>
          <w:rFonts w:ascii="Times New Roman" w:hAnsi="Times New Roman" w:cs="Times New Roman"/>
          <w:sz w:val="28"/>
          <w:szCs w:val="28"/>
        </w:rPr>
        <w:t>место</w:t>
      </w:r>
      <w:proofErr w:type="gramEnd"/>
      <w:r w:rsidRPr="00204BA2">
        <w:rPr>
          <w:rFonts w:ascii="Times New Roman" w:hAnsi="Times New Roman" w:cs="Times New Roman"/>
          <w:sz w:val="28"/>
          <w:szCs w:val="28"/>
        </w:rPr>
        <w:t xml:space="preserve"> и подбираются атрибуты для организации игр «Зоопарк», «Школа», Парикмахерская» и др. После освоения определенной игры содержание игрового уголка изменяется, подбираются атрибуты для новой игры. Для эффективного обучения игре важно, чтобы тематика и содержание были тесно связаны с другими разделами программы: ознакомлением с окружающим, конструированием, трудом, изобразительной деятельностью, развитием речи. Взаимосвязь между разделами позволит обеспечить подготовку к играм: накопить необходимые представления, подготовить игровые атрибуты, уточнить речевой материал. При этом содержание игр обогащается за счет привлечения аналогичной тематики на других занятиях.</w:t>
      </w:r>
    </w:p>
    <w:p w:rsidR="00204BA2" w:rsidRPr="00204BA2" w:rsidRDefault="00204BA2" w:rsidP="00AD3C25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204BA2">
        <w:rPr>
          <w:rFonts w:ascii="Times New Roman" w:hAnsi="Times New Roman" w:cs="Times New Roman"/>
          <w:sz w:val="28"/>
          <w:szCs w:val="28"/>
        </w:rPr>
        <w:t xml:space="preserve">Важнейшим условием обучения детей с нарушениями слуха играм является постоянное руководство со стороны воспитателя, которое в </w:t>
      </w:r>
      <w:r w:rsidRPr="00204BA2">
        <w:rPr>
          <w:rFonts w:ascii="Times New Roman" w:hAnsi="Times New Roman" w:cs="Times New Roman"/>
          <w:sz w:val="28"/>
          <w:szCs w:val="28"/>
        </w:rPr>
        <w:lastRenderedPageBreak/>
        <w:t>зависимости от возраста детей носит разный характер. С маленькими детьми воспитатель обыгрывает игрушки, показывает возможные способы их использования. В средней группе помогает детям подобрать игрушки для игр, вводит в игры детей предметы-заместители, показывает возможности роли. В старших группах его руководство заключается в проведении подготовительной работы, планировании с детьми игры, предложении подготовительной работы, планировании с детьми игры, предложении варьирования сюжета и т.д.</w:t>
      </w:r>
    </w:p>
    <w:p w:rsidR="00AD3C25" w:rsidRDefault="00204BA2" w:rsidP="00AD3C25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204BA2">
        <w:rPr>
          <w:rFonts w:ascii="Times New Roman" w:hAnsi="Times New Roman" w:cs="Times New Roman"/>
          <w:sz w:val="28"/>
          <w:szCs w:val="28"/>
        </w:rPr>
        <w:t xml:space="preserve">Проведение работы по обучению игре требует от воспитателей особого эмоционального настроя, свободного раскрепощенного состояния детей.  </w:t>
      </w:r>
    </w:p>
    <w:p w:rsidR="00AD3C25" w:rsidRPr="00AD3C25" w:rsidRDefault="00204BA2" w:rsidP="00AD3C25">
      <w:pPr>
        <w:spacing w:after="0" w:line="360" w:lineRule="auto"/>
        <w:ind w:firstLine="284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AD3C25">
        <w:rPr>
          <w:rFonts w:ascii="Times New Roman" w:hAnsi="Times New Roman" w:cs="Times New Roman"/>
          <w:b/>
          <w:i/>
          <w:sz w:val="28"/>
          <w:szCs w:val="28"/>
        </w:rPr>
        <w:t>4.Содержание и методы формирования игры.</w:t>
      </w:r>
    </w:p>
    <w:p w:rsidR="00204BA2" w:rsidRPr="00204BA2" w:rsidRDefault="00204BA2" w:rsidP="00AD3C25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204BA2">
        <w:rPr>
          <w:rFonts w:ascii="Times New Roman" w:hAnsi="Times New Roman" w:cs="Times New Roman"/>
          <w:sz w:val="28"/>
          <w:szCs w:val="28"/>
        </w:rPr>
        <w:t>Формирование игровой деятельности детей с нарушениями слуха строится с учетом закономерностей игры детей раннего и дошкольного возраста, в процессе обучения также учитывается своеобразие игр глухих и слабослышащих дошкольников. При работе с детьми преддошкольного возраста важно вызвать интерес к игрушкам, желание играть, усвоить предметные действия с игрушками, научить переносить действия, осуществляемые с одними игрушками, на другие. На этом этапе закладываются предпосылки будущей сюжетной игры.</w:t>
      </w:r>
    </w:p>
    <w:p w:rsidR="00204BA2" w:rsidRPr="00204BA2" w:rsidRDefault="00204BA2" w:rsidP="00AD3C25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204BA2">
        <w:rPr>
          <w:rFonts w:ascii="Times New Roman" w:hAnsi="Times New Roman" w:cs="Times New Roman"/>
          <w:sz w:val="28"/>
          <w:szCs w:val="28"/>
        </w:rPr>
        <w:t>В большинстве случаев глухие и слабослышащие малыши не умеют играть с сюжетными игрушками, а ограничиваются манипулированием, т.е. вертят игрушки, перекладывают с места на место, бесцельно катают машины или водят кукол по комнате. Игры носят недлительный характер и быстро заканчиваются. Основным содержанием работы с детьми двух</w:t>
      </w:r>
      <w:r w:rsidR="003A29AB">
        <w:rPr>
          <w:rFonts w:ascii="Times New Roman" w:hAnsi="Times New Roman" w:cs="Times New Roman"/>
          <w:sz w:val="28"/>
          <w:szCs w:val="28"/>
        </w:rPr>
        <w:t xml:space="preserve"> </w:t>
      </w:r>
      <w:r w:rsidRPr="00204BA2">
        <w:rPr>
          <w:rFonts w:ascii="Times New Roman" w:hAnsi="Times New Roman" w:cs="Times New Roman"/>
          <w:sz w:val="28"/>
          <w:szCs w:val="28"/>
        </w:rPr>
        <w:t>-</w:t>
      </w:r>
      <w:r w:rsidR="003A29AB">
        <w:rPr>
          <w:rFonts w:ascii="Times New Roman" w:hAnsi="Times New Roman" w:cs="Times New Roman"/>
          <w:sz w:val="28"/>
          <w:szCs w:val="28"/>
        </w:rPr>
        <w:t xml:space="preserve"> </w:t>
      </w:r>
      <w:r w:rsidRPr="00204BA2">
        <w:rPr>
          <w:rFonts w:ascii="Times New Roman" w:hAnsi="Times New Roman" w:cs="Times New Roman"/>
          <w:sz w:val="28"/>
          <w:szCs w:val="28"/>
        </w:rPr>
        <w:t>трехлетнего возраста является формирование предметно-игровых действий.</w:t>
      </w:r>
    </w:p>
    <w:p w:rsidR="00204BA2" w:rsidRPr="00204BA2" w:rsidRDefault="00204BA2" w:rsidP="00AD3C25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204BA2">
        <w:rPr>
          <w:rFonts w:ascii="Times New Roman" w:hAnsi="Times New Roman" w:cs="Times New Roman"/>
          <w:sz w:val="28"/>
          <w:szCs w:val="28"/>
        </w:rPr>
        <w:t xml:space="preserve">Овладение действиями с игровыми предметами – основа процессуальных игр. Обучение предметным действиям происходит в быту, при формировании навыков самообслуживания, на занятиях по ознакомлению с окружающим миром. Дети должны не только понять назначение каждой игрушки, но и освоить способы действия с ней. На первом году обучения </w:t>
      </w:r>
      <w:r w:rsidRPr="00204BA2">
        <w:rPr>
          <w:rFonts w:ascii="Times New Roman" w:hAnsi="Times New Roman" w:cs="Times New Roman"/>
          <w:sz w:val="28"/>
          <w:szCs w:val="28"/>
        </w:rPr>
        <w:lastRenderedPageBreak/>
        <w:t>дети учатся правильно воспроизводить действия с куклами и другими сюжетными игрушками, постепенно включая в игру посуду, одежду и пр. Воспитатель побуждает детей рассматривать игрушки, сравнивать их, развивая внимание, память.</w:t>
      </w:r>
    </w:p>
    <w:p w:rsidR="00204BA2" w:rsidRPr="00204BA2" w:rsidRDefault="00204BA2" w:rsidP="00AD3C25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04BA2">
        <w:rPr>
          <w:rFonts w:ascii="Times New Roman" w:hAnsi="Times New Roman" w:cs="Times New Roman"/>
          <w:sz w:val="28"/>
          <w:szCs w:val="28"/>
        </w:rPr>
        <w:t>Основные игрушки, используемые на этом этапе, - куклы, игрушки-животные: мишка, зайка, собака, кошка, машины, мячи, одежда, мебель, посуда для кукол.</w:t>
      </w:r>
      <w:proofErr w:type="gramEnd"/>
      <w:r w:rsidRPr="00204BA2">
        <w:rPr>
          <w:rFonts w:ascii="Times New Roman" w:hAnsi="Times New Roman" w:cs="Times New Roman"/>
          <w:sz w:val="28"/>
          <w:szCs w:val="28"/>
        </w:rPr>
        <w:t xml:space="preserve"> Воспитатель демонстрирует детям сначала различные способы действий с одной игрушкой, затем несколько игровых действий объединяются в несложный сюжет. Основным методом обучения игре детей </w:t>
      </w:r>
      <w:proofErr w:type="spellStart"/>
      <w:proofErr w:type="gramStart"/>
      <w:r w:rsidRPr="00204BA2">
        <w:rPr>
          <w:rFonts w:ascii="Times New Roman" w:hAnsi="Times New Roman" w:cs="Times New Roman"/>
          <w:sz w:val="28"/>
          <w:szCs w:val="28"/>
        </w:rPr>
        <w:t>двух-трехлетнего</w:t>
      </w:r>
      <w:proofErr w:type="spellEnd"/>
      <w:proofErr w:type="gramEnd"/>
      <w:r w:rsidRPr="00204BA2">
        <w:rPr>
          <w:rFonts w:ascii="Times New Roman" w:hAnsi="Times New Roman" w:cs="Times New Roman"/>
          <w:sz w:val="28"/>
          <w:szCs w:val="28"/>
        </w:rPr>
        <w:t xml:space="preserve"> возраста является выполнение действий по подражанию воспитателю. В работе с малышами на первых порах используется выполнение сопряженных действий, т.е</w:t>
      </w:r>
      <w:proofErr w:type="gramStart"/>
      <w:r w:rsidRPr="00204BA2">
        <w:rPr>
          <w:rFonts w:ascii="Times New Roman" w:hAnsi="Times New Roman" w:cs="Times New Roman"/>
          <w:sz w:val="28"/>
          <w:szCs w:val="28"/>
        </w:rPr>
        <w:t>.р</w:t>
      </w:r>
      <w:proofErr w:type="gramEnd"/>
      <w:r w:rsidRPr="00204BA2">
        <w:rPr>
          <w:rFonts w:ascii="Times New Roman" w:hAnsi="Times New Roman" w:cs="Times New Roman"/>
          <w:sz w:val="28"/>
          <w:szCs w:val="28"/>
        </w:rPr>
        <w:t>ебенок одновременно со взрослыми выполняет те же действия с аналогичной игрушкой. Игры младших дошкольников включают большее количество действий с игрушками, в них отображается то, что дети видят в реальной жизни. Важно, чтобы дети усвоили логику и последовательность игровых действий, научились отдельные действия объединять в общий сюжет. Проведению игр предшествуют наблюдения за действиями взрослых, используемыми ими предметами, а также рассматривание картинок, обыгрывание игрушек. Дети учатся переносить наблюдаемые действия в игру с помощью воспитателя, который демонстрирует правильную последовательность действий в игре.</w:t>
      </w:r>
    </w:p>
    <w:p w:rsidR="00204BA2" w:rsidRDefault="00204BA2" w:rsidP="00AD3C25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204BA2">
        <w:rPr>
          <w:rFonts w:ascii="Times New Roman" w:hAnsi="Times New Roman" w:cs="Times New Roman"/>
          <w:sz w:val="28"/>
          <w:szCs w:val="28"/>
        </w:rPr>
        <w:t xml:space="preserve">Такие игры носят характер дидактических, потому что с их помощью дети овладевают последовательностью действий, а затем учатся переносить их в собственную деятельность в реальной жизни. Накопление опыта игровых действий, расширение количества сюжетов игр дают возможность усложнить игровую деятельность детей путем использования предметов-заместителей. Использование заместителей целесообразно тогда, когда у детей накоплен опыт действий с реальными предметами и игрушками. </w:t>
      </w:r>
      <w:proofErr w:type="gramStart"/>
      <w:r w:rsidRPr="00204BA2">
        <w:rPr>
          <w:rFonts w:ascii="Times New Roman" w:hAnsi="Times New Roman" w:cs="Times New Roman"/>
          <w:sz w:val="28"/>
          <w:szCs w:val="28"/>
        </w:rPr>
        <w:t>Важное значение</w:t>
      </w:r>
      <w:proofErr w:type="gramEnd"/>
      <w:r w:rsidRPr="00204BA2">
        <w:rPr>
          <w:rFonts w:ascii="Times New Roman" w:hAnsi="Times New Roman" w:cs="Times New Roman"/>
          <w:sz w:val="28"/>
          <w:szCs w:val="28"/>
        </w:rPr>
        <w:t xml:space="preserve"> имеет последовательность введения предметов-заместителей (Г.Л.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04BA2">
        <w:rPr>
          <w:rFonts w:ascii="Times New Roman" w:hAnsi="Times New Roman" w:cs="Times New Roman"/>
          <w:sz w:val="28"/>
          <w:szCs w:val="28"/>
        </w:rPr>
        <w:t xml:space="preserve">Выгодская). Когда воспитатель только приступает к обучению играм с </w:t>
      </w:r>
      <w:r w:rsidRPr="00204BA2">
        <w:rPr>
          <w:rFonts w:ascii="Times New Roman" w:hAnsi="Times New Roman" w:cs="Times New Roman"/>
          <w:sz w:val="28"/>
          <w:szCs w:val="28"/>
        </w:rPr>
        <w:lastRenderedPageBreak/>
        <w:t>использованием заместителей, он демонстрирует действие с реальным предметом (утюгом, расческой). Затем в отсутствие реального предмета подыскивается и переименовывается подходящий предмет (например, брусок в качестве утюга), демонстрируется действие с ним.</w:t>
      </w:r>
    </w:p>
    <w:p w:rsidR="00204BA2" w:rsidRPr="00204BA2" w:rsidRDefault="00204BA2" w:rsidP="00AD3C25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204BA2">
        <w:rPr>
          <w:rFonts w:ascii="Times New Roman" w:hAnsi="Times New Roman" w:cs="Times New Roman"/>
          <w:sz w:val="28"/>
          <w:szCs w:val="28"/>
        </w:rPr>
        <w:t xml:space="preserve">Для глухих детей, характерно, что по мере овладения игровой деятельностью их игровые действия становятся </w:t>
      </w:r>
      <w:proofErr w:type="gramStart"/>
      <w:r w:rsidRPr="00204BA2">
        <w:rPr>
          <w:rFonts w:ascii="Times New Roman" w:hAnsi="Times New Roman" w:cs="Times New Roman"/>
          <w:sz w:val="28"/>
          <w:szCs w:val="28"/>
        </w:rPr>
        <w:t>более развернутыми</w:t>
      </w:r>
      <w:proofErr w:type="gramEnd"/>
      <w:r w:rsidRPr="00204BA2">
        <w:rPr>
          <w:rFonts w:ascii="Times New Roman" w:hAnsi="Times New Roman" w:cs="Times New Roman"/>
          <w:sz w:val="28"/>
          <w:szCs w:val="28"/>
        </w:rPr>
        <w:t>, полными, начинают изобиловать подробностями, деталями. Так, кормя куклу, ребенок уже не ограничивается тем, что подносит ложку к ее рту. Предварительно он наливает еду из кастрюли в тарелку, помешивает еду, дует на нее, чтобы не обжечь куклу, наливает добавку из кастрюли и снова кормит и т.д.   По мере накопления детьми опыта действий с предметами-заместителями и усвоения смысла их использования воспитатель показывает действия только реальным предметом, вместе с детьми подыскивает предмет-заместитель и обозначает его новым именем, но не демонстрирует действия с ним.</w:t>
      </w:r>
    </w:p>
    <w:p w:rsidR="00204BA2" w:rsidRPr="00204BA2" w:rsidRDefault="00204BA2" w:rsidP="00AD3C25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204BA2">
        <w:rPr>
          <w:rFonts w:ascii="Times New Roman" w:hAnsi="Times New Roman" w:cs="Times New Roman"/>
          <w:sz w:val="28"/>
          <w:szCs w:val="28"/>
        </w:rPr>
        <w:t xml:space="preserve">В старшем дошкольном возрасте уже бывает достаточно простого указания на возможность использования какого-либо полифункционального предмета в роли сюжетной игрушки (например, эта палочка будет градусником). Следует помнить, что замещающий предмет должен иметь сходство с реальным предметом, особенно на первых порах. Так, использование палочки в роли термометра более уместно, чем ручки или карандаши. Прежде чем вводить условный предмет, нужно быть уверенным в том, что дети хорошо овладели действиями с реальным предметом и что они понимают </w:t>
      </w:r>
      <w:proofErr w:type="gramStart"/>
      <w:r w:rsidRPr="00204BA2">
        <w:rPr>
          <w:rFonts w:ascii="Times New Roman" w:hAnsi="Times New Roman" w:cs="Times New Roman"/>
          <w:sz w:val="28"/>
          <w:szCs w:val="28"/>
        </w:rPr>
        <w:t>предметную</w:t>
      </w:r>
      <w:proofErr w:type="gramEnd"/>
      <w:r w:rsidRPr="00204BA2">
        <w:rPr>
          <w:rFonts w:ascii="Times New Roman" w:hAnsi="Times New Roman" w:cs="Times New Roman"/>
          <w:sz w:val="28"/>
          <w:szCs w:val="28"/>
        </w:rPr>
        <w:t xml:space="preserve"> соотнесенность слова (например, использовали в играх настоящий или игрушечный термометр, пользовались ложкой при кормлении куклы и т.д.</w:t>
      </w:r>
      <w:r>
        <w:rPr>
          <w:rFonts w:ascii="Times New Roman" w:hAnsi="Times New Roman" w:cs="Times New Roman"/>
          <w:sz w:val="28"/>
          <w:szCs w:val="28"/>
        </w:rPr>
        <w:t xml:space="preserve">). </w:t>
      </w:r>
      <w:r w:rsidRPr="00204BA2">
        <w:rPr>
          <w:rFonts w:ascii="Times New Roman" w:hAnsi="Times New Roman" w:cs="Times New Roman"/>
          <w:sz w:val="28"/>
          <w:szCs w:val="28"/>
        </w:rPr>
        <w:t xml:space="preserve">Таким образом, в работе с глухими и слабослышащими детьми в возрасте от двух до четырех лет основное внимание обращается на овладение ими структурной и последовательностью предметно-игровых действий как способа построения игры, где в качестве основы игры выступает реальное предметное действие, имитируемое через </w:t>
      </w:r>
      <w:r w:rsidRPr="00204BA2">
        <w:rPr>
          <w:rFonts w:ascii="Times New Roman" w:hAnsi="Times New Roman" w:cs="Times New Roman"/>
          <w:sz w:val="28"/>
          <w:szCs w:val="28"/>
        </w:rPr>
        <w:lastRenderedPageBreak/>
        <w:t>действия с игровым предметом. Проводятся такие игры, как «Кукла заболела», «Стирка», «Купание куклы» и т.д. По мере овладения структурой и последовательностью игровых действий у детей с нарушениями слуха среднего дошкольного возраста начинает формироваться ролевое поведение.</w:t>
      </w:r>
    </w:p>
    <w:p w:rsidR="00204BA2" w:rsidRPr="00204BA2" w:rsidRDefault="00204BA2" w:rsidP="00AD3C25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204BA2">
        <w:rPr>
          <w:rFonts w:ascii="Times New Roman" w:hAnsi="Times New Roman" w:cs="Times New Roman"/>
          <w:sz w:val="28"/>
          <w:szCs w:val="28"/>
        </w:rPr>
        <w:t>При таком способе игры основным в сюжете является персонаж, характерное поведение которого ребенок имитирует, подчиняя ему игровые действия. Недостаточное понимание взаимоотношений людей, трудностей вербального обозначения роли дошкольниками с нарушенным слухом должны побудить воспитателя накопить много впечатлений о деятельности взрослых, сначала тех, кто окружает ребенка в детском саду (няни, воспитательницы, повара, медсестры), а затем и тех, с кем дети встречаются реже (врача, продавца). Значение воспитателя при обучении детей ролевому поведению также очень велико: участвуя в игре по определенной теме, он показывает детям игровые возможности различных ролей. Если на первых порах дети при освоении роли в основном стремятся воспроизвести игровые действия, то в старшем дошкольном возрасте внимание акцентируется на взаимоотношениях людей. Воспитатель фиксирует внимание детей на этом, участвуя в игре, демонстрирует различные чувства и эмоции.</w:t>
      </w:r>
    </w:p>
    <w:p w:rsidR="00204BA2" w:rsidRPr="00204BA2" w:rsidRDefault="00204BA2" w:rsidP="00AD3C25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204BA2">
        <w:rPr>
          <w:rFonts w:ascii="Times New Roman" w:hAnsi="Times New Roman" w:cs="Times New Roman"/>
          <w:sz w:val="28"/>
          <w:szCs w:val="28"/>
        </w:rPr>
        <w:t xml:space="preserve">Расширение представлений о профессиональной занятости людей происходит различными путями: прежде всего, организуются специальные наблюдения за деятельностью, например, повара. Объяснив, что повар будет готовить обед для всех детей, нужно внимательно осмотреть кухню: плиту, холодильник, столы. Воспитатель фиксирует внимание на действиях повара (варит суп, моет, режет, кладет </w:t>
      </w:r>
      <w:r>
        <w:rPr>
          <w:rFonts w:ascii="Times New Roman" w:hAnsi="Times New Roman" w:cs="Times New Roman"/>
          <w:sz w:val="28"/>
          <w:szCs w:val="28"/>
        </w:rPr>
        <w:t>в кастрюлю мясо, овощи и т.д.).</w:t>
      </w:r>
    </w:p>
    <w:p w:rsidR="00204BA2" w:rsidRPr="00204BA2" w:rsidRDefault="00204BA2" w:rsidP="00AD3C25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204BA2">
        <w:rPr>
          <w:rFonts w:ascii="Times New Roman" w:hAnsi="Times New Roman" w:cs="Times New Roman"/>
          <w:sz w:val="28"/>
          <w:szCs w:val="28"/>
        </w:rPr>
        <w:t xml:space="preserve">Дошкольники с нарушениями слуха долго усваивают значения слов, обозначающих чувства, эмоции людей, поэтому важно обеспечить уточнение значения этих слов в быту, на занятиях по ознакомлению с окружающим и развитию речи. Воспитатель помогает детям распределять роли, следит за тем, чтобы застенчивые, а также  дети с плохой речью смогли почувствовать себя уверенно  в главных ролях. Необходимо помнить, что игра является </w:t>
      </w:r>
      <w:r w:rsidRPr="00204BA2">
        <w:rPr>
          <w:rFonts w:ascii="Times New Roman" w:hAnsi="Times New Roman" w:cs="Times New Roman"/>
          <w:sz w:val="28"/>
          <w:szCs w:val="28"/>
        </w:rPr>
        <w:lastRenderedPageBreak/>
        <w:t>важнейшим средством развития личностных качеств ребенка: самостоятельности, инициативности, способствует формированию межличностных отношений в группе. По мере освоения детьми разнообразных ролей игры поднимаются на новый уровень также за счет включения предметов-заместителей, использования действий и предметов в воображаемом плане. Однако при выполнении тех или иных ролей недостаточно только воспроизвести игровые действия.</w:t>
      </w:r>
    </w:p>
    <w:p w:rsidR="00204BA2" w:rsidRPr="00204BA2" w:rsidRDefault="00204BA2" w:rsidP="00AD3C25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204BA2">
        <w:rPr>
          <w:rFonts w:ascii="Times New Roman" w:hAnsi="Times New Roman" w:cs="Times New Roman"/>
          <w:sz w:val="28"/>
          <w:szCs w:val="28"/>
        </w:rPr>
        <w:t>В старшем дошкольном возрасте игра построена не только на изображении деятельности людей, но и на передаче их взаимоотношений. Воспитатель, прежде всего сам, воспроизводит чувства, отношения людей, выполняя роли в игре и фиксируя на этом внимание детей («Врач заботится о больном» и т.д.). Для детей всегда сложно распределение ролей, поэтому воспитатель помогает им.</w:t>
      </w:r>
    </w:p>
    <w:p w:rsidR="00204BA2" w:rsidRPr="00204BA2" w:rsidRDefault="00204BA2" w:rsidP="00AD3C25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204BA2">
        <w:rPr>
          <w:rFonts w:ascii="Times New Roman" w:hAnsi="Times New Roman" w:cs="Times New Roman"/>
          <w:sz w:val="28"/>
          <w:szCs w:val="28"/>
        </w:rPr>
        <w:t xml:space="preserve">Он следит, чтобы наиболее активные не исполняли многократно одни и те же роли, чтобы застенчивые, а также дети с плохой речью могли почувствовать себя уверенно в главных ролях. Но делать это следует деликатно, считаясь с желанием детей, учитывая особенности их характеров. Не следует диктовать и навязывать роль, которая не нравится ребенку. По мере освоения детьми разнообразных ролей игры поднимаются на новый уровень также за счет включения </w:t>
      </w:r>
      <w:proofErr w:type="spellStart"/>
      <w:r w:rsidRPr="00204BA2">
        <w:rPr>
          <w:rFonts w:ascii="Times New Roman" w:hAnsi="Times New Roman" w:cs="Times New Roman"/>
          <w:sz w:val="28"/>
          <w:szCs w:val="28"/>
        </w:rPr>
        <w:t>предметов-заметистелей</w:t>
      </w:r>
      <w:proofErr w:type="spellEnd"/>
      <w:r w:rsidRPr="00204BA2">
        <w:rPr>
          <w:rFonts w:ascii="Times New Roman" w:hAnsi="Times New Roman" w:cs="Times New Roman"/>
          <w:sz w:val="28"/>
          <w:szCs w:val="28"/>
        </w:rPr>
        <w:t>, использования действий и предметов в воображаемом плане. Однако воображаемыми могут стать только те действия, которые хорошо усвоены в быту, понятны по смыслу и доступны всем детям.</w:t>
      </w:r>
    </w:p>
    <w:p w:rsidR="00204BA2" w:rsidRPr="00204BA2" w:rsidRDefault="00204BA2" w:rsidP="00AD3C25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204BA2">
        <w:rPr>
          <w:rFonts w:ascii="Times New Roman" w:hAnsi="Times New Roman" w:cs="Times New Roman"/>
          <w:sz w:val="28"/>
          <w:szCs w:val="28"/>
        </w:rPr>
        <w:t>Игры старших дошкольников становятся более длительными, по мере их освоения видоизменяются, обогащаются новыми элементами, расширяется круг действующих лиц и отображаемых явлений. На этом этапе происходит овладение способами построения сюжета. Через игру старшие дети постигают мир вокруг них, включаются в систему социальных отношений. Наиболее часто дети играют в такие игры, как «Город», «Транспорт», «У врача» и т.д.</w:t>
      </w:r>
    </w:p>
    <w:p w:rsidR="00204BA2" w:rsidRPr="00204BA2" w:rsidRDefault="00204BA2" w:rsidP="00AD3C25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204BA2">
        <w:rPr>
          <w:rFonts w:ascii="Times New Roman" w:hAnsi="Times New Roman" w:cs="Times New Roman"/>
          <w:sz w:val="28"/>
          <w:szCs w:val="28"/>
        </w:rPr>
        <w:lastRenderedPageBreak/>
        <w:t xml:space="preserve">В этих играх объединяется ряд сюжетов (например, болезнь ребенка, приход врача, действия родителей, посещение поликлиники, посещение магазина и покупка подарка для бабушки). В таких коллективных играх участвуют все дети, так как для этого требуется тщательный отбор речевых средств, их предварительное уточнение. Воспитатель учит детей пополнять игры новыми впечатлениями и знаниями, отражать труд людей, их отношения и чувства. Такая игра предполагает включение элементов планирования, общение детей по поводу сюжета и исполняемых ролей, их оценку. </w:t>
      </w:r>
      <w:proofErr w:type="gramStart"/>
      <w:r w:rsidRPr="00204BA2">
        <w:rPr>
          <w:rFonts w:ascii="Times New Roman" w:hAnsi="Times New Roman" w:cs="Times New Roman"/>
          <w:sz w:val="28"/>
          <w:szCs w:val="28"/>
        </w:rPr>
        <w:t>Игра должна быть подготовлена как в содержательном, так и в плане речевого оформления.</w:t>
      </w:r>
      <w:proofErr w:type="gramEnd"/>
    </w:p>
    <w:p w:rsidR="00204BA2" w:rsidRPr="00204BA2" w:rsidRDefault="00204BA2" w:rsidP="00AD3C25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204BA2">
        <w:rPr>
          <w:rFonts w:ascii="Times New Roman" w:hAnsi="Times New Roman" w:cs="Times New Roman"/>
          <w:sz w:val="28"/>
          <w:szCs w:val="28"/>
        </w:rPr>
        <w:t xml:space="preserve">Дети должны знать названия игр, действующих лиц, уметь с помощью воспитателя распределить роли. Подготовка к игре длится несколько дней, проводится как на занятиях по игре, так и в свободное время, на прогулках и тесно связана с материалом других занятий. Условно могут быть выделены следующие этапы в подготовке к сюжетно-ролевой игре: </w:t>
      </w:r>
      <w:proofErr w:type="spellStart"/>
      <w:r w:rsidRPr="00204BA2">
        <w:rPr>
          <w:rFonts w:ascii="Times New Roman" w:hAnsi="Times New Roman" w:cs="Times New Roman"/>
          <w:sz w:val="28"/>
          <w:szCs w:val="28"/>
        </w:rPr>
        <w:t>ü</w:t>
      </w:r>
      <w:proofErr w:type="spellEnd"/>
      <w:r w:rsidRPr="00204BA2">
        <w:rPr>
          <w:rFonts w:ascii="Times New Roman" w:hAnsi="Times New Roman" w:cs="Times New Roman"/>
          <w:sz w:val="28"/>
          <w:szCs w:val="28"/>
        </w:rPr>
        <w:t xml:space="preserve">     подготовка к экскурсии (определение воспитателем ее цели, выбор объектов наблюдения, отбор речевого материала, который будет сообщен во время экскурсии); </w:t>
      </w:r>
      <w:proofErr w:type="spellStart"/>
      <w:r w:rsidRPr="00204BA2">
        <w:rPr>
          <w:rFonts w:ascii="Times New Roman" w:hAnsi="Times New Roman" w:cs="Times New Roman"/>
          <w:sz w:val="28"/>
          <w:szCs w:val="28"/>
        </w:rPr>
        <w:t>ü</w:t>
      </w:r>
      <w:proofErr w:type="spellEnd"/>
      <w:r w:rsidRPr="00204BA2">
        <w:rPr>
          <w:rFonts w:ascii="Times New Roman" w:hAnsi="Times New Roman" w:cs="Times New Roman"/>
          <w:sz w:val="28"/>
          <w:szCs w:val="28"/>
        </w:rPr>
        <w:t xml:space="preserve">     проведение экскурсии, выполнение действий во время экскурсии (покупка подарка для того-то из детей, отправление писем и открыток и т.д.);</w:t>
      </w:r>
      <w:r w:rsidRPr="00204BA2">
        <w:t xml:space="preserve"> </w:t>
      </w:r>
      <w:proofErr w:type="spellStart"/>
      <w:r w:rsidRPr="00204BA2">
        <w:rPr>
          <w:rFonts w:ascii="Times New Roman" w:hAnsi="Times New Roman" w:cs="Times New Roman"/>
          <w:sz w:val="28"/>
          <w:szCs w:val="28"/>
        </w:rPr>
        <w:t>ü</w:t>
      </w:r>
      <w:proofErr w:type="spellEnd"/>
      <w:r w:rsidRPr="00204BA2">
        <w:rPr>
          <w:rFonts w:ascii="Times New Roman" w:hAnsi="Times New Roman" w:cs="Times New Roman"/>
          <w:sz w:val="28"/>
          <w:szCs w:val="28"/>
        </w:rPr>
        <w:t xml:space="preserve">     </w:t>
      </w:r>
      <w:proofErr w:type="gramStart"/>
      <w:r w:rsidRPr="00204BA2">
        <w:rPr>
          <w:rFonts w:ascii="Times New Roman" w:hAnsi="Times New Roman" w:cs="Times New Roman"/>
          <w:sz w:val="28"/>
          <w:szCs w:val="28"/>
        </w:rPr>
        <w:t>беседа о впечатлениях от экскурсии, расширение представлений детей в процессе рассматривания картинок, книг, альбомов; уточнение и активизация необх</w:t>
      </w:r>
      <w:r>
        <w:rPr>
          <w:rFonts w:ascii="Times New Roman" w:hAnsi="Times New Roman" w:cs="Times New Roman"/>
          <w:sz w:val="28"/>
          <w:szCs w:val="28"/>
        </w:rPr>
        <w:t xml:space="preserve">одимо речевого материала; </w:t>
      </w:r>
      <w:r w:rsidRPr="00204BA2">
        <w:rPr>
          <w:rFonts w:ascii="Times New Roman" w:hAnsi="Times New Roman" w:cs="Times New Roman"/>
          <w:sz w:val="28"/>
          <w:szCs w:val="28"/>
        </w:rPr>
        <w:t>закрепление знаний детей в процессе рисования, дидактической или подвижн</w:t>
      </w:r>
      <w:r>
        <w:rPr>
          <w:rFonts w:ascii="Times New Roman" w:hAnsi="Times New Roman" w:cs="Times New Roman"/>
          <w:sz w:val="28"/>
          <w:szCs w:val="28"/>
        </w:rPr>
        <w:t xml:space="preserve">ой игры; </w:t>
      </w:r>
      <w:r w:rsidRPr="00204BA2">
        <w:rPr>
          <w:rFonts w:ascii="Times New Roman" w:hAnsi="Times New Roman" w:cs="Times New Roman"/>
          <w:sz w:val="28"/>
          <w:szCs w:val="28"/>
        </w:rPr>
        <w:t>обыгрывание сюжетных игрушек, подбо</w:t>
      </w:r>
      <w:r>
        <w:rPr>
          <w:rFonts w:ascii="Times New Roman" w:hAnsi="Times New Roman" w:cs="Times New Roman"/>
          <w:sz w:val="28"/>
          <w:szCs w:val="28"/>
        </w:rPr>
        <w:t xml:space="preserve">р предметов-заместителей; </w:t>
      </w:r>
      <w:r w:rsidRPr="00204BA2">
        <w:rPr>
          <w:rFonts w:ascii="Times New Roman" w:hAnsi="Times New Roman" w:cs="Times New Roman"/>
          <w:sz w:val="28"/>
          <w:szCs w:val="28"/>
        </w:rPr>
        <w:t>изготовлен</w:t>
      </w:r>
      <w:r>
        <w:rPr>
          <w:rFonts w:ascii="Times New Roman" w:hAnsi="Times New Roman" w:cs="Times New Roman"/>
          <w:sz w:val="28"/>
          <w:szCs w:val="28"/>
        </w:rPr>
        <w:t xml:space="preserve">ие необходимых атрибутов; </w:t>
      </w:r>
      <w:r w:rsidRPr="00204BA2">
        <w:rPr>
          <w:rFonts w:ascii="Times New Roman" w:hAnsi="Times New Roman" w:cs="Times New Roman"/>
          <w:sz w:val="28"/>
          <w:szCs w:val="28"/>
        </w:rPr>
        <w:t>определение замысла предстоящей игры, планирование ее эта</w:t>
      </w:r>
      <w:r>
        <w:rPr>
          <w:rFonts w:ascii="Times New Roman" w:hAnsi="Times New Roman" w:cs="Times New Roman"/>
          <w:sz w:val="28"/>
          <w:szCs w:val="28"/>
        </w:rPr>
        <w:t xml:space="preserve">пов, распределение ролей; </w:t>
      </w:r>
      <w:r w:rsidRPr="00204BA2">
        <w:rPr>
          <w:rFonts w:ascii="Times New Roman" w:hAnsi="Times New Roman" w:cs="Times New Roman"/>
          <w:sz w:val="28"/>
          <w:szCs w:val="28"/>
        </w:rPr>
        <w:t>проведение коллективной игры с участием вос</w:t>
      </w:r>
      <w:r>
        <w:rPr>
          <w:rFonts w:ascii="Times New Roman" w:hAnsi="Times New Roman" w:cs="Times New Roman"/>
          <w:sz w:val="28"/>
          <w:szCs w:val="28"/>
        </w:rPr>
        <w:t>питателя;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04BA2">
        <w:rPr>
          <w:rFonts w:ascii="Times New Roman" w:hAnsi="Times New Roman" w:cs="Times New Roman"/>
          <w:sz w:val="28"/>
          <w:szCs w:val="28"/>
        </w:rPr>
        <w:t xml:space="preserve">выражение непосредственных впечатлений от игры, исполнения ролей детьми. Сложная сюжетно – ролевая игра требует от детей овладения речевым материалом, связанным как с организацией игры, так и с ее содержанием. Содержанием ролевой игры является то, что ребенок выделяет </w:t>
      </w:r>
      <w:r w:rsidRPr="00204BA2">
        <w:rPr>
          <w:rFonts w:ascii="Times New Roman" w:hAnsi="Times New Roman" w:cs="Times New Roman"/>
          <w:sz w:val="28"/>
          <w:szCs w:val="28"/>
        </w:rPr>
        <w:lastRenderedPageBreak/>
        <w:t xml:space="preserve">как основной момент деятельности взрослых. Поэтому за одним и тем же сюжетом может скрываться разное содержание. Детьми должен быть усвоен терминологический словарь, характерный для игровой деятельности (игра называется  «Кем ты хочешь быть?»; слова: «роль», «костюм», «как будто» и др.). Постоянное использование этих речевых единиц способствует усвоению их детьми. Помимо </w:t>
      </w:r>
      <w:proofErr w:type="gramStart"/>
      <w:r w:rsidRPr="00204BA2">
        <w:rPr>
          <w:rFonts w:ascii="Times New Roman" w:hAnsi="Times New Roman" w:cs="Times New Roman"/>
          <w:sz w:val="28"/>
          <w:szCs w:val="28"/>
        </w:rPr>
        <w:t>сюжетно-ролевых</w:t>
      </w:r>
      <w:proofErr w:type="gramEnd"/>
      <w:r w:rsidRPr="00204BA2">
        <w:rPr>
          <w:rFonts w:ascii="Times New Roman" w:hAnsi="Times New Roman" w:cs="Times New Roman"/>
          <w:sz w:val="28"/>
          <w:szCs w:val="28"/>
        </w:rPr>
        <w:t xml:space="preserve"> в программе содержатся игры-драматизации, которые проводятся с участием воспитателя и сурдопедагога.  Овладение ими связано со знакомством со сказками: «Колобок», «Теремок», «Аленький цветочек» и др.</w:t>
      </w:r>
    </w:p>
    <w:p w:rsidR="00AD3C25" w:rsidRPr="00AD3C25" w:rsidRDefault="00204BA2" w:rsidP="00AD3C25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204BA2">
        <w:rPr>
          <w:rFonts w:ascii="Times New Roman" w:hAnsi="Times New Roman" w:cs="Times New Roman"/>
          <w:sz w:val="28"/>
          <w:szCs w:val="28"/>
        </w:rPr>
        <w:t xml:space="preserve">Первоначально проводится эмоциональное рассказывание сказки с демонстрацией персонажей и их действий (показ картинок, использование кукольного театра); по ходу уточняются значения незнакомых слов, проводится беседа. Затем сюжет сказки воспроизводится через чтение, повторное рассказывание детьми. И только тогда, когда сказка понятна всем детям, воспитатель переносит ее в игру.   </w:t>
      </w:r>
    </w:p>
    <w:p w:rsidR="00AD3C25" w:rsidRDefault="00AD3C25" w:rsidP="00AD3C25">
      <w:pPr>
        <w:spacing w:after="0" w:line="360" w:lineRule="auto"/>
        <w:ind w:firstLine="28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D3C25" w:rsidRDefault="00AD3C25" w:rsidP="00AD3C25">
      <w:pPr>
        <w:spacing w:after="0" w:line="360" w:lineRule="auto"/>
        <w:ind w:firstLine="28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D3C25" w:rsidRPr="00AD3C25" w:rsidRDefault="00204BA2" w:rsidP="00AD3C25">
      <w:pPr>
        <w:spacing w:after="0" w:line="360" w:lineRule="auto"/>
        <w:ind w:firstLine="284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AD3C25">
        <w:rPr>
          <w:rFonts w:ascii="Times New Roman" w:hAnsi="Times New Roman" w:cs="Times New Roman"/>
          <w:b/>
          <w:i/>
          <w:sz w:val="28"/>
          <w:szCs w:val="28"/>
        </w:rPr>
        <w:t>Заключение</w:t>
      </w:r>
    </w:p>
    <w:p w:rsidR="00204BA2" w:rsidRPr="00204BA2" w:rsidRDefault="00204BA2" w:rsidP="00AD3C25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204BA2">
        <w:rPr>
          <w:rFonts w:ascii="Times New Roman" w:hAnsi="Times New Roman" w:cs="Times New Roman"/>
          <w:sz w:val="28"/>
          <w:szCs w:val="28"/>
        </w:rPr>
        <w:t>Итак, игра как вид деятельности, направлена на познание ребенком окружающего мира, путем активного соучастия в труде и повседневной жизнедеятельности людей. В игре ребенок познает окружающий мир, развивается его мышление, речь, чувства, воля, формируются взаимоотношения со сверстниками, происходит становление самооценки и самосознания, произвольность поведения.</w:t>
      </w:r>
    </w:p>
    <w:p w:rsidR="00AD3C25" w:rsidRDefault="00204BA2" w:rsidP="00AD3C25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204BA2">
        <w:rPr>
          <w:rFonts w:ascii="Times New Roman" w:hAnsi="Times New Roman" w:cs="Times New Roman"/>
          <w:sz w:val="28"/>
          <w:szCs w:val="28"/>
        </w:rPr>
        <w:t xml:space="preserve">Развитие ребенка в игре происходит, прежде всего, за счет разнообразной направленности ее содержания. Таким образом, повседневное руководство игровой деятельностью помогает формированию творческого отношения к действительности, развитию воображения. При создании адекватных условий и правильной организации в игре происходит коррекция, как отдельных психических функций, так и личности ребенка в целом. </w:t>
      </w:r>
    </w:p>
    <w:p w:rsidR="00AD3C25" w:rsidRDefault="00AD3C25" w:rsidP="00AD3C25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</w:p>
    <w:p w:rsidR="00204BA2" w:rsidRDefault="00204BA2" w:rsidP="00AD3C25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204BA2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</w:t>
      </w:r>
    </w:p>
    <w:p w:rsidR="00204BA2" w:rsidRPr="00AD3C25" w:rsidRDefault="00204BA2" w:rsidP="00AD3C25">
      <w:pPr>
        <w:spacing w:after="0" w:line="360" w:lineRule="auto"/>
        <w:ind w:firstLine="284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AD3C25">
        <w:rPr>
          <w:rFonts w:ascii="Times New Roman" w:hAnsi="Times New Roman" w:cs="Times New Roman"/>
          <w:b/>
          <w:i/>
          <w:sz w:val="28"/>
          <w:szCs w:val="28"/>
        </w:rPr>
        <w:t>Список используемой литературы</w:t>
      </w:r>
    </w:p>
    <w:p w:rsidR="00204BA2" w:rsidRDefault="00204BA2" w:rsidP="00AD3C25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proofErr w:type="spellStart"/>
      <w:r w:rsidRPr="00204BA2">
        <w:rPr>
          <w:rFonts w:ascii="Times New Roman" w:hAnsi="Times New Roman" w:cs="Times New Roman"/>
          <w:sz w:val="28"/>
          <w:szCs w:val="28"/>
        </w:rPr>
        <w:t>Головчиц</w:t>
      </w:r>
      <w:proofErr w:type="spellEnd"/>
      <w:r w:rsidRPr="00204BA2">
        <w:rPr>
          <w:rFonts w:ascii="Times New Roman" w:hAnsi="Times New Roman" w:cs="Times New Roman"/>
          <w:sz w:val="28"/>
          <w:szCs w:val="28"/>
        </w:rPr>
        <w:t xml:space="preserve"> Л.А.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04BA2">
        <w:rPr>
          <w:rFonts w:ascii="Times New Roman" w:hAnsi="Times New Roman" w:cs="Times New Roman"/>
          <w:sz w:val="28"/>
          <w:szCs w:val="28"/>
        </w:rPr>
        <w:t>Дошкольная сурдопедагогика: Воспитание и обучение дошкольников с нарушениями слуха: Учеб</w:t>
      </w:r>
      <w:proofErr w:type="gramStart"/>
      <w:r w:rsidRPr="00204BA2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204BA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204BA2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204BA2">
        <w:rPr>
          <w:rFonts w:ascii="Times New Roman" w:hAnsi="Times New Roman" w:cs="Times New Roman"/>
          <w:sz w:val="28"/>
          <w:szCs w:val="28"/>
        </w:rPr>
        <w:t xml:space="preserve">особие для студ. </w:t>
      </w:r>
      <w:proofErr w:type="spellStart"/>
      <w:r w:rsidRPr="00204BA2">
        <w:rPr>
          <w:rFonts w:ascii="Times New Roman" w:hAnsi="Times New Roman" w:cs="Times New Roman"/>
          <w:sz w:val="28"/>
          <w:szCs w:val="28"/>
        </w:rPr>
        <w:t>высш</w:t>
      </w:r>
      <w:proofErr w:type="spellEnd"/>
      <w:r w:rsidRPr="00204BA2">
        <w:rPr>
          <w:rFonts w:ascii="Times New Roman" w:hAnsi="Times New Roman" w:cs="Times New Roman"/>
          <w:sz w:val="28"/>
          <w:szCs w:val="28"/>
        </w:rPr>
        <w:t xml:space="preserve">. учеб. заведений.– М.: </w:t>
      </w:r>
      <w:proofErr w:type="spellStart"/>
      <w:r w:rsidRPr="00204BA2">
        <w:rPr>
          <w:rFonts w:ascii="Times New Roman" w:hAnsi="Times New Roman" w:cs="Times New Roman"/>
          <w:sz w:val="28"/>
          <w:szCs w:val="28"/>
        </w:rPr>
        <w:t>Гуманит</w:t>
      </w:r>
      <w:proofErr w:type="spellEnd"/>
      <w:r w:rsidRPr="00204BA2">
        <w:rPr>
          <w:rFonts w:ascii="Times New Roman" w:hAnsi="Times New Roman" w:cs="Times New Roman"/>
          <w:sz w:val="28"/>
          <w:szCs w:val="28"/>
        </w:rPr>
        <w:t xml:space="preserve">. изд. центр ВЛАДОС, 2001. </w:t>
      </w:r>
    </w:p>
    <w:p w:rsidR="00204BA2" w:rsidRDefault="00204BA2" w:rsidP="00AD3C25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204BA2">
        <w:rPr>
          <w:rFonts w:ascii="Times New Roman" w:hAnsi="Times New Roman" w:cs="Times New Roman"/>
          <w:sz w:val="28"/>
          <w:szCs w:val="28"/>
        </w:rPr>
        <w:t xml:space="preserve">Дошкольное воспитание аномальных детей: Кн. для учителя и воспитателя/Л.П. </w:t>
      </w:r>
      <w:proofErr w:type="spellStart"/>
      <w:r w:rsidRPr="00204BA2">
        <w:rPr>
          <w:rFonts w:ascii="Times New Roman" w:hAnsi="Times New Roman" w:cs="Times New Roman"/>
          <w:sz w:val="28"/>
          <w:szCs w:val="28"/>
        </w:rPr>
        <w:t>Носкова</w:t>
      </w:r>
      <w:proofErr w:type="spellEnd"/>
      <w:r w:rsidRPr="00204BA2">
        <w:rPr>
          <w:rFonts w:ascii="Times New Roman" w:hAnsi="Times New Roman" w:cs="Times New Roman"/>
          <w:sz w:val="28"/>
          <w:szCs w:val="28"/>
        </w:rPr>
        <w:t xml:space="preserve">, Н.Д. Соколова, О.П. </w:t>
      </w:r>
      <w:proofErr w:type="spellStart"/>
      <w:r w:rsidRPr="00204BA2">
        <w:rPr>
          <w:rFonts w:ascii="Times New Roman" w:hAnsi="Times New Roman" w:cs="Times New Roman"/>
          <w:sz w:val="28"/>
          <w:szCs w:val="28"/>
        </w:rPr>
        <w:t>Гаврилушкина</w:t>
      </w:r>
      <w:proofErr w:type="spellEnd"/>
      <w:r w:rsidRPr="00204BA2">
        <w:rPr>
          <w:rFonts w:ascii="Times New Roman" w:hAnsi="Times New Roman" w:cs="Times New Roman"/>
          <w:sz w:val="28"/>
          <w:szCs w:val="28"/>
        </w:rPr>
        <w:t xml:space="preserve"> и др.; Под ред. Л.П. </w:t>
      </w:r>
      <w:proofErr w:type="spellStart"/>
      <w:r w:rsidRPr="00204BA2">
        <w:rPr>
          <w:rFonts w:ascii="Times New Roman" w:hAnsi="Times New Roman" w:cs="Times New Roman"/>
          <w:sz w:val="28"/>
          <w:szCs w:val="28"/>
        </w:rPr>
        <w:t>Носковой</w:t>
      </w:r>
      <w:proofErr w:type="spellEnd"/>
      <w:r w:rsidRPr="00204BA2">
        <w:rPr>
          <w:rFonts w:ascii="Times New Roman" w:hAnsi="Times New Roman" w:cs="Times New Roman"/>
          <w:sz w:val="28"/>
          <w:szCs w:val="28"/>
        </w:rPr>
        <w:t xml:space="preserve">.- М.: Просвещение, 1993. </w:t>
      </w:r>
    </w:p>
    <w:p w:rsidR="00204BA2" w:rsidRDefault="00204BA2" w:rsidP="00AD3C25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204BA2">
        <w:rPr>
          <w:rFonts w:ascii="Times New Roman" w:hAnsi="Times New Roman" w:cs="Times New Roman"/>
          <w:sz w:val="28"/>
          <w:szCs w:val="28"/>
        </w:rPr>
        <w:t>Игры и игрушки в жизни детей. Пособие для педагогов  ДОУ</w:t>
      </w:r>
      <w:proofErr w:type="gramStart"/>
      <w:r w:rsidRPr="00204BA2">
        <w:rPr>
          <w:rFonts w:ascii="Times New Roman" w:hAnsi="Times New Roman" w:cs="Times New Roman"/>
          <w:sz w:val="28"/>
          <w:szCs w:val="28"/>
        </w:rPr>
        <w:t xml:space="preserve"> /П</w:t>
      </w:r>
      <w:proofErr w:type="gramEnd"/>
      <w:r w:rsidRPr="00204BA2">
        <w:rPr>
          <w:rFonts w:ascii="Times New Roman" w:hAnsi="Times New Roman" w:cs="Times New Roman"/>
          <w:sz w:val="28"/>
          <w:szCs w:val="28"/>
        </w:rPr>
        <w:t xml:space="preserve">од ред. Т.И. </w:t>
      </w:r>
      <w:proofErr w:type="spellStart"/>
      <w:r w:rsidRPr="00204BA2">
        <w:rPr>
          <w:rFonts w:ascii="Times New Roman" w:hAnsi="Times New Roman" w:cs="Times New Roman"/>
          <w:sz w:val="28"/>
          <w:szCs w:val="28"/>
        </w:rPr>
        <w:t>Оверчук</w:t>
      </w:r>
      <w:proofErr w:type="spellEnd"/>
      <w:r w:rsidRPr="00204BA2">
        <w:rPr>
          <w:rFonts w:ascii="Times New Roman" w:hAnsi="Times New Roman" w:cs="Times New Roman"/>
          <w:sz w:val="28"/>
          <w:szCs w:val="28"/>
        </w:rPr>
        <w:t xml:space="preserve">; сост. Р.А.Горб – М.: Издательство </w:t>
      </w:r>
      <w:proofErr w:type="spellStart"/>
      <w:r w:rsidRPr="00204BA2">
        <w:rPr>
          <w:rFonts w:ascii="Times New Roman" w:hAnsi="Times New Roman" w:cs="Times New Roman"/>
          <w:sz w:val="28"/>
          <w:szCs w:val="28"/>
        </w:rPr>
        <w:t>ГНОМиД</w:t>
      </w:r>
      <w:proofErr w:type="spellEnd"/>
      <w:r w:rsidRPr="00204BA2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04BA2">
        <w:rPr>
          <w:rFonts w:ascii="Times New Roman" w:hAnsi="Times New Roman" w:cs="Times New Roman"/>
          <w:sz w:val="28"/>
          <w:szCs w:val="28"/>
        </w:rPr>
        <w:t xml:space="preserve">2006. </w:t>
      </w:r>
    </w:p>
    <w:p w:rsidR="00204BA2" w:rsidRPr="00204BA2" w:rsidRDefault="00204BA2" w:rsidP="00AD3C25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Pr="00204BA2">
        <w:rPr>
          <w:rFonts w:ascii="Times New Roman" w:hAnsi="Times New Roman" w:cs="Times New Roman"/>
          <w:sz w:val="28"/>
          <w:szCs w:val="28"/>
        </w:rPr>
        <w:t>Козлова С.А., Куликова Т.А. Дошкольная педагогика: Учеб. Пособие для студ. сред</w:t>
      </w:r>
      <w:proofErr w:type="gramStart"/>
      <w:r w:rsidRPr="00204BA2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204B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204BA2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204BA2">
        <w:rPr>
          <w:rFonts w:ascii="Times New Roman" w:hAnsi="Times New Roman" w:cs="Times New Roman"/>
          <w:sz w:val="28"/>
          <w:szCs w:val="28"/>
        </w:rPr>
        <w:t>ед</w:t>
      </w:r>
      <w:proofErr w:type="spellEnd"/>
      <w:r w:rsidRPr="00204BA2">
        <w:rPr>
          <w:rFonts w:ascii="Times New Roman" w:hAnsi="Times New Roman" w:cs="Times New Roman"/>
          <w:sz w:val="28"/>
          <w:szCs w:val="28"/>
        </w:rPr>
        <w:t xml:space="preserve">. учеб. заведений – 2-е изд. </w:t>
      </w:r>
      <w:proofErr w:type="spellStart"/>
      <w:r w:rsidRPr="00204BA2">
        <w:rPr>
          <w:rFonts w:ascii="Times New Roman" w:hAnsi="Times New Roman" w:cs="Times New Roman"/>
          <w:sz w:val="28"/>
          <w:szCs w:val="28"/>
        </w:rPr>
        <w:t>перераб</w:t>
      </w:r>
      <w:proofErr w:type="spellEnd"/>
      <w:r w:rsidRPr="00204BA2">
        <w:rPr>
          <w:rFonts w:ascii="Times New Roman" w:hAnsi="Times New Roman" w:cs="Times New Roman"/>
          <w:sz w:val="28"/>
          <w:szCs w:val="28"/>
        </w:rPr>
        <w:t>. и доп. – М.: Издательский центр «Академия»,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04BA2">
        <w:rPr>
          <w:rFonts w:ascii="Times New Roman" w:hAnsi="Times New Roman" w:cs="Times New Roman"/>
          <w:sz w:val="28"/>
          <w:szCs w:val="28"/>
        </w:rPr>
        <w:t xml:space="preserve">2000.    </w:t>
      </w:r>
    </w:p>
    <w:sectPr w:rsidR="00204BA2" w:rsidRPr="00204BA2" w:rsidSect="00126D74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31030" w:rsidRDefault="00431030" w:rsidP="003A29AB">
      <w:pPr>
        <w:spacing w:after="0" w:line="240" w:lineRule="auto"/>
      </w:pPr>
      <w:r>
        <w:separator/>
      </w:r>
    </w:p>
  </w:endnote>
  <w:endnote w:type="continuationSeparator" w:id="0">
    <w:p w:rsidR="00431030" w:rsidRDefault="00431030" w:rsidP="003A29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239152"/>
      <w:docPartObj>
        <w:docPartGallery w:val="Page Numbers (Bottom of Page)"/>
        <w:docPartUnique/>
      </w:docPartObj>
    </w:sdtPr>
    <w:sdtContent>
      <w:p w:rsidR="003A29AB" w:rsidRDefault="00126D74">
        <w:pPr>
          <w:pStyle w:val="a6"/>
          <w:jc w:val="right"/>
        </w:pPr>
        <w:fldSimple w:instr=" PAGE   \* MERGEFORMAT ">
          <w:r w:rsidR="00F87577">
            <w:rPr>
              <w:noProof/>
            </w:rPr>
            <w:t>1</w:t>
          </w:r>
        </w:fldSimple>
      </w:p>
    </w:sdtContent>
  </w:sdt>
  <w:p w:rsidR="003A29AB" w:rsidRDefault="003A29AB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31030" w:rsidRDefault="00431030" w:rsidP="003A29AB">
      <w:pPr>
        <w:spacing w:after="0" w:line="240" w:lineRule="auto"/>
      </w:pPr>
      <w:r>
        <w:separator/>
      </w:r>
    </w:p>
  </w:footnote>
  <w:footnote w:type="continuationSeparator" w:id="0">
    <w:p w:rsidR="00431030" w:rsidRDefault="00431030" w:rsidP="003A29A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C4D79B2"/>
    <w:multiLevelType w:val="hybridMultilevel"/>
    <w:tmpl w:val="8C00527A"/>
    <w:lvl w:ilvl="0" w:tplc="3BD237DE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204BA2"/>
    <w:rsid w:val="00126D74"/>
    <w:rsid w:val="00204BA2"/>
    <w:rsid w:val="003A29AB"/>
    <w:rsid w:val="00431030"/>
    <w:rsid w:val="00AD3C25"/>
    <w:rsid w:val="00F875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6D7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D3C25"/>
    <w:pPr>
      <w:ind w:left="720"/>
      <w:contextualSpacing/>
    </w:pPr>
  </w:style>
  <w:style w:type="paragraph" w:styleId="a4">
    <w:name w:val="header"/>
    <w:basedOn w:val="a"/>
    <w:link w:val="a5"/>
    <w:uiPriority w:val="99"/>
    <w:semiHidden/>
    <w:unhideWhenUsed/>
    <w:rsid w:val="003A29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3A29AB"/>
  </w:style>
  <w:style w:type="paragraph" w:styleId="a6">
    <w:name w:val="footer"/>
    <w:basedOn w:val="a"/>
    <w:link w:val="a7"/>
    <w:uiPriority w:val="99"/>
    <w:unhideWhenUsed/>
    <w:rsid w:val="003A29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A29A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3659</Words>
  <Characters>20860</Characters>
  <Application>Microsoft Office Word</Application>
  <DocSecurity>0</DocSecurity>
  <Lines>173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24471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Иван</cp:lastModifiedBy>
  <cp:revision>4</cp:revision>
  <dcterms:created xsi:type="dcterms:W3CDTF">2010-11-22T10:24:00Z</dcterms:created>
  <dcterms:modified xsi:type="dcterms:W3CDTF">2016-05-29T10:45:00Z</dcterms:modified>
</cp:coreProperties>
</file>