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37" w:rsidRPr="00873337" w:rsidRDefault="00873337" w:rsidP="00873337">
      <w:pPr>
        <w:shd w:val="clear" w:color="auto" w:fill="FFFFFF"/>
        <w:spacing w:after="138" w:line="291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9"/>
          <w:szCs w:val="29"/>
        </w:rPr>
      </w:pPr>
      <w:r w:rsidRPr="00873337">
        <w:rPr>
          <w:rFonts w:ascii="Trebuchet MS" w:eastAsia="Times New Roman" w:hAnsi="Trebuchet MS" w:cs="Times New Roman"/>
          <w:b/>
          <w:bCs/>
          <w:color w:val="CC0066"/>
          <w:sz w:val="29"/>
          <w:szCs w:val="29"/>
        </w:rPr>
        <w:t>Профилактика безопасного повед</w:t>
      </w:r>
      <w:r>
        <w:rPr>
          <w:rFonts w:ascii="Trebuchet MS" w:eastAsia="Times New Roman" w:hAnsi="Trebuchet MS" w:cs="Times New Roman"/>
          <w:b/>
          <w:bCs/>
          <w:color w:val="CC0066"/>
          <w:sz w:val="29"/>
          <w:szCs w:val="29"/>
        </w:rPr>
        <w:t>ения на воде.</w:t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b/>
          <w:bCs/>
          <w:color w:val="000000"/>
          <w:sz w:val="21"/>
        </w:rPr>
        <w:t>Цели: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формировать у детей представление о правильном безопасном поведении на воде. Вооружить знаниями, умениями и навыками, необходимыми во время летнего отдыха у водоёма.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b/>
          <w:bCs/>
          <w:color w:val="000000"/>
          <w:sz w:val="21"/>
        </w:rPr>
        <w:t>Задачи: 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Образовательные: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объяснить детям, что купаться, плавать, загорать полезно для здоровья только в том случае, если соблюдать определённые правила безопасности.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Развивающие: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развивать умение реально оценивать поступки окружающих и возможную опасность собственных поступков; развивать творческие способности.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Воспитательные: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воспитывать у детей культуру поведения во время отдыха у водоёма; воспитывать чувство осторожности и самосохранения.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b/>
          <w:bCs/>
          <w:color w:val="000000"/>
          <w:sz w:val="21"/>
        </w:rPr>
        <w:t>Оборудование: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proofErr w:type="spell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мультимедийное</w:t>
      </w:r>
      <w:proofErr w:type="spell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оборудование, пол ватмана, фломастеры, половинки альбомных листов (по количеству детей), цветные карандаши, запись со звуками реки.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proofErr w:type="gramStart"/>
      <w:r w:rsidRPr="00873337">
        <w:rPr>
          <w:rFonts w:ascii="Arial" w:eastAsia="Times New Roman" w:hAnsi="Arial" w:cs="Arial"/>
          <w:b/>
          <w:bCs/>
          <w:color w:val="000000"/>
          <w:sz w:val="21"/>
        </w:rPr>
        <w:t>Форма проведения: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информационная беседа 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b/>
          <w:bCs/>
          <w:color w:val="000000"/>
          <w:sz w:val="21"/>
        </w:rPr>
        <w:t>Продолжительность: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30-40 минут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b/>
          <w:bCs/>
          <w:color w:val="000000"/>
          <w:sz w:val="21"/>
        </w:rPr>
        <w:t>Возраст:</w:t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4 класс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b/>
          <w:bCs/>
          <w:color w:val="000000"/>
          <w:sz w:val="21"/>
        </w:rPr>
        <w:t>План мероприятия: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1.Организационный этап (приветствие, объявление темы)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2.Основной этап (просмотр презентации)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3.Заключительный этап (рефлексия)</w:t>
      </w:r>
      <w:proofErr w:type="gramEnd"/>
    </w:p>
    <w:p w:rsidR="00873337" w:rsidRPr="00873337" w:rsidRDefault="00873337" w:rsidP="00873337">
      <w:pPr>
        <w:shd w:val="clear" w:color="auto" w:fill="FFFFFF"/>
        <w:spacing w:after="138" w:line="291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29"/>
          <w:szCs w:val="29"/>
        </w:rPr>
      </w:pPr>
      <w:r w:rsidRPr="00873337">
        <w:rPr>
          <w:rFonts w:ascii="Trebuchet MS" w:eastAsia="Times New Roman" w:hAnsi="Trebuchet MS" w:cs="Times New Roman"/>
          <w:b/>
          <w:bCs/>
          <w:color w:val="833713"/>
          <w:sz w:val="29"/>
          <w:szCs w:val="29"/>
        </w:rPr>
        <w:t>Ход мероприятия</w:t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Ребята, сегодня мы поговорим с вами о безопасном поведении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… А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для того, чтобы узнать о какой безопасности пойдёт речь, отгадайте загадку 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 морях и реках обитает,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Но часто по небу летает.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А наскучит ей летать,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На землю падает опять. (Вода)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Правильно вода. Но разговор пойдёт о воде в определённое время года. Я вам зачитаю небольшое стихотворение, а вы подумайте и ответьте, о каком времени года стихотворение. 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Тучка синяя гуляла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чистом небе голубом,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Вдруг дождинками упала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И раздался тихий гром.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Там, где капельки упали,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Море синих васильков,</w:t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Там, где молнии сверкали,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Не осталось и следов.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Снова солнце в небе ясном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О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зарило белый свет.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Расцвели ромашки в поле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И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ненастья больше нет.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Разноцветною дугою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небе радуга цветёт,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Еле слышными шагами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 нам счастливый день идёт.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Молодцы! Конечно это лето.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Теперь я озвучу вам полностью тему нашего занятия «Правила безопасного поведения на воде летом»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Ребята, чтобы узнать какие правила безопасного поведения на воде есть, я предлагаю отправиться в небольшое путешествие по нашей реке Онеге. Вы хотите совершить путешествие? Тогда садимся в нашу лодку и отправляемся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ключить запись со звуками воды и вывести на экран лодку или пейзаж вдоль реки)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lastRenderedPageBreak/>
        <w:t>- Ребята, посмотрите, видите на берегу дети, подплывём поближе и понаблюдаем, чем они занимаются.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Ребята, как вы думаете, чем занимаются эти мальчики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?(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ответы детей)</w:t>
      </w: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248410" cy="1556385"/>
            <wp:effectExtent l="19050" t="0" r="8890" b="0"/>
            <wp:docPr id="1" name="Рисунок 1" descr="https://ped-kopilka.ru/upload/blogs2/2019/4/72044_a7bc424297c0b16510432a7d61667f4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19/4/72044_a7bc424297c0b16510432a7d61667f4f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118995" cy="2338705"/>
            <wp:effectExtent l="19050" t="0" r="0" b="0"/>
            <wp:docPr id="2" name="Рисунок 2" descr="https://ped-kopilka.ru/upload/blogs2/2019/4/72044_e5ed83f8515a2dca1fcc5d0186e59b1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2/2019/4/72044_e5ed83f8515a2dca1fcc5d0186e59b1d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233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Правильно. Один мальчик играет на самом краю берега, а другой собрался нырять с высокого берега и в незнакомом месте.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Как вы считаете можно так делать? Если нельзя, то почему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?(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Записать первые два правила на ватмане.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Плывём дальше, вдруг увидим мальчиков и девочек, которые любят купаться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ключить звуки воды и вывести на экран лодку)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Смотрите, на той стороне берега дети купаются. Подплывём к ним?</w:t>
      </w: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87015" cy="1811020"/>
            <wp:effectExtent l="19050" t="0" r="0" b="0"/>
            <wp:docPr id="3" name="Рисунок 3" descr="https://ped-kopilka.ru/upload/blogs2/2019/4/72044_4fa43d57765f6ba9e62b8f09bf858f6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2/2019/4/72044_4fa43d57765f6ba9e62b8f09bf858f62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15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292225" cy="1512570"/>
            <wp:effectExtent l="19050" t="0" r="3175" b="0"/>
            <wp:docPr id="4" name="Рисунок 4" descr="https://ped-kopilka.ru/upload/blogs2/2019/4/72044_e041e49e9753306b4722e999dd34dc4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2/2019/4/72044_e041e49e9753306b4722e999dd34dc49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51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lastRenderedPageBreak/>
        <w:t>- Посмотрите внимательно на этих детей и скажите, можно так вести себя на воде? (ответы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Почему нельзя так вести себя в воде? (ответы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(записать эти два правила на ватмане)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Плывём дальше и смотрим по сторонам, как красиво летом вдоль реки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з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вучат звуки воды)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Смотрите, что это? К нам кто-то плывёт!</w:t>
      </w: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382520" cy="1652905"/>
            <wp:effectExtent l="19050" t="0" r="0" b="0"/>
            <wp:docPr id="5" name="Рисунок 5" descr="https://ped-kopilka.ru/upload/blogs2/2019/4/72044_6853d9c4e624d46d6467471a5b51c03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2/2019/4/72044_6853d9c4e624d46d6467471a5b51c038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65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609090" cy="914400"/>
            <wp:effectExtent l="19050" t="0" r="0" b="0"/>
            <wp:docPr id="6" name="Рисунок 6" descr="https://ped-kopilka.ru/upload/blogs2/2019/4/72044_e276f3b8f9a96e90e0189bf1d3f8736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2/2019/4/72044_e276f3b8f9a96e90e0189bf1d3f87361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Ребята надо их спасать, а то утонут. Чтобы помочь мальчику и девочке доплыть до берега, надо им рассказать о том, что они сделали не так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.(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Молодцы! Нельзя кататься на реке на самодельном плоту и нельзя уплывать на матрасе далеко от берега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з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аписать правила на ватмане)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Поплаваем ещё на нашей лодке? 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(звучат звуки воды)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Посмотрите вперёд, что там происходит?</w:t>
      </w: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04795" cy="1828800"/>
            <wp:effectExtent l="19050" t="0" r="0" b="0"/>
            <wp:docPr id="7" name="Рисунок 7" descr="https://ped-kopilka.ru/upload/blogs2/2019/4/72044_17c7e47650a9ccf862480dc8add7847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2/2019/4/72044_17c7e47650a9ccf862480dc8add78475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34310" cy="1776095"/>
            <wp:effectExtent l="19050" t="0" r="8890" b="0"/>
            <wp:docPr id="8" name="Рисунок 8" descr="https://ped-kopilka.ru/upload/blogs2/2019/4/72044_0ffdae54a1b27d8326f3ef8cebe7fe3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2/2019/4/72044_0ffdae54a1b27d8326f3ef8cebe7fe3c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177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Ребята, посмотрите на этих детей и скажите, что не правильно делают они на воде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?(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lastRenderedPageBreak/>
        <w:t>- Правильно, нельзя купаться в шторм и уплывать за буйки. Что может случиться с детьми, если они ослушаются этого правила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?(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(записать правила на ватмане)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Не устали от путешествия? Давайте с вами проплывём ещё немного по реке, полюбуемся природой и будем возвращаться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ключить звуки воды и вывести на экран пейзажи вдоль реки)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Ребята, мы приплыли с вами на пляж. Посмотрите на эту картинку и скажите, правильно ли здесь отдыхают взрослые и дети?</w:t>
      </w:r>
    </w:p>
    <w:p w:rsidR="00873337" w:rsidRPr="00873337" w:rsidRDefault="00873337" w:rsidP="008733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43200" cy="1670685"/>
            <wp:effectExtent l="19050" t="0" r="0" b="0"/>
            <wp:docPr id="9" name="Рисунок 9" descr="https://ped-kopilka.ru/upload/blogs2/2019/4/72044_1bd8907ac17d8b9f085f11be3147f5b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2/2019/4/72044_1bd8907ac17d8b9f085f11be3147f5b4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337" w:rsidRPr="00873337" w:rsidRDefault="00873337" w:rsidP="00873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(ответы детей)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Взрослые и дети отдыхают по всем правилам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.(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вместе с детьми перечислить все моменты правильного отдыха)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Теперь можно плыть обратно.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(включить звуки воды и вывести на экран пейзажи)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Закончилось наше с вами путешествие.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Вам понравилось наше путешествие по реке Онеге?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Сейчас я каждому выдам листочки и цветные карандаши. Вы должны придумать и нарисовать свой знак на любое из правил, которые записаны на ватмане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ремя на рисование знака 10 минут)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Спросить пару ребят, что они нарисовали и к какому правилу.</w:t>
      </w:r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- Из ваших знаков мы вместе оформим выставку после занятия. Сейчас я каждому из вас выдам памятку с правилами поведения на воде летом, чтобы каждый из вас их обязательно соблюдал и предупреждал других ребят об опасности, если видите, что кто-то поступает не правильно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к</w:t>
      </w:r>
      <w:proofErr w:type="gramEnd"/>
      <w:r w:rsidRPr="0087333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аждому ребёнку выдаётся памятка)</w:t>
      </w:r>
    </w:p>
    <w:p w:rsidR="00873337" w:rsidRPr="00873337" w:rsidRDefault="00873337" w:rsidP="00873337">
      <w:pPr>
        <w:shd w:val="clear" w:color="auto" w:fill="FFFFFF"/>
        <w:spacing w:after="138" w:line="291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29"/>
          <w:szCs w:val="29"/>
        </w:rPr>
      </w:pPr>
      <w:r w:rsidRPr="00873337">
        <w:rPr>
          <w:rFonts w:ascii="Trebuchet MS" w:eastAsia="Times New Roman" w:hAnsi="Trebuchet MS" w:cs="Times New Roman"/>
          <w:b/>
          <w:bCs/>
          <w:color w:val="833713"/>
          <w:sz w:val="29"/>
          <w:szCs w:val="29"/>
        </w:rPr>
        <w:t>Правила поведения детей на воде!</w:t>
      </w:r>
    </w:p>
    <w:p w:rsidR="00B65AC8" w:rsidRPr="00D904EA" w:rsidRDefault="00873337" w:rsidP="00873337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когда купаешься, поблизости от тебя должны быть взрослые. </w:t>
      </w:r>
      <w:proofErr w:type="gramStart"/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Без сопровождения взрослых находится вблизи водоема и, тем более, купаться категорически запрещено!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нельзя играть в тех местах, где можно упасть в воду;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 заходи на глубокое место, если не умеешь плавать или плаваешь плохо и неуверенно;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 ныряй в незнакомых местах;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 ныряй с мостов, обрывов и других возвышений;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 заплывай за буйки;</w:t>
      </w:r>
      <w:proofErr w:type="gramEnd"/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нельзя выплывать на судовой ход и приближаться к судну;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 устраивай в воде игр, связанных с захватами;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нельзя плавать на надувных </w:t>
      </w:r>
      <w:proofErr w:type="gramStart"/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матрасах</w:t>
      </w:r>
      <w:proofErr w:type="gramEnd"/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если плохо плаваешь;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не пытайся плавать на бревнах, досках, самодельных плотах;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около некоторых водоемов можно увидеть щиты с надписью: «КУПАТЬСЯ ЗАПРЕЩЕНО!». Никогда не нарушай это правило;</w:t>
      </w:r>
      <w:r w:rsidRPr="00873337">
        <w:rPr>
          <w:rFonts w:ascii="Arial" w:hAnsi="Arial" w:cs="Arial"/>
          <w:color w:val="000000"/>
          <w:sz w:val="21"/>
          <w:szCs w:val="21"/>
        </w:rPr>
        <w:br/>
      </w:r>
      <w:r w:rsidRPr="00873337">
        <w:rPr>
          <w:rFonts w:ascii="Arial" w:hAnsi="Arial" w:cs="Arial"/>
          <w:color w:val="000000"/>
          <w:sz w:val="21"/>
          <w:szCs w:val="21"/>
          <w:shd w:val="clear" w:color="auto" w:fill="FFFFFF"/>
        </w:rPr>
        <w:t>- в экстремальной ситуации зови на помощь взрослых или звони с мобильного телефона по номеру «112»</w:t>
      </w: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D8D" w:rsidRDefault="00324D8D" w:rsidP="001511B4">
      <w:pPr>
        <w:spacing w:after="0" w:line="240" w:lineRule="auto"/>
      </w:pPr>
      <w:r>
        <w:separator/>
      </w:r>
    </w:p>
  </w:endnote>
  <w:endnote w:type="continuationSeparator" w:id="0">
    <w:p w:rsidR="00324D8D" w:rsidRDefault="00324D8D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D8D" w:rsidRDefault="00324D8D" w:rsidP="001511B4">
      <w:pPr>
        <w:spacing w:after="0" w:line="240" w:lineRule="auto"/>
      </w:pPr>
      <w:r>
        <w:separator/>
      </w:r>
    </w:p>
  </w:footnote>
  <w:footnote w:type="continuationSeparator" w:id="0">
    <w:p w:rsidR="00324D8D" w:rsidRDefault="00324D8D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7"/>
  </w:num>
  <w:num w:numId="4">
    <w:abstractNumId w:val="16"/>
  </w:num>
  <w:num w:numId="5">
    <w:abstractNumId w:val="33"/>
  </w:num>
  <w:num w:numId="6">
    <w:abstractNumId w:val="32"/>
  </w:num>
  <w:num w:numId="7">
    <w:abstractNumId w:val="17"/>
  </w:num>
  <w:num w:numId="8">
    <w:abstractNumId w:val="8"/>
  </w:num>
  <w:num w:numId="9">
    <w:abstractNumId w:val="22"/>
  </w:num>
  <w:num w:numId="10">
    <w:abstractNumId w:val="9"/>
  </w:num>
  <w:num w:numId="11">
    <w:abstractNumId w:val="25"/>
  </w:num>
  <w:num w:numId="12">
    <w:abstractNumId w:val="29"/>
  </w:num>
  <w:num w:numId="13">
    <w:abstractNumId w:val="26"/>
  </w:num>
  <w:num w:numId="14">
    <w:abstractNumId w:val="11"/>
  </w:num>
  <w:num w:numId="15">
    <w:abstractNumId w:val="3"/>
  </w:num>
  <w:num w:numId="16">
    <w:abstractNumId w:val="0"/>
  </w:num>
  <w:num w:numId="17">
    <w:abstractNumId w:val="4"/>
  </w:num>
  <w:num w:numId="18">
    <w:abstractNumId w:val="19"/>
  </w:num>
  <w:num w:numId="19">
    <w:abstractNumId w:val="10"/>
  </w:num>
  <w:num w:numId="20">
    <w:abstractNumId w:val="14"/>
  </w:num>
  <w:num w:numId="21">
    <w:abstractNumId w:val="15"/>
  </w:num>
  <w:num w:numId="22">
    <w:abstractNumId w:val="34"/>
  </w:num>
  <w:num w:numId="23">
    <w:abstractNumId w:val="5"/>
  </w:num>
  <w:num w:numId="24">
    <w:abstractNumId w:val="23"/>
  </w:num>
  <w:num w:numId="25">
    <w:abstractNumId w:val="6"/>
  </w:num>
  <w:num w:numId="26">
    <w:abstractNumId w:val="12"/>
  </w:num>
  <w:num w:numId="27">
    <w:abstractNumId w:val="31"/>
  </w:num>
  <w:num w:numId="28">
    <w:abstractNumId w:val="18"/>
  </w:num>
  <w:num w:numId="29">
    <w:abstractNumId w:val="27"/>
  </w:num>
  <w:num w:numId="30">
    <w:abstractNumId w:val="1"/>
  </w:num>
  <w:num w:numId="31">
    <w:abstractNumId w:val="21"/>
  </w:num>
  <w:num w:numId="32">
    <w:abstractNumId w:val="13"/>
  </w:num>
  <w:num w:numId="33">
    <w:abstractNumId w:val="30"/>
  </w:num>
  <w:num w:numId="34">
    <w:abstractNumId w:val="24"/>
  </w:num>
  <w:num w:numId="35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53CF2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22764"/>
    <w:rsid w:val="00324D8D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05F4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D2278"/>
    <w:rsid w:val="007D65F3"/>
    <w:rsid w:val="007E0ACB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73337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668F4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423C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56B62"/>
    <w:rsid w:val="00D624C2"/>
    <w:rsid w:val="00D62C40"/>
    <w:rsid w:val="00D73000"/>
    <w:rsid w:val="00D7539C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249</cp:revision>
  <cp:lastPrinted>2019-04-13T15:24:00Z</cp:lastPrinted>
  <dcterms:created xsi:type="dcterms:W3CDTF">2016-10-24T22:08:00Z</dcterms:created>
  <dcterms:modified xsi:type="dcterms:W3CDTF">2019-05-14T15:34:00Z</dcterms:modified>
</cp:coreProperties>
</file>