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8D9" w:rsidRPr="008B046B" w:rsidRDefault="000258D9" w:rsidP="003C3F4D">
      <w:pPr>
        <w:pStyle w:val="a3"/>
        <w:jc w:val="center"/>
        <w:rPr>
          <w:rStyle w:val="st"/>
          <w:rFonts w:ascii="Times New Roman" w:hAnsi="Times New Roman" w:cs="Times New Roman"/>
          <w:sz w:val="24"/>
          <w:szCs w:val="24"/>
        </w:rPr>
      </w:pPr>
      <w:r w:rsidRPr="008B046B">
        <w:rPr>
          <w:rStyle w:val="st"/>
          <w:rFonts w:ascii="Times New Roman" w:hAnsi="Times New Roman" w:cs="Times New Roman"/>
          <w:sz w:val="24"/>
          <w:szCs w:val="24"/>
        </w:rPr>
        <w:t>Муниципальное бюджетное общеобразовательное учреждение города Абакана</w:t>
      </w:r>
    </w:p>
    <w:p w:rsidR="00AE20BE" w:rsidRPr="008B046B" w:rsidRDefault="000258D9" w:rsidP="003C3F4D">
      <w:pPr>
        <w:pStyle w:val="a3"/>
        <w:jc w:val="center"/>
        <w:rPr>
          <w:rStyle w:val="st"/>
          <w:rFonts w:ascii="Times New Roman" w:hAnsi="Times New Roman" w:cs="Times New Roman"/>
          <w:sz w:val="24"/>
          <w:szCs w:val="24"/>
        </w:rPr>
      </w:pPr>
      <w:r w:rsidRPr="008B046B">
        <w:rPr>
          <w:rStyle w:val="st"/>
          <w:rFonts w:ascii="Times New Roman" w:hAnsi="Times New Roman" w:cs="Times New Roman"/>
          <w:sz w:val="24"/>
          <w:szCs w:val="24"/>
        </w:rPr>
        <w:t>«Средняя общеобразовательная школа №7»</w:t>
      </w:r>
    </w:p>
    <w:p w:rsidR="000258D9" w:rsidRDefault="000258D9" w:rsidP="003C3F4D">
      <w:pPr>
        <w:pStyle w:val="a3"/>
        <w:jc w:val="both"/>
        <w:rPr>
          <w:rStyle w:val="st"/>
          <w:rFonts w:ascii="Times New Roman" w:hAnsi="Times New Roman" w:cs="Times New Roman"/>
          <w:sz w:val="24"/>
          <w:szCs w:val="24"/>
        </w:rPr>
      </w:pPr>
    </w:p>
    <w:p w:rsidR="008B046B" w:rsidRDefault="008B046B" w:rsidP="003C3F4D">
      <w:pPr>
        <w:pStyle w:val="a3"/>
        <w:jc w:val="both"/>
        <w:rPr>
          <w:rStyle w:val="st"/>
          <w:rFonts w:ascii="Times New Roman" w:hAnsi="Times New Roman" w:cs="Times New Roman"/>
          <w:sz w:val="24"/>
          <w:szCs w:val="24"/>
        </w:rPr>
      </w:pPr>
    </w:p>
    <w:p w:rsidR="008B046B" w:rsidRDefault="008B046B" w:rsidP="003C3F4D">
      <w:pPr>
        <w:pStyle w:val="a3"/>
        <w:jc w:val="both"/>
        <w:rPr>
          <w:rStyle w:val="st"/>
          <w:rFonts w:ascii="Times New Roman" w:hAnsi="Times New Roman" w:cs="Times New Roman"/>
          <w:sz w:val="24"/>
          <w:szCs w:val="24"/>
        </w:rPr>
      </w:pPr>
    </w:p>
    <w:p w:rsidR="000258D9" w:rsidRPr="008B046B" w:rsidRDefault="000258D9" w:rsidP="003C3F4D">
      <w:pPr>
        <w:pStyle w:val="a3"/>
        <w:jc w:val="center"/>
        <w:rPr>
          <w:rStyle w:val="st"/>
          <w:rFonts w:ascii="Times New Roman" w:hAnsi="Times New Roman" w:cs="Times New Roman"/>
          <w:b/>
          <w:sz w:val="24"/>
          <w:szCs w:val="24"/>
        </w:rPr>
      </w:pPr>
      <w:r w:rsidRPr="008B046B">
        <w:rPr>
          <w:rStyle w:val="st"/>
          <w:rFonts w:ascii="Times New Roman" w:hAnsi="Times New Roman" w:cs="Times New Roman"/>
          <w:b/>
          <w:sz w:val="24"/>
          <w:szCs w:val="24"/>
        </w:rPr>
        <w:t xml:space="preserve">ПЛАН-КОНСПЕКТ УРОКА ПО </w:t>
      </w:r>
      <w:r w:rsidR="003347B6">
        <w:rPr>
          <w:rStyle w:val="st"/>
          <w:rFonts w:ascii="Times New Roman" w:hAnsi="Times New Roman" w:cs="Times New Roman"/>
          <w:b/>
          <w:sz w:val="24"/>
          <w:szCs w:val="24"/>
        </w:rPr>
        <w:t>АСТРОНОМИИ</w:t>
      </w:r>
    </w:p>
    <w:p w:rsidR="000258D9" w:rsidRDefault="00BB218E" w:rsidP="003C3F4D">
      <w:pPr>
        <w:pStyle w:val="a3"/>
        <w:jc w:val="center"/>
        <w:rPr>
          <w:rStyle w:val="st"/>
          <w:rFonts w:ascii="Times New Roman" w:hAnsi="Times New Roman" w:cs="Times New Roman"/>
          <w:b/>
          <w:sz w:val="24"/>
          <w:szCs w:val="24"/>
        </w:rPr>
      </w:pPr>
      <w:r>
        <w:rPr>
          <w:rStyle w:val="st"/>
          <w:rFonts w:ascii="Times New Roman" w:hAnsi="Times New Roman" w:cs="Times New Roman"/>
          <w:b/>
          <w:sz w:val="24"/>
          <w:szCs w:val="24"/>
        </w:rPr>
        <w:t xml:space="preserve">ДЛЯ </w:t>
      </w:r>
      <w:r w:rsidR="001F6664">
        <w:rPr>
          <w:rStyle w:val="st"/>
          <w:rFonts w:ascii="Times New Roman" w:hAnsi="Times New Roman" w:cs="Times New Roman"/>
          <w:b/>
          <w:sz w:val="24"/>
          <w:szCs w:val="24"/>
        </w:rPr>
        <w:t>11</w:t>
      </w:r>
      <w:r w:rsidR="000258D9" w:rsidRPr="008B046B">
        <w:rPr>
          <w:rStyle w:val="st"/>
          <w:rFonts w:ascii="Times New Roman" w:hAnsi="Times New Roman" w:cs="Times New Roman"/>
          <w:b/>
          <w:sz w:val="24"/>
          <w:szCs w:val="24"/>
        </w:rPr>
        <w:t xml:space="preserve"> КЛАССА</w:t>
      </w:r>
    </w:p>
    <w:p w:rsidR="00DA0A09" w:rsidRDefault="00DA0A09" w:rsidP="003C3F4D">
      <w:pPr>
        <w:pStyle w:val="a3"/>
        <w:jc w:val="center"/>
        <w:rPr>
          <w:rStyle w:val="st"/>
          <w:rFonts w:ascii="Times New Roman" w:hAnsi="Times New Roman" w:cs="Times New Roman"/>
          <w:b/>
          <w:sz w:val="24"/>
          <w:szCs w:val="24"/>
        </w:rPr>
      </w:pPr>
    </w:p>
    <w:p w:rsidR="00DA0A09" w:rsidRPr="008B046B" w:rsidRDefault="00DA0A09" w:rsidP="003C3F4D">
      <w:pPr>
        <w:pStyle w:val="a3"/>
        <w:jc w:val="right"/>
        <w:rPr>
          <w:rStyle w:val="st"/>
          <w:rFonts w:ascii="Times New Roman" w:hAnsi="Times New Roman" w:cs="Times New Roman"/>
          <w:sz w:val="24"/>
          <w:szCs w:val="24"/>
        </w:rPr>
      </w:pPr>
      <w:r>
        <w:rPr>
          <w:rStyle w:val="st"/>
          <w:rFonts w:ascii="Times New Roman" w:hAnsi="Times New Roman" w:cs="Times New Roman"/>
          <w:b/>
          <w:sz w:val="24"/>
          <w:szCs w:val="24"/>
        </w:rPr>
        <w:t>Учитель: Герчес К. А.</w:t>
      </w:r>
    </w:p>
    <w:p w:rsidR="000258D9" w:rsidRPr="008B046B" w:rsidRDefault="000258D9" w:rsidP="003C3F4D">
      <w:pPr>
        <w:pStyle w:val="a3"/>
        <w:jc w:val="both"/>
        <w:rPr>
          <w:rStyle w:val="st"/>
          <w:rFonts w:ascii="Times New Roman" w:hAnsi="Times New Roman" w:cs="Times New Roman"/>
          <w:sz w:val="24"/>
          <w:szCs w:val="24"/>
        </w:rPr>
      </w:pPr>
    </w:p>
    <w:p w:rsidR="00D835F9" w:rsidRDefault="000258D9" w:rsidP="003C3F4D">
      <w:pPr>
        <w:pStyle w:val="a3"/>
        <w:jc w:val="both"/>
        <w:rPr>
          <w:rStyle w:val="st"/>
          <w:rFonts w:ascii="Times New Roman" w:hAnsi="Times New Roman" w:cs="Times New Roman"/>
          <w:sz w:val="24"/>
          <w:szCs w:val="24"/>
        </w:rPr>
      </w:pPr>
      <w:r w:rsidRPr="008B046B">
        <w:rPr>
          <w:rStyle w:val="st"/>
          <w:rFonts w:ascii="Times New Roman" w:hAnsi="Times New Roman" w:cs="Times New Roman"/>
          <w:b/>
          <w:sz w:val="24"/>
          <w:szCs w:val="24"/>
        </w:rPr>
        <w:t>Тема:</w:t>
      </w:r>
      <w:r w:rsidRPr="008B046B">
        <w:rPr>
          <w:rStyle w:val="st"/>
          <w:rFonts w:ascii="Times New Roman" w:hAnsi="Times New Roman" w:cs="Times New Roman"/>
          <w:sz w:val="24"/>
          <w:szCs w:val="24"/>
        </w:rPr>
        <w:t xml:space="preserve"> </w:t>
      </w:r>
      <w:r w:rsidR="001F3E4D">
        <w:rPr>
          <w:rFonts w:ascii="Times New Roman" w:hAnsi="Times New Roman" w:cs="Times New Roman"/>
          <w:bCs/>
          <w:sz w:val="24"/>
          <w:szCs w:val="24"/>
        </w:rPr>
        <w:t>Физическая природа звезд</w:t>
      </w:r>
    </w:p>
    <w:p w:rsidR="00215CB8" w:rsidRDefault="000258D9" w:rsidP="00215CB8">
      <w:pPr>
        <w:autoSpaceDE w:val="0"/>
        <w:autoSpaceDN w:val="0"/>
        <w:adjustRightInd w:val="0"/>
        <w:spacing w:after="0" w:line="240" w:lineRule="auto"/>
        <w:rPr>
          <w:rStyle w:val="st"/>
          <w:rFonts w:ascii="Times New Roman" w:hAnsi="Times New Roman" w:cs="Times New Roman"/>
          <w:b/>
          <w:sz w:val="24"/>
          <w:szCs w:val="24"/>
        </w:rPr>
      </w:pPr>
      <w:r w:rsidRPr="008B046B">
        <w:rPr>
          <w:rStyle w:val="st"/>
          <w:rFonts w:ascii="Times New Roman" w:hAnsi="Times New Roman" w:cs="Times New Roman"/>
          <w:b/>
          <w:sz w:val="24"/>
          <w:szCs w:val="24"/>
        </w:rPr>
        <w:t>Цели урока:</w:t>
      </w:r>
      <w:r w:rsidR="005853FD" w:rsidRPr="008B046B">
        <w:rPr>
          <w:rStyle w:val="st"/>
          <w:rFonts w:ascii="Times New Roman" w:hAnsi="Times New Roman" w:cs="Times New Roman"/>
          <w:b/>
          <w:sz w:val="24"/>
          <w:szCs w:val="24"/>
        </w:rPr>
        <w:t xml:space="preserve"> </w:t>
      </w:r>
    </w:p>
    <w:p w:rsidR="006144A7" w:rsidRPr="006144A7" w:rsidRDefault="006144A7" w:rsidP="006144A7">
      <w:pPr>
        <w:autoSpaceDE w:val="0"/>
        <w:autoSpaceDN w:val="0"/>
        <w:adjustRightInd w:val="0"/>
        <w:spacing w:after="0" w:line="240" w:lineRule="auto"/>
        <w:jc w:val="both"/>
        <w:rPr>
          <w:rFonts w:ascii="Times New Roman" w:hAnsi="Times New Roman" w:cs="Times New Roman"/>
          <w:sz w:val="24"/>
          <w:szCs w:val="24"/>
        </w:rPr>
      </w:pPr>
      <w:r w:rsidRPr="006144A7">
        <w:rPr>
          <w:rFonts w:ascii="Times New Roman" w:hAnsi="Times New Roman" w:cs="Times New Roman"/>
          <w:i/>
          <w:iCs/>
          <w:sz w:val="24"/>
          <w:szCs w:val="24"/>
        </w:rPr>
        <w:t>Личностные</w:t>
      </w:r>
      <w:r w:rsidRPr="006144A7">
        <w:rPr>
          <w:rFonts w:ascii="Times New Roman" w:hAnsi="Times New Roman" w:cs="Times New Roman"/>
          <w:sz w:val="24"/>
          <w:szCs w:val="24"/>
        </w:rPr>
        <w:t>:</w:t>
      </w:r>
      <w:r>
        <w:rPr>
          <w:rFonts w:ascii="Times New Roman" w:hAnsi="Times New Roman" w:cs="Times New Roman"/>
          <w:sz w:val="24"/>
          <w:szCs w:val="24"/>
        </w:rPr>
        <w:t xml:space="preserve"> </w:t>
      </w:r>
      <w:r w:rsidRPr="006144A7">
        <w:rPr>
          <w:rFonts w:ascii="Times New Roman" w:hAnsi="Times New Roman" w:cs="Times New Roman"/>
          <w:sz w:val="24"/>
          <w:szCs w:val="24"/>
        </w:rPr>
        <w:t>организовывать собственную познавательную деятельность; взаимодействовать в</w:t>
      </w:r>
      <w:r>
        <w:rPr>
          <w:rFonts w:ascii="Times New Roman" w:hAnsi="Times New Roman" w:cs="Times New Roman"/>
          <w:sz w:val="24"/>
          <w:szCs w:val="24"/>
        </w:rPr>
        <w:t xml:space="preserve"> </w:t>
      </w:r>
      <w:r w:rsidRPr="006144A7">
        <w:rPr>
          <w:rFonts w:ascii="Times New Roman" w:hAnsi="Times New Roman" w:cs="Times New Roman"/>
          <w:sz w:val="24"/>
          <w:szCs w:val="24"/>
        </w:rPr>
        <w:t>группе сверстников при выполнении самостоятельной работы; формулировать высказывания относительно возможности познания окружающего мира косвенными методами.</w:t>
      </w:r>
    </w:p>
    <w:p w:rsidR="006144A7" w:rsidRPr="006144A7" w:rsidRDefault="006144A7" w:rsidP="006144A7">
      <w:pPr>
        <w:autoSpaceDE w:val="0"/>
        <w:autoSpaceDN w:val="0"/>
        <w:adjustRightInd w:val="0"/>
        <w:spacing w:after="0" w:line="240" w:lineRule="auto"/>
        <w:jc w:val="both"/>
        <w:rPr>
          <w:rFonts w:ascii="Times New Roman" w:hAnsi="Times New Roman" w:cs="Times New Roman"/>
          <w:sz w:val="24"/>
          <w:szCs w:val="24"/>
        </w:rPr>
      </w:pPr>
      <w:r w:rsidRPr="006144A7">
        <w:rPr>
          <w:rFonts w:ascii="Times New Roman" w:hAnsi="Times New Roman" w:cs="Times New Roman"/>
          <w:i/>
          <w:iCs/>
          <w:sz w:val="24"/>
          <w:szCs w:val="24"/>
        </w:rPr>
        <w:t>Метапредметные</w:t>
      </w:r>
      <w:r w:rsidRPr="006144A7">
        <w:rPr>
          <w:rFonts w:ascii="Times New Roman" w:hAnsi="Times New Roman" w:cs="Times New Roman"/>
          <w:sz w:val="24"/>
          <w:szCs w:val="24"/>
        </w:rPr>
        <w:t>: обоснованно доказывать многообразие мира звезд; анализировать основные группы диаграммы «спектр — светимость»; формулировать выводы об особенностях методов определения физических характеристик звезд, классифицировать небесные тела; работать с информацией научного содержания.</w:t>
      </w:r>
    </w:p>
    <w:p w:rsidR="006144A7" w:rsidRPr="006144A7" w:rsidRDefault="006144A7" w:rsidP="006144A7">
      <w:pPr>
        <w:autoSpaceDE w:val="0"/>
        <w:autoSpaceDN w:val="0"/>
        <w:adjustRightInd w:val="0"/>
        <w:spacing w:after="0" w:line="240" w:lineRule="auto"/>
        <w:jc w:val="both"/>
        <w:rPr>
          <w:rFonts w:ascii="Times New Roman" w:hAnsi="Times New Roman" w:cs="Times New Roman"/>
          <w:sz w:val="24"/>
          <w:szCs w:val="24"/>
        </w:rPr>
      </w:pPr>
      <w:r w:rsidRPr="006144A7">
        <w:rPr>
          <w:rFonts w:ascii="Times New Roman" w:hAnsi="Times New Roman" w:cs="Times New Roman"/>
          <w:i/>
          <w:iCs/>
          <w:sz w:val="24"/>
          <w:szCs w:val="24"/>
        </w:rPr>
        <w:t>Предметные</w:t>
      </w:r>
      <w:r w:rsidRPr="006144A7">
        <w:rPr>
          <w:rFonts w:ascii="Times New Roman" w:hAnsi="Times New Roman" w:cs="Times New Roman"/>
          <w:sz w:val="24"/>
          <w:szCs w:val="24"/>
        </w:rPr>
        <w:t>: характеризовать звезды как природный термоядерный реактор; определять понятие «светимость звезды»; перечислять спектральные классы звезд; объяснять содержание диаграммы «спектр — светимость»; давать определения понятий «звезда», «двойные звезды», «кратные звезды».</w:t>
      </w:r>
    </w:p>
    <w:p w:rsidR="005853FD" w:rsidRPr="00B47AFD" w:rsidRDefault="005853FD" w:rsidP="006144A7">
      <w:pPr>
        <w:autoSpaceDE w:val="0"/>
        <w:autoSpaceDN w:val="0"/>
        <w:adjustRightInd w:val="0"/>
        <w:spacing w:after="0" w:line="240" w:lineRule="auto"/>
        <w:rPr>
          <w:rStyle w:val="st"/>
          <w:rFonts w:ascii="Times New Roman" w:hAnsi="Times New Roman" w:cs="Times New Roman"/>
          <w:sz w:val="24"/>
          <w:szCs w:val="24"/>
        </w:rPr>
      </w:pPr>
      <w:r w:rsidRPr="008B046B">
        <w:rPr>
          <w:rStyle w:val="st"/>
          <w:rFonts w:ascii="Times New Roman" w:hAnsi="Times New Roman" w:cs="Times New Roman"/>
          <w:b/>
          <w:sz w:val="24"/>
          <w:szCs w:val="24"/>
        </w:rPr>
        <w:t>Оборудование:</w:t>
      </w:r>
      <w:r w:rsidRPr="008B046B">
        <w:rPr>
          <w:rStyle w:val="st"/>
          <w:rFonts w:ascii="Times New Roman" w:hAnsi="Times New Roman" w:cs="Times New Roman"/>
          <w:sz w:val="24"/>
          <w:szCs w:val="24"/>
        </w:rPr>
        <w:t xml:space="preserve"> </w:t>
      </w:r>
      <w:r w:rsidRPr="00B47AFD">
        <w:rPr>
          <w:rStyle w:val="st"/>
          <w:rFonts w:ascii="Times New Roman" w:hAnsi="Times New Roman" w:cs="Times New Roman"/>
          <w:sz w:val="24"/>
          <w:szCs w:val="24"/>
        </w:rPr>
        <w:t>Учебник</w:t>
      </w:r>
      <w:r w:rsidR="00024F18" w:rsidRPr="00B47AFD">
        <w:rPr>
          <w:rStyle w:val="st"/>
          <w:rFonts w:ascii="Times New Roman" w:hAnsi="Times New Roman" w:cs="Times New Roman"/>
          <w:sz w:val="24"/>
          <w:szCs w:val="24"/>
        </w:rPr>
        <w:t xml:space="preserve"> </w:t>
      </w:r>
      <w:r w:rsidR="003347B6">
        <w:rPr>
          <w:rStyle w:val="st"/>
          <w:rFonts w:ascii="Times New Roman" w:hAnsi="Times New Roman" w:cs="Times New Roman"/>
          <w:sz w:val="24"/>
          <w:szCs w:val="24"/>
        </w:rPr>
        <w:t xml:space="preserve">Астрономия 11 класс Б.А. Воронцов-Вельяминов, Е.К. </w:t>
      </w:r>
      <w:proofErr w:type="spellStart"/>
      <w:r w:rsidR="003347B6">
        <w:rPr>
          <w:rStyle w:val="st"/>
          <w:rFonts w:ascii="Times New Roman" w:hAnsi="Times New Roman" w:cs="Times New Roman"/>
          <w:sz w:val="24"/>
          <w:szCs w:val="24"/>
        </w:rPr>
        <w:t>Страут</w:t>
      </w:r>
      <w:proofErr w:type="spellEnd"/>
    </w:p>
    <w:p w:rsidR="005853FD" w:rsidRPr="008B046B" w:rsidRDefault="00741E3A" w:rsidP="003C3F4D">
      <w:pPr>
        <w:pStyle w:val="a3"/>
        <w:jc w:val="both"/>
        <w:rPr>
          <w:rStyle w:val="st"/>
          <w:rFonts w:ascii="Times New Roman" w:hAnsi="Times New Roman" w:cs="Times New Roman"/>
          <w:sz w:val="24"/>
          <w:szCs w:val="24"/>
        </w:rPr>
      </w:pPr>
      <w:r w:rsidRPr="008B046B">
        <w:rPr>
          <w:rStyle w:val="st"/>
          <w:rFonts w:ascii="Times New Roman" w:hAnsi="Times New Roman" w:cs="Times New Roman"/>
          <w:sz w:val="24"/>
          <w:szCs w:val="24"/>
        </w:rPr>
        <w:tab/>
      </w:r>
    </w:p>
    <w:p w:rsidR="00741E3A" w:rsidRPr="008B046B" w:rsidRDefault="005853FD" w:rsidP="003C3F4D">
      <w:pPr>
        <w:pStyle w:val="a3"/>
        <w:jc w:val="both"/>
        <w:rPr>
          <w:rStyle w:val="st"/>
          <w:rFonts w:ascii="Times New Roman" w:hAnsi="Times New Roman" w:cs="Times New Roman"/>
          <w:b/>
          <w:i/>
          <w:sz w:val="24"/>
          <w:szCs w:val="24"/>
        </w:rPr>
      </w:pPr>
      <w:r w:rsidRPr="008B046B">
        <w:rPr>
          <w:rStyle w:val="st"/>
          <w:rFonts w:ascii="Times New Roman" w:hAnsi="Times New Roman" w:cs="Times New Roman"/>
          <w:b/>
          <w:i/>
          <w:sz w:val="24"/>
          <w:szCs w:val="24"/>
        </w:rPr>
        <w:tab/>
      </w:r>
      <w:r w:rsidR="00741E3A" w:rsidRPr="008B046B">
        <w:rPr>
          <w:rStyle w:val="st"/>
          <w:rFonts w:ascii="Times New Roman" w:hAnsi="Times New Roman" w:cs="Times New Roman"/>
          <w:b/>
          <w:i/>
          <w:sz w:val="24"/>
          <w:szCs w:val="24"/>
        </w:rPr>
        <w:t>Ход урока</w:t>
      </w:r>
    </w:p>
    <w:p w:rsidR="005853FD" w:rsidRPr="008B046B" w:rsidRDefault="005853FD" w:rsidP="003C3F4D">
      <w:pPr>
        <w:pStyle w:val="a3"/>
        <w:jc w:val="both"/>
        <w:rPr>
          <w:rStyle w:val="st"/>
          <w:rFonts w:ascii="Times New Roman" w:hAnsi="Times New Roman" w:cs="Times New Roman"/>
          <w:b/>
          <w:i/>
          <w:sz w:val="24"/>
          <w:szCs w:val="24"/>
        </w:rPr>
      </w:pPr>
    </w:p>
    <w:p w:rsidR="00741E3A" w:rsidRPr="008B046B" w:rsidRDefault="00741E3A" w:rsidP="003C3F4D">
      <w:pPr>
        <w:pStyle w:val="a3"/>
        <w:jc w:val="both"/>
        <w:rPr>
          <w:rStyle w:val="st"/>
          <w:rFonts w:ascii="Times New Roman" w:hAnsi="Times New Roman" w:cs="Times New Roman"/>
          <w:b/>
          <w:sz w:val="24"/>
          <w:szCs w:val="24"/>
        </w:rPr>
      </w:pPr>
      <w:r w:rsidRPr="008B046B">
        <w:rPr>
          <w:rStyle w:val="st"/>
          <w:rFonts w:ascii="Times New Roman" w:hAnsi="Times New Roman" w:cs="Times New Roman"/>
          <w:b/>
          <w:sz w:val="24"/>
          <w:szCs w:val="24"/>
        </w:rPr>
        <w:t>1. Организационный момент</w:t>
      </w:r>
    </w:p>
    <w:p w:rsidR="003C3F4D" w:rsidRDefault="003C3F4D" w:rsidP="003C3F4D">
      <w:pPr>
        <w:spacing w:after="0" w:line="240" w:lineRule="auto"/>
        <w:rPr>
          <w:rFonts w:ascii="Times New Roman" w:eastAsia="Times New Roman" w:hAnsi="Times New Roman" w:cs="Times New Roman"/>
          <w:b/>
          <w:bCs/>
          <w:sz w:val="24"/>
          <w:szCs w:val="24"/>
        </w:rPr>
      </w:pPr>
    </w:p>
    <w:p w:rsidR="003C3F4D" w:rsidRPr="003C3F4D" w:rsidRDefault="003C3F4D" w:rsidP="009548E7">
      <w:pPr>
        <w:spacing w:after="0" w:line="240" w:lineRule="auto"/>
        <w:jc w:val="both"/>
        <w:rPr>
          <w:rFonts w:ascii="Times New Roman" w:eastAsia="Times New Roman" w:hAnsi="Times New Roman" w:cs="Times New Roman"/>
          <w:sz w:val="24"/>
          <w:szCs w:val="24"/>
        </w:rPr>
      </w:pPr>
      <w:r w:rsidRPr="003C3F4D">
        <w:rPr>
          <w:rFonts w:ascii="Times New Roman" w:eastAsia="Times New Roman" w:hAnsi="Times New Roman" w:cs="Times New Roman"/>
          <w:b/>
          <w:bCs/>
          <w:sz w:val="24"/>
          <w:szCs w:val="24"/>
        </w:rPr>
        <w:t xml:space="preserve">Деятельность учителя: </w:t>
      </w:r>
      <w:r w:rsidRPr="003C3F4D">
        <w:rPr>
          <w:rFonts w:ascii="Times New Roman" w:eastAsia="Times New Roman" w:hAnsi="Times New Roman" w:cs="Times New Roman"/>
          <w:sz w:val="24"/>
          <w:szCs w:val="24"/>
        </w:rPr>
        <w:t xml:space="preserve">взаимные приветствия учителя и учащихся, фиксация учащихся, проверка готовности учащихся к уроку. Организация внимания и включение учащихся в деловой ритм работы. Прогнозируемая деятельность ученика: организация внимания и включение в деловой ритм работы. </w:t>
      </w:r>
    </w:p>
    <w:p w:rsidR="00E033C9" w:rsidRPr="008B046B" w:rsidRDefault="00E033C9" w:rsidP="003C3F4D">
      <w:pPr>
        <w:pStyle w:val="a3"/>
        <w:jc w:val="both"/>
        <w:rPr>
          <w:rStyle w:val="st"/>
          <w:rFonts w:ascii="Times New Roman" w:hAnsi="Times New Roman" w:cs="Times New Roman"/>
          <w:b/>
          <w:sz w:val="24"/>
          <w:szCs w:val="24"/>
        </w:rPr>
      </w:pPr>
    </w:p>
    <w:p w:rsidR="00741E3A" w:rsidRPr="008B046B" w:rsidRDefault="00741E3A" w:rsidP="003C3F4D">
      <w:pPr>
        <w:pStyle w:val="a3"/>
        <w:jc w:val="both"/>
        <w:rPr>
          <w:rStyle w:val="st"/>
          <w:rFonts w:ascii="Times New Roman" w:hAnsi="Times New Roman" w:cs="Times New Roman"/>
          <w:b/>
          <w:sz w:val="24"/>
          <w:szCs w:val="24"/>
        </w:rPr>
      </w:pPr>
      <w:r w:rsidRPr="008B046B">
        <w:rPr>
          <w:rStyle w:val="st"/>
          <w:rFonts w:ascii="Times New Roman" w:hAnsi="Times New Roman" w:cs="Times New Roman"/>
          <w:b/>
          <w:sz w:val="24"/>
          <w:szCs w:val="24"/>
        </w:rPr>
        <w:t>2. Проверка домашнего задания. Повторение</w:t>
      </w:r>
    </w:p>
    <w:p w:rsidR="00F8425A" w:rsidRPr="008B046B" w:rsidRDefault="00F8425A" w:rsidP="003C3F4D">
      <w:pPr>
        <w:autoSpaceDE w:val="0"/>
        <w:autoSpaceDN w:val="0"/>
        <w:adjustRightInd w:val="0"/>
        <w:spacing w:after="0" w:line="240" w:lineRule="auto"/>
        <w:jc w:val="both"/>
        <w:rPr>
          <w:rFonts w:ascii="Times New Roman" w:eastAsia="HiddenHorzOCR" w:hAnsi="Times New Roman" w:cs="Times New Roman"/>
          <w:sz w:val="24"/>
          <w:szCs w:val="24"/>
        </w:rPr>
      </w:pPr>
    </w:p>
    <w:p w:rsidR="00E033C9" w:rsidRPr="008B046B" w:rsidRDefault="00E033C9" w:rsidP="003C3F4D">
      <w:pPr>
        <w:pStyle w:val="a3"/>
        <w:jc w:val="both"/>
        <w:rPr>
          <w:rFonts w:ascii="Times New Roman" w:eastAsia="HiddenHorzOCR" w:hAnsi="Times New Roman" w:cs="Times New Roman"/>
          <w:b/>
          <w:sz w:val="24"/>
          <w:szCs w:val="24"/>
        </w:rPr>
      </w:pPr>
      <w:r w:rsidRPr="008B046B">
        <w:rPr>
          <w:rFonts w:ascii="Times New Roman" w:eastAsia="HiddenHorzOCR" w:hAnsi="Times New Roman" w:cs="Times New Roman"/>
          <w:b/>
          <w:sz w:val="24"/>
          <w:szCs w:val="24"/>
        </w:rPr>
        <w:t>3. Объявление темы и цели урока</w:t>
      </w:r>
    </w:p>
    <w:p w:rsidR="00F8425A" w:rsidRDefault="00F8425A" w:rsidP="003C3F4D">
      <w:pPr>
        <w:pStyle w:val="a3"/>
        <w:jc w:val="both"/>
        <w:rPr>
          <w:rFonts w:ascii="Times New Roman" w:eastAsia="HiddenHorzOCR" w:hAnsi="Times New Roman" w:cs="Times New Roman"/>
          <w:b/>
          <w:sz w:val="24"/>
          <w:szCs w:val="24"/>
        </w:rPr>
      </w:pPr>
    </w:p>
    <w:p w:rsidR="00F8425A" w:rsidRPr="008B046B" w:rsidRDefault="00F8425A" w:rsidP="003C3F4D">
      <w:pPr>
        <w:pStyle w:val="a3"/>
        <w:jc w:val="both"/>
        <w:rPr>
          <w:rFonts w:ascii="Times New Roman" w:eastAsia="HiddenHorzOCR" w:hAnsi="Times New Roman" w:cs="Times New Roman"/>
          <w:b/>
          <w:sz w:val="24"/>
          <w:szCs w:val="24"/>
        </w:rPr>
      </w:pPr>
      <w:r w:rsidRPr="008B046B">
        <w:rPr>
          <w:rFonts w:ascii="Times New Roman" w:eastAsia="HiddenHorzOCR" w:hAnsi="Times New Roman" w:cs="Times New Roman"/>
          <w:b/>
          <w:sz w:val="24"/>
          <w:szCs w:val="24"/>
        </w:rPr>
        <w:t>4. Основная часть урока</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i/>
          <w:iCs/>
          <w:sz w:val="28"/>
          <w:szCs w:val="28"/>
        </w:rPr>
        <w:t>«Хотел бы я знать, зачем звезды светятся…»</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1F3E4D">
        <w:rPr>
          <w:rFonts w:ascii="Times New Roman" w:eastAsia="Times New Roman" w:hAnsi="Times New Roman" w:cs="Times New Roman"/>
          <w:i/>
          <w:iCs/>
          <w:sz w:val="28"/>
          <w:szCs w:val="28"/>
        </w:rPr>
        <w:t>Антуан</w:t>
      </w:r>
      <w:proofErr w:type="spellEnd"/>
      <w:r w:rsidRPr="001F3E4D">
        <w:rPr>
          <w:rFonts w:ascii="Times New Roman" w:eastAsia="Times New Roman" w:hAnsi="Times New Roman" w:cs="Times New Roman"/>
          <w:i/>
          <w:iCs/>
          <w:sz w:val="28"/>
          <w:szCs w:val="28"/>
        </w:rPr>
        <w:t xml:space="preserve"> де Сент-Экзюпери</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Простым детским вопросом начинаем ознакомление с физической природой звезд.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Звезда</w:t>
      </w:r>
      <w:r w:rsidRPr="001F3E4D">
        <w:rPr>
          <w:rFonts w:ascii="Times New Roman" w:eastAsia="Times New Roman" w:hAnsi="Times New Roman" w:cs="Times New Roman"/>
          <w:sz w:val="28"/>
          <w:szCs w:val="28"/>
        </w:rPr>
        <w:t xml:space="preserve"> – это массивный газовый шар, излучающий свет и тепло в результате протекания термоядерного синтеза в его недрах. Например, на Солнце происходит серия реакций, которая называется </w:t>
      </w:r>
      <w:r w:rsidRPr="001F3E4D">
        <w:rPr>
          <w:rFonts w:ascii="Times New Roman" w:eastAsia="Times New Roman" w:hAnsi="Times New Roman" w:cs="Times New Roman"/>
          <w:b/>
          <w:bCs/>
          <w:sz w:val="28"/>
          <w:szCs w:val="28"/>
        </w:rPr>
        <w:t>водородным циклом</w:t>
      </w:r>
      <w:r w:rsidRPr="001F3E4D">
        <w:rPr>
          <w:rFonts w:ascii="Times New Roman" w:eastAsia="Times New Roman" w:hAnsi="Times New Roman" w:cs="Times New Roman"/>
          <w:sz w:val="28"/>
          <w:szCs w:val="28"/>
        </w:rPr>
        <w:t xml:space="preserve">. Важной </w:t>
      </w:r>
      <w:r w:rsidRPr="001F3E4D">
        <w:rPr>
          <w:rFonts w:ascii="Times New Roman" w:eastAsia="Times New Roman" w:hAnsi="Times New Roman" w:cs="Times New Roman"/>
          <w:sz w:val="28"/>
          <w:szCs w:val="28"/>
        </w:rPr>
        <w:lastRenderedPageBreak/>
        <w:t xml:space="preserve">характеристикой любой звезды является такая величина как </w:t>
      </w:r>
      <w:r w:rsidRPr="001F3E4D">
        <w:rPr>
          <w:rFonts w:ascii="Times New Roman" w:eastAsia="Times New Roman" w:hAnsi="Times New Roman" w:cs="Times New Roman"/>
          <w:b/>
          <w:bCs/>
          <w:sz w:val="28"/>
          <w:szCs w:val="28"/>
        </w:rPr>
        <w:t>светимость</w:t>
      </w:r>
      <w:r w:rsidRPr="001F3E4D">
        <w:rPr>
          <w:rFonts w:ascii="Times New Roman" w:eastAsia="Times New Roman" w:hAnsi="Times New Roman" w:cs="Times New Roman"/>
          <w:sz w:val="28"/>
          <w:szCs w:val="28"/>
        </w:rPr>
        <w:t xml:space="preserve"> (то есть мощность излучаемой энергии). </w:t>
      </w:r>
      <w:r w:rsidRPr="001F3E4D">
        <w:rPr>
          <w:rFonts w:ascii="Times New Roman" w:eastAsia="Times New Roman" w:hAnsi="Times New Roman" w:cs="Times New Roman"/>
          <w:b/>
          <w:bCs/>
          <w:sz w:val="28"/>
          <w:szCs w:val="28"/>
        </w:rPr>
        <w:t>Другие звезды тоже освещают Землю</w:t>
      </w:r>
      <w:r w:rsidRPr="001F3E4D">
        <w:rPr>
          <w:rFonts w:ascii="Times New Roman" w:eastAsia="Times New Roman" w:hAnsi="Times New Roman" w:cs="Times New Roman"/>
          <w:sz w:val="28"/>
          <w:szCs w:val="28"/>
        </w:rPr>
        <w:t xml:space="preserve">, но из-за огромного расстояния до них, это освещение ничтожно мало, по сравнению с освещением, предоставляемым Солнцем.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Например, согласно измерениям, </w:t>
      </w:r>
      <w:r w:rsidRPr="001F3E4D">
        <w:rPr>
          <w:rFonts w:ascii="Times New Roman" w:eastAsia="Times New Roman" w:hAnsi="Times New Roman" w:cs="Times New Roman"/>
          <w:b/>
          <w:bCs/>
          <w:sz w:val="28"/>
          <w:szCs w:val="28"/>
        </w:rPr>
        <w:t>Полярная звезда</w:t>
      </w:r>
      <w:r w:rsidRPr="001F3E4D">
        <w:rPr>
          <w:rFonts w:ascii="Times New Roman" w:eastAsia="Times New Roman" w:hAnsi="Times New Roman" w:cs="Times New Roman"/>
          <w:sz w:val="28"/>
          <w:szCs w:val="28"/>
        </w:rPr>
        <w:t xml:space="preserve"> создает освещенность на поверхности Земли, равную 4,28×10</w:t>
      </w:r>
      <w:r w:rsidRPr="001F3E4D">
        <w:rPr>
          <w:rFonts w:ascii="Times New Roman" w:eastAsia="Times New Roman" w:hAnsi="Times New Roman" w:cs="Times New Roman"/>
          <w:sz w:val="28"/>
          <w:szCs w:val="28"/>
          <w:vertAlign w:val="superscript"/>
        </w:rPr>
        <w:t>–9</w:t>
      </w:r>
      <w:r w:rsidRPr="001F3E4D">
        <w:rPr>
          <w:rFonts w:ascii="Times New Roman" w:eastAsia="Times New Roman" w:hAnsi="Times New Roman" w:cs="Times New Roman"/>
          <w:sz w:val="28"/>
          <w:szCs w:val="28"/>
        </w:rPr>
        <w:t> Вт/м</w:t>
      </w:r>
      <w:r w:rsidRPr="001F3E4D">
        <w:rPr>
          <w:rFonts w:ascii="Times New Roman" w:eastAsia="Times New Roman" w:hAnsi="Times New Roman" w:cs="Times New Roman"/>
          <w:sz w:val="28"/>
          <w:szCs w:val="28"/>
          <w:vertAlign w:val="superscript"/>
        </w:rPr>
        <w:t>2</w:t>
      </w:r>
      <w:r w:rsidRPr="001F3E4D">
        <w:rPr>
          <w:rFonts w:ascii="Times New Roman" w:eastAsia="Times New Roman" w:hAnsi="Times New Roman" w:cs="Times New Roman"/>
          <w:sz w:val="28"/>
          <w:szCs w:val="28"/>
        </w:rPr>
        <w:t xml:space="preserve">. Это примерно в 370 миллиардов раз меньше, чем освещенность, создаваемая Солнцем. Однако, следует заметить, что Полярная звезда находится примерно за 132 парсека от нас. Теперь вычислим светимость Полярной звезды уже известным способом: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noProof/>
          <w:sz w:val="28"/>
          <w:szCs w:val="28"/>
        </w:rPr>
        <w:drawing>
          <wp:inline distT="0" distB="0" distL="0" distR="0">
            <wp:extent cx="2374900" cy="368300"/>
            <wp:effectExtent l="0" t="0" r="0" b="0"/>
            <wp:docPr id="2" name="Рисунок 2" descr="https://videouroki.net/videouroki/conspekty/fizika11/60-fizichieskaia-priroda-zviezd.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ideouroki.net/videouroki/conspekty/fizika11/60-fizichieskaia-priroda-zviezd.files/image002.png"/>
                    <pic:cNvPicPr>
                      <a:picLocks noChangeAspect="1" noChangeArrowheads="1"/>
                    </pic:cNvPicPr>
                  </pic:nvPicPr>
                  <pic:blipFill>
                    <a:blip r:embed="rId6"/>
                    <a:srcRect/>
                    <a:stretch>
                      <a:fillRect/>
                    </a:stretch>
                  </pic:blipFill>
                  <pic:spPr bwMode="auto">
                    <a:xfrm>
                      <a:off x="0" y="0"/>
                      <a:ext cx="2374900" cy="368300"/>
                    </a:xfrm>
                    <a:prstGeom prst="rect">
                      <a:avLst/>
                    </a:prstGeom>
                    <a:noFill/>
                    <a:ln w="9525">
                      <a:noFill/>
                      <a:miter lim="800000"/>
                      <a:headEnd/>
                      <a:tailEnd/>
                    </a:ln>
                  </pic:spPr>
                </pic:pic>
              </a:graphicData>
            </a:graphic>
          </wp:inline>
        </w:drawing>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noProof/>
          <w:sz w:val="28"/>
          <w:szCs w:val="28"/>
        </w:rPr>
        <w:drawing>
          <wp:inline distT="0" distB="0" distL="0" distR="0">
            <wp:extent cx="1433195" cy="368300"/>
            <wp:effectExtent l="0" t="0" r="0" b="0"/>
            <wp:docPr id="3" name="Рисунок 3" descr="https://videouroki.net/videouroki/conspekty/fizika11/60-fizichieskaia-priroda-zviezd.fil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videouroki.net/videouroki/conspekty/fizika11/60-fizichieskaia-priroda-zviezd.files/image003.png"/>
                    <pic:cNvPicPr>
                      <a:picLocks noChangeAspect="1" noChangeArrowheads="1"/>
                    </pic:cNvPicPr>
                  </pic:nvPicPr>
                  <pic:blipFill>
                    <a:blip r:embed="rId7"/>
                    <a:srcRect/>
                    <a:stretch>
                      <a:fillRect/>
                    </a:stretch>
                  </pic:blipFill>
                  <pic:spPr bwMode="auto">
                    <a:xfrm>
                      <a:off x="0" y="0"/>
                      <a:ext cx="1433195" cy="368300"/>
                    </a:xfrm>
                    <a:prstGeom prst="rect">
                      <a:avLst/>
                    </a:prstGeom>
                    <a:noFill/>
                    <a:ln w="9525">
                      <a:noFill/>
                      <a:miter lim="800000"/>
                      <a:headEnd/>
                      <a:tailEnd/>
                    </a:ln>
                  </pic:spPr>
                </pic:pic>
              </a:graphicData>
            </a:graphic>
          </wp:inline>
        </w:drawing>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noProof/>
          <w:sz w:val="28"/>
          <w:szCs w:val="28"/>
        </w:rPr>
        <w:drawing>
          <wp:inline distT="0" distB="0" distL="0" distR="0">
            <wp:extent cx="3002280" cy="368300"/>
            <wp:effectExtent l="0" t="0" r="0" b="0"/>
            <wp:docPr id="4" name="Рисунок 4" descr="https://videouroki.net/videouroki/conspekty/fizika11/60-fizichieskaia-priroda-zviezd.fil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videouroki.net/videouroki/conspekty/fizika11/60-fizichieskaia-priroda-zviezd.files/image004.png"/>
                    <pic:cNvPicPr>
                      <a:picLocks noChangeAspect="1" noChangeArrowheads="1"/>
                    </pic:cNvPicPr>
                  </pic:nvPicPr>
                  <pic:blipFill>
                    <a:blip r:embed="rId8"/>
                    <a:srcRect/>
                    <a:stretch>
                      <a:fillRect/>
                    </a:stretch>
                  </pic:blipFill>
                  <pic:spPr bwMode="auto">
                    <a:xfrm>
                      <a:off x="0" y="0"/>
                      <a:ext cx="3002280" cy="368300"/>
                    </a:xfrm>
                    <a:prstGeom prst="rect">
                      <a:avLst/>
                    </a:prstGeom>
                    <a:noFill/>
                    <a:ln w="9525">
                      <a:noFill/>
                      <a:miter lim="800000"/>
                      <a:headEnd/>
                      <a:tailEnd/>
                    </a:ln>
                  </pic:spPr>
                </pic:pic>
              </a:graphicData>
            </a:graphic>
          </wp:inline>
        </w:drawing>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Подобные измерения показали, что </w:t>
      </w:r>
      <w:r w:rsidRPr="001F3E4D">
        <w:rPr>
          <w:rFonts w:ascii="Times New Roman" w:eastAsia="Times New Roman" w:hAnsi="Times New Roman" w:cs="Times New Roman"/>
          <w:b/>
          <w:bCs/>
          <w:sz w:val="28"/>
          <w:szCs w:val="28"/>
        </w:rPr>
        <w:t>существуют звезды, светимость которых в десятки и сотни тысяч раз больше или меньше чем светимость Солнца</w:t>
      </w:r>
      <w:r w:rsidRPr="001F3E4D">
        <w:rPr>
          <w:rFonts w:ascii="Times New Roman" w:eastAsia="Times New Roman" w:hAnsi="Times New Roman" w:cs="Times New Roman"/>
          <w:sz w:val="28"/>
          <w:szCs w:val="28"/>
        </w:rPr>
        <w:t xml:space="preserve">. Также, было выяснено, что от температуры поверхности звезды зависит её видимый свет и наличие спектральных линий поглощения тех или иных химических элементов в её спектре. В связи с этим в 1910 году </w:t>
      </w:r>
      <w:proofErr w:type="spellStart"/>
      <w:r w:rsidRPr="001F3E4D">
        <w:rPr>
          <w:rFonts w:ascii="Times New Roman" w:eastAsia="Times New Roman" w:hAnsi="Times New Roman" w:cs="Times New Roman"/>
          <w:sz w:val="28"/>
          <w:szCs w:val="28"/>
        </w:rPr>
        <w:t>Эйнар</w:t>
      </w:r>
      <w:proofErr w:type="spellEnd"/>
      <w:r w:rsidRPr="001F3E4D">
        <w:rPr>
          <w:rFonts w:ascii="Times New Roman" w:eastAsia="Times New Roman" w:hAnsi="Times New Roman" w:cs="Times New Roman"/>
          <w:sz w:val="28"/>
          <w:szCs w:val="28"/>
        </w:rPr>
        <w:t xml:space="preserve"> </w:t>
      </w:r>
      <w:proofErr w:type="spellStart"/>
      <w:r w:rsidRPr="001F3E4D">
        <w:rPr>
          <w:rFonts w:ascii="Times New Roman" w:eastAsia="Times New Roman" w:hAnsi="Times New Roman" w:cs="Times New Roman"/>
          <w:sz w:val="28"/>
          <w:szCs w:val="28"/>
        </w:rPr>
        <w:t>Герцшпрунг</w:t>
      </w:r>
      <w:proofErr w:type="spellEnd"/>
      <w:r w:rsidRPr="001F3E4D">
        <w:rPr>
          <w:rFonts w:ascii="Times New Roman" w:eastAsia="Times New Roman" w:hAnsi="Times New Roman" w:cs="Times New Roman"/>
          <w:sz w:val="28"/>
          <w:szCs w:val="28"/>
        </w:rPr>
        <w:t xml:space="preserve"> и независимо от него Генри Рассел предложили классифицировать звезды с помощью специальной диаграммы.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Эта диаграмма получила название «</w:t>
      </w:r>
      <w:r w:rsidRPr="001F3E4D">
        <w:rPr>
          <w:rFonts w:ascii="Times New Roman" w:eastAsia="Times New Roman" w:hAnsi="Times New Roman" w:cs="Times New Roman"/>
          <w:b/>
          <w:bCs/>
          <w:sz w:val="28"/>
          <w:szCs w:val="28"/>
        </w:rPr>
        <w:t>диаграмма спектр-светимость</w:t>
      </w:r>
      <w:r w:rsidRPr="001F3E4D">
        <w:rPr>
          <w:rFonts w:ascii="Times New Roman" w:eastAsia="Times New Roman" w:hAnsi="Times New Roman" w:cs="Times New Roman"/>
          <w:sz w:val="28"/>
          <w:szCs w:val="28"/>
        </w:rPr>
        <w:t xml:space="preserve">».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Как видно, эта диаграмма разбивает звезды на несколько спектральных классов с соответствующими светимостями и температурами на поверхности. На этой диаграмме светимость звезд выражена в единицах светимости Солнца. Итак, на диаграмме видны, такие группы звезд, как </w:t>
      </w:r>
      <w:r w:rsidRPr="001F3E4D">
        <w:rPr>
          <w:rFonts w:ascii="Times New Roman" w:eastAsia="Times New Roman" w:hAnsi="Times New Roman" w:cs="Times New Roman"/>
          <w:b/>
          <w:bCs/>
          <w:sz w:val="28"/>
          <w:szCs w:val="28"/>
        </w:rPr>
        <w:t>белые карлики</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главная последовательность</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красные гиганты</w:t>
      </w:r>
      <w:r w:rsidRPr="001F3E4D">
        <w:rPr>
          <w:rFonts w:ascii="Times New Roman" w:eastAsia="Times New Roman" w:hAnsi="Times New Roman" w:cs="Times New Roman"/>
          <w:sz w:val="28"/>
          <w:szCs w:val="28"/>
        </w:rPr>
        <w:t xml:space="preserve"> и </w:t>
      </w:r>
      <w:r w:rsidRPr="001F3E4D">
        <w:rPr>
          <w:rFonts w:ascii="Times New Roman" w:eastAsia="Times New Roman" w:hAnsi="Times New Roman" w:cs="Times New Roman"/>
          <w:b/>
          <w:bCs/>
          <w:sz w:val="28"/>
          <w:szCs w:val="28"/>
        </w:rPr>
        <w:t>сверхгиганты</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i/>
          <w:iCs/>
          <w:sz w:val="28"/>
          <w:szCs w:val="28"/>
        </w:rPr>
        <w:t>Что это за звезды?</w:t>
      </w:r>
      <w:r w:rsidRPr="001F3E4D">
        <w:rPr>
          <w:rFonts w:ascii="Times New Roman" w:eastAsia="Times New Roman" w:hAnsi="Times New Roman" w:cs="Times New Roman"/>
          <w:sz w:val="28"/>
          <w:szCs w:val="28"/>
        </w:rPr>
        <w:t xml:space="preserve"> Начнем с </w:t>
      </w:r>
      <w:r w:rsidRPr="001F3E4D">
        <w:rPr>
          <w:rFonts w:ascii="Times New Roman" w:eastAsia="Times New Roman" w:hAnsi="Times New Roman" w:cs="Times New Roman"/>
          <w:b/>
          <w:bCs/>
          <w:sz w:val="28"/>
          <w:szCs w:val="28"/>
        </w:rPr>
        <w:t>главной последовательности</w:t>
      </w:r>
      <w:r w:rsidRPr="001F3E4D">
        <w:rPr>
          <w:rFonts w:ascii="Times New Roman" w:eastAsia="Times New Roman" w:hAnsi="Times New Roman" w:cs="Times New Roman"/>
          <w:sz w:val="28"/>
          <w:szCs w:val="28"/>
        </w:rPr>
        <w:t xml:space="preserve">, поскольку именно к этой группе звезд относится </w:t>
      </w:r>
      <w:r w:rsidRPr="001F3E4D">
        <w:rPr>
          <w:rFonts w:ascii="Times New Roman" w:eastAsia="Times New Roman" w:hAnsi="Times New Roman" w:cs="Times New Roman"/>
          <w:b/>
          <w:bCs/>
          <w:sz w:val="28"/>
          <w:szCs w:val="28"/>
        </w:rPr>
        <w:t>Солнце</w:t>
      </w:r>
      <w:r w:rsidRPr="001F3E4D">
        <w:rPr>
          <w:rFonts w:ascii="Times New Roman" w:eastAsia="Times New Roman" w:hAnsi="Times New Roman" w:cs="Times New Roman"/>
          <w:sz w:val="28"/>
          <w:szCs w:val="28"/>
        </w:rPr>
        <w:t xml:space="preserve">. К звездам главной последовательности относятся те звезды, </w:t>
      </w:r>
      <w:r w:rsidRPr="001F3E4D">
        <w:rPr>
          <w:rFonts w:ascii="Times New Roman" w:eastAsia="Times New Roman" w:hAnsi="Times New Roman" w:cs="Times New Roman"/>
          <w:b/>
          <w:bCs/>
          <w:sz w:val="28"/>
          <w:szCs w:val="28"/>
        </w:rPr>
        <w:t>источником энергии</w:t>
      </w:r>
      <w:r w:rsidRPr="001F3E4D">
        <w:rPr>
          <w:rFonts w:ascii="Times New Roman" w:eastAsia="Times New Roman" w:hAnsi="Times New Roman" w:cs="Times New Roman"/>
          <w:sz w:val="28"/>
          <w:szCs w:val="28"/>
        </w:rPr>
        <w:t xml:space="preserve"> в которых является </w:t>
      </w:r>
      <w:r w:rsidRPr="001F3E4D">
        <w:rPr>
          <w:rFonts w:ascii="Times New Roman" w:eastAsia="Times New Roman" w:hAnsi="Times New Roman" w:cs="Times New Roman"/>
          <w:b/>
          <w:bCs/>
          <w:sz w:val="28"/>
          <w:szCs w:val="28"/>
        </w:rPr>
        <w:t>термоядерная</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реакция</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синтеза</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гелия</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из</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водорода</w:t>
      </w:r>
      <w:r w:rsidRPr="001F3E4D">
        <w:rPr>
          <w:rFonts w:ascii="Times New Roman" w:eastAsia="Times New Roman" w:hAnsi="Times New Roman" w:cs="Times New Roman"/>
          <w:sz w:val="28"/>
          <w:szCs w:val="28"/>
        </w:rPr>
        <w:t xml:space="preserve">. В связи с этим, их </w:t>
      </w:r>
      <w:r w:rsidRPr="001F3E4D">
        <w:rPr>
          <w:rFonts w:ascii="Times New Roman" w:eastAsia="Times New Roman" w:hAnsi="Times New Roman" w:cs="Times New Roman"/>
          <w:b/>
          <w:bCs/>
          <w:sz w:val="28"/>
          <w:szCs w:val="28"/>
        </w:rPr>
        <w:t>температура</w:t>
      </w:r>
      <w:r w:rsidRPr="001F3E4D">
        <w:rPr>
          <w:rFonts w:ascii="Times New Roman" w:eastAsia="Times New Roman" w:hAnsi="Times New Roman" w:cs="Times New Roman"/>
          <w:sz w:val="28"/>
          <w:szCs w:val="28"/>
        </w:rPr>
        <w:t xml:space="preserve"> и </w:t>
      </w:r>
      <w:r w:rsidRPr="001F3E4D">
        <w:rPr>
          <w:rFonts w:ascii="Times New Roman" w:eastAsia="Times New Roman" w:hAnsi="Times New Roman" w:cs="Times New Roman"/>
          <w:b/>
          <w:bCs/>
          <w:sz w:val="28"/>
          <w:szCs w:val="28"/>
        </w:rPr>
        <w:t>светимость</w:t>
      </w:r>
      <w:r w:rsidRPr="001F3E4D">
        <w:rPr>
          <w:rFonts w:ascii="Times New Roman" w:eastAsia="Times New Roman" w:hAnsi="Times New Roman" w:cs="Times New Roman"/>
          <w:sz w:val="28"/>
          <w:szCs w:val="28"/>
        </w:rPr>
        <w:t xml:space="preserve"> определяются </w:t>
      </w:r>
      <w:r w:rsidRPr="001F3E4D">
        <w:rPr>
          <w:rFonts w:ascii="Times New Roman" w:eastAsia="Times New Roman" w:hAnsi="Times New Roman" w:cs="Times New Roman"/>
          <w:b/>
          <w:bCs/>
          <w:sz w:val="28"/>
          <w:szCs w:val="28"/>
        </w:rPr>
        <w:t>массой</w:t>
      </w:r>
      <w:r w:rsidRPr="001F3E4D">
        <w:rPr>
          <w:rFonts w:ascii="Times New Roman" w:eastAsia="Times New Roman" w:hAnsi="Times New Roman" w:cs="Times New Roman"/>
          <w:sz w:val="28"/>
          <w:szCs w:val="28"/>
        </w:rPr>
        <w:t>. Светимость звезды главной последовательности можно вычислить, исходя из простой формулы</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noProof/>
          <w:sz w:val="28"/>
          <w:szCs w:val="28"/>
        </w:rPr>
        <w:lastRenderedPageBreak/>
        <w:drawing>
          <wp:inline distT="0" distB="0" distL="0" distR="0">
            <wp:extent cx="1515110" cy="695960"/>
            <wp:effectExtent l="0" t="0" r="0" b="0"/>
            <wp:docPr id="7" name="Рисунок 7" descr="https://videouroki.net/videouroki/conspekty/fizika11/60-fizichieskaia-priroda-zviezd.files/imag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videouroki.net/videouroki/conspekty/fizika11/60-fizichieskaia-priroda-zviezd.files/image007.png"/>
                    <pic:cNvPicPr>
                      <a:picLocks noChangeAspect="1" noChangeArrowheads="1"/>
                    </pic:cNvPicPr>
                  </pic:nvPicPr>
                  <pic:blipFill>
                    <a:blip r:embed="rId9"/>
                    <a:srcRect/>
                    <a:stretch>
                      <a:fillRect/>
                    </a:stretch>
                  </pic:blipFill>
                  <pic:spPr bwMode="auto">
                    <a:xfrm>
                      <a:off x="0" y="0"/>
                      <a:ext cx="1515110" cy="695960"/>
                    </a:xfrm>
                    <a:prstGeom prst="rect">
                      <a:avLst/>
                    </a:prstGeom>
                    <a:noFill/>
                    <a:ln w="9525">
                      <a:noFill/>
                      <a:miter lim="800000"/>
                      <a:headEnd/>
                      <a:tailEnd/>
                    </a:ln>
                  </pic:spPr>
                </pic:pic>
              </a:graphicData>
            </a:graphic>
          </wp:inline>
        </w:drawing>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Красные гиганты</w:t>
      </w:r>
      <w:r w:rsidRPr="001F3E4D">
        <w:rPr>
          <w:rFonts w:ascii="Times New Roman" w:eastAsia="Times New Roman" w:hAnsi="Times New Roman" w:cs="Times New Roman"/>
          <w:sz w:val="28"/>
          <w:szCs w:val="28"/>
        </w:rPr>
        <w:t xml:space="preserve"> – это звезды красного цвета, размеры которых в десятки раз превышают размеры Солнца, а светимости могут в сотни и даже тысячи раз превышать светимость Солнца.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noProof/>
          <w:sz w:val="28"/>
          <w:szCs w:val="28"/>
        </w:rPr>
        <w:drawing>
          <wp:inline distT="0" distB="0" distL="0" distR="0">
            <wp:extent cx="2497455" cy="340995"/>
            <wp:effectExtent l="0" t="0" r="0" b="0"/>
            <wp:docPr id="8" name="Рисунок 8" descr="https://videouroki.net/videouroki/conspekty/fizika11/60-fizichieskaia-priroda-zviezd.files/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videouroki.net/videouroki/conspekty/fizika11/60-fizichieskaia-priroda-zviezd.files/image008.png"/>
                    <pic:cNvPicPr>
                      <a:picLocks noChangeAspect="1" noChangeArrowheads="1"/>
                    </pic:cNvPicPr>
                  </pic:nvPicPr>
                  <pic:blipFill>
                    <a:blip r:embed="rId10"/>
                    <a:srcRect/>
                    <a:stretch>
                      <a:fillRect/>
                    </a:stretch>
                  </pic:blipFill>
                  <pic:spPr bwMode="auto">
                    <a:xfrm>
                      <a:off x="0" y="0"/>
                      <a:ext cx="2497455" cy="340995"/>
                    </a:xfrm>
                    <a:prstGeom prst="rect">
                      <a:avLst/>
                    </a:prstGeom>
                    <a:noFill/>
                    <a:ln w="9525">
                      <a:noFill/>
                      <a:miter lim="800000"/>
                      <a:headEnd/>
                      <a:tailEnd/>
                    </a:ln>
                  </pic:spPr>
                </pic:pic>
              </a:graphicData>
            </a:graphic>
          </wp:inline>
        </w:drawing>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Что касается </w:t>
      </w:r>
      <w:r w:rsidRPr="001F3E4D">
        <w:rPr>
          <w:rFonts w:ascii="Times New Roman" w:eastAsia="Times New Roman" w:hAnsi="Times New Roman" w:cs="Times New Roman"/>
          <w:b/>
          <w:bCs/>
          <w:sz w:val="28"/>
          <w:szCs w:val="28"/>
        </w:rPr>
        <w:t>сверхгигантов</w:t>
      </w:r>
      <w:r w:rsidRPr="001F3E4D">
        <w:rPr>
          <w:rFonts w:ascii="Times New Roman" w:eastAsia="Times New Roman" w:hAnsi="Times New Roman" w:cs="Times New Roman"/>
          <w:sz w:val="28"/>
          <w:szCs w:val="28"/>
        </w:rPr>
        <w:t xml:space="preserve"> – то светимости этих звезд в сотни тысяч раз превышают светимость Солнца, а размеры сверхгигантов в сотни раз больше размеров Солнца.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noProof/>
          <w:sz w:val="28"/>
          <w:szCs w:val="28"/>
        </w:rPr>
        <w:drawing>
          <wp:inline distT="0" distB="0" distL="0" distR="0">
            <wp:extent cx="2606675" cy="340995"/>
            <wp:effectExtent l="0" t="0" r="0" b="0"/>
            <wp:docPr id="9" name="Рисунок 9" descr="https://videouroki.net/videouroki/conspekty/fizika11/60-fizichieskaia-priroda-zviezd.files/image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videouroki.net/videouroki/conspekty/fizika11/60-fizichieskaia-priroda-zviezd.files/image009.png"/>
                    <pic:cNvPicPr>
                      <a:picLocks noChangeAspect="1" noChangeArrowheads="1"/>
                    </pic:cNvPicPr>
                  </pic:nvPicPr>
                  <pic:blipFill>
                    <a:blip r:embed="rId11"/>
                    <a:srcRect/>
                    <a:stretch>
                      <a:fillRect/>
                    </a:stretch>
                  </pic:blipFill>
                  <pic:spPr bwMode="auto">
                    <a:xfrm>
                      <a:off x="0" y="0"/>
                      <a:ext cx="2606675" cy="340995"/>
                    </a:xfrm>
                    <a:prstGeom prst="rect">
                      <a:avLst/>
                    </a:prstGeom>
                    <a:noFill/>
                    <a:ln w="9525">
                      <a:noFill/>
                      <a:miter lim="800000"/>
                      <a:headEnd/>
                      <a:tailEnd/>
                    </a:ln>
                  </pic:spPr>
                </pic:pic>
              </a:graphicData>
            </a:graphic>
          </wp:inline>
        </w:drawing>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Отличительной особенностью красных гигантов и сверхгигантов</w:t>
      </w:r>
      <w:r w:rsidRPr="001F3E4D">
        <w:rPr>
          <w:rFonts w:ascii="Times New Roman" w:eastAsia="Times New Roman" w:hAnsi="Times New Roman" w:cs="Times New Roman"/>
          <w:sz w:val="28"/>
          <w:szCs w:val="28"/>
        </w:rPr>
        <w:t xml:space="preserve"> является то, что ядерные реакции протекают уже не в самом центре, а в тонких слоях вокруг очень плотного центрального ядра. </w:t>
      </w:r>
      <w:r w:rsidRPr="001F3E4D">
        <w:rPr>
          <w:rFonts w:ascii="Times New Roman" w:eastAsia="Times New Roman" w:hAnsi="Times New Roman" w:cs="Times New Roman"/>
          <w:b/>
          <w:bCs/>
          <w:sz w:val="28"/>
          <w:szCs w:val="28"/>
        </w:rPr>
        <w:t>В самых внешних слоях ядра</w:t>
      </w:r>
      <w:r w:rsidRPr="001F3E4D">
        <w:rPr>
          <w:rFonts w:ascii="Times New Roman" w:eastAsia="Times New Roman" w:hAnsi="Times New Roman" w:cs="Times New Roman"/>
          <w:sz w:val="28"/>
          <w:szCs w:val="28"/>
        </w:rPr>
        <w:t xml:space="preserve">, где температура сравнима с температурой в центре Солнца, </w:t>
      </w:r>
      <w:r w:rsidRPr="001F3E4D">
        <w:rPr>
          <w:rFonts w:ascii="Times New Roman" w:eastAsia="Times New Roman" w:hAnsi="Times New Roman" w:cs="Times New Roman"/>
          <w:b/>
          <w:bCs/>
          <w:sz w:val="28"/>
          <w:szCs w:val="28"/>
        </w:rPr>
        <w:t>протекает та же термоядерная реакция: из водорода синтезируется гелий</w:t>
      </w:r>
      <w:r w:rsidRPr="001F3E4D">
        <w:rPr>
          <w:rFonts w:ascii="Times New Roman" w:eastAsia="Times New Roman" w:hAnsi="Times New Roman" w:cs="Times New Roman"/>
          <w:sz w:val="28"/>
          <w:szCs w:val="28"/>
        </w:rPr>
        <w:t>. А вот в более глубоких слоях образуются все более тяжелые элементы. Сначала это углерод, затем кислород. В конце концов, в очень массивных звездах может образоваться железо.</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Размеры </w:t>
      </w:r>
      <w:r w:rsidRPr="001F3E4D">
        <w:rPr>
          <w:rFonts w:ascii="Times New Roman" w:eastAsia="Times New Roman" w:hAnsi="Times New Roman" w:cs="Times New Roman"/>
          <w:b/>
          <w:bCs/>
          <w:sz w:val="28"/>
          <w:szCs w:val="28"/>
        </w:rPr>
        <w:t>белых карликов</w:t>
      </w:r>
      <w:r w:rsidRPr="001F3E4D">
        <w:rPr>
          <w:rFonts w:ascii="Times New Roman" w:eastAsia="Times New Roman" w:hAnsi="Times New Roman" w:cs="Times New Roman"/>
          <w:sz w:val="28"/>
          <w:szCs w:val="28"/>
        </w:rPr>
        <w:t xml:space="preserve"> сравнимы с размерами Земли, </w:t>
      </w:r>
      <w:proofErr w:type="spellStart"/>
      <w:r w:rsidRPr="001F3E4D">
        <w:rPr>
          <w:rFonts w:ascii="Times New Roman" w:eastAsia="Times New Roman" w:hAnsi="Times New Roman" w:cs="Times New Roman"/>
          <w:sz w:val="28"/>
          <w:szCs w:val="28"/>
        </w:rPr>
        <w:t>аих</w:t>
      </w:r>
      <w:proofErr w:type="spellEnd"/>
      <w:r w:rsidRPr="001F3E4D">
        <w:rPr>
          <w:rFonts w:ascii="Times New Roman" w:eastAsia="Times New Roman" w:hAnsi="Times New Roman" w:cs="Times New Roman"/>
          <w:sz w:val="28"/>
          <w:szCs w:val="28"/>
        </w:rPr>
        <w:t xml:space="preserve"> светимость в сотни тысяч раз меньше светимости Солнца. Несмотря на это, белые карлики имеют довольно </w:t>
      </w:r>
      <w:r w:rsidRPr="001F3E4D">
        <w:rPr>
          <w:rFonts w:ascii="Times New Roman" w:eastAsia="Times New Roman" w:hAnsi="Times New Roman" w:cs="Times New Roman"/>
          <w:b/>
          <w:bCs/>
          <w:sz w:val="28"/>
          <w:szCs w:val="28"/>
        </w:rPr>
        <w:t>большую плотность</w:t>
      </w:r>
      <w:r w:rsidRPr="001F3E4D">
        <w:rPr>
          <w:rFonts w:ascii="Times New Roman" w:eastAsia="Times New Roman" w:hAnsi="Times New Roman" w:cs="Times New Roman"/>
          <w:sz w:val="28"/>
          <w:szCs w:val="28"/>
        </w:rPr>
        <w:t xml:space="preserve"> (~ 10</w:t>
      </w:r>
      <w:r w:rsidRPr="001F3E4D">
        <w:rPr>
          <w:rFonts w:ascii="Times New Roman" w:eastAsia="Times New Roman" w:hAnsi="Times New Roman" w:cs="Times New Roman"/>
          <w:sz w:val="28"/>
          <w:szCs w:val="28"/>
          <w:vertAlign w:val="superscript"/>
        </w:rPr>
        <w:t>8</w:t>
      </w:r>
      <w:r w:rsidRPr="001F3E4D">
        <w:rPr>
          <w:rFonts w:ascii="Times New Roman" w:eastAsia="Times New Roman" w:hAnsi="Times New Roman" w:cs="Times New Roman"/>
          <w:sz w:val="28"/>
          <w:szCs w:val="28"/>
        </w:rPr>
        <w:t> кг/м</w:t>
      </w:r>
      <w:r w:rsidRPr="001F3E4D">
        <w:rPr>
          <w:rFonts w:ascii="Times New Roman" w:eastAsia="Times New Roman" w:hAnsi="Times New Roman" w:cs="Times New Roman"/>
          <w:sz w:val="28"/>
          <w:szCs w:val="28"/>
          <w:vertAlign w:val="superscript"/>
        </w:rPr>
        <w:t>3</w:t>
      </w:r>
      <w:r w:rsidRPr="001F3E4D">
        <w:rPr>
          <w:rFonts w:ascii="Times New Roman" w:eastAsia="Times New Roman" w:hAnsi="Times New Roman" w:cs="Times New Roman"/>
          <w:sz w:val="28"/>
          <w:szCs w:val="28"/>
        </w:rPr>
        <w:t>). На самом деле, название «белые карлики» не означает, что все звезды этой группы имеют белый цвет. Просто звезды именно этого цвета были открыты значительно раньше звезд других цветов, принадлежащих этой же группе.</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noProof/>
          <w:sz w:val="28"/>
          <w:szCs w:val="28"/>
        </w:rPr>
        <w:drawing>
          <wp:inline distT="0" distB="0" distL="0" distR="0">
            <wp:extent cx="2865755" cy="340995"/>
            <wp:effectExtent l="0" t="0" r="0" b="0"/>
            <wp:docPr id="10" name="Рисунок 10" descr="https://videouroki.net/videouroki/conspekty/fizika11/60-fizichieskaia-priroda-zviezd.files/image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videouroki.net/videouroki/conspekty/fizika11/60-fizichieskaia-priroda-zviezd.files/image010.png"/>
                    <pic:cNvPicPr>
                      <a:picLocks noChangeAspect="1" noChangeArrowheads="1"/>
                    </pic:cNvPicPr>
                  </pic:nvPicPr>
                  <pic:blipFill>
                    <a:blip r:embed="rId12"/>
                    <a:srcRect/>
                    <a:stretch>
                      <a:fillRect/>
                    </a:stretch>
                  </pic:blipFill>
                  <pic:spPr bwMode="auto">
                    <a:xfrm>
                      <a:off x="0" y="0"/>
                      <a:ext cx="2865755" cy="340995"/>
                    </a:xfrm>
                    <a:prstGeom prst="rect">
                      <a:avLst/>
                    </a:prstGeom>
                    <a:noFill/>
                    <a:ln w="9525">
                      <a:noFill/>
                      <a:miter lim="800000"/>
                      <a:headEnd/>
                      <a:tailEnd/>
                    </a:ln>
                  </pic:spPr>
                </pic:pic>
              </a:graphicData>
            </a:graphic>
          </wp:inline>
        </w:drawing>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Сведем в общую таблицу все то, что было сказано. Существуют семь основных спектральных классов – это O, B, A, F, G, K и M. В этой таблице приведены примеры звезд каждого класса. </w:t>
      </w:r>
    </w:p>
    <w:tbl>
      <w:tblPr>
        <w:tblW w:w="5000" w:type="pct"/>
        <w:tblCellSpacing w:w="15" w:type="dxa"/>
        <w:tblCellMar>
          <w:top w:w="15" w:type="dxa"/>
          <w:left w:w="15" w:type="dxa"/>
          <w:bottom w:w="15" w:type="dxa"/>
          <w:right w:w="15" w:type="dxa"/>
        </w:tblCellMar>
        <w:tblLook w:val="04A0"/>
      </w:tblPr>
      <w:tblGrid>
        <w:gridCol w:w="3438"/>
        <w:gridCol w:w="2290"/>
        <w:gridCol w:w="2205"/>
        <w:gridCol w:w="2093"/>
      </w:tblGrid>
      <w:tr w:rsidR="001F3E4D" w:rsidRPr="001F3E4D" w:rsidTr="001F3E4D">
        <w:trPr>
          <w:trHeight w:val="584"/>
          <w:tblCellSpacing w:w="15" w:type="dxa"/>
        </w:trPr>
        <w:tc>
          <w:tcPr>
            <w:tcW w:w="1718" w:type="pct"/>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Спектральный класс </w:t>
            </w:r>
          </w:p>
        </w:tc>
        <w:tc>
          <w:tcPr>
            <w:tcW w:w="1144" w:type="pct"/>
            <w:tcBorders>
              <w:top w:val="single" w:sz="8" w:space="0" w:color="auto"/>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Цвет </w:t>
            </w:r>
          </w:p>
        </w:tc>
        <w:tc>
          <w:tcPr>
            <w:tcW w:w="1101" w:type="pct"/>
            <w:tcBorders>
              <w:top w:val="single" w:sz="8" w:space="0" w:color="auto"/>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Температура </w:t>
            </w:r>
          </w:p>
        </w:tc>
        <w:tc>
          <w:tcPr>
            <w:tcW w:w="1037" w:type="pct"/>
            <w:tcBorders>
              <w:top w:val="single" w:sz="8" w:space="0" w:color="auto"/>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Пример </w:t>
            </w:r>
          </w:p>
        </w:tc>
      </w:tr>
      <w:tr w:rsidR="001F3E4D" w:rsidRPr="001F3E4D" w:rsidTr="001F3E4D">
        <w:trPr>
          <w:trHeight w:val="584"/>
          <w:tblCellSpacing w:w="15" w:type="dxa"/>
        </w:trPr>
        <w:tc>
          <w:tcPr>
            <w:tcW w:w="1718" w:type="pct"/>
            <w:tcBorders>
              <w:top w:val="nil"/>
              <w:left w:val="single" w:sz="8" w:space="0" w:color="auto"/>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O </w:t>
            </w:r>
          </w:p>
        </w:tc>
        <w:tc>
          <w:tcPr>
            <w:tcW w:w="1144"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1F3E4D">
              <w:rPr>
                <w:rFonts w:ascii="Times New Roman" w:eastAsia="Times New Roman" w:hAnsi="Times New Roman" w:cs="Times New Roman"/>
                <w:b/>
                <w:bCs/>
                <w:sz w:val="28"/>
                <w:szCs w:val="28"/>
              </w:rPr>
              <w:t>Голубой</w:t>
            </w:r>
            <w:proofErr w:type="spellEnd"/>
            <w:r w:rsidRPr="001F3E4D">
              <w:rPr>
                <w:rFonts w:ascii="Times New Roman" w:eastAsia="Times New Roman" w:hAnsi="Times New Roman" w:cs="Times New Roman"/>
                <w:b/>
                <w:bCs/>
                <w:sz w:val="28"/>
                <w:szCs w:val="28"/>
              </w:rPr>
              <w:t xml:space="preserve"> </w:t>
            </w:r>
          </w:p>
        </w:tc>
        <w:tc>
          <w:tcPr>
            <w:tcW w:w="1101"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30000 К </w:t>
            </w:r>
          </w:p>
        </w:tc>
        <w:tc>
          <w:tcPr>
            <w:tcW w:w="1037"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1F3E4D">
              <w:rPr>
                <w:rFonts w:ascii="Times New Roman" w:eastAsia="Times New Roman" w:hAnsi="Times New Roman" w:cs="Times New Roman"/>
                <w:b/>
                <w:bCs/>
                <w:sz w:val="28"/>
                <w:szCs w:val="28"/>
              </w:rPr>
              <w:t>Беллатрикс</w:t>
            </w:r>
            <w:proofErr w:type="spellEnd"/>
            <w:r w:rsidRPr="001F3E4D">
              <w:rPr>
                <w:rFonts w:ascii="Times New Roman" w:eastAsia="Times New Roman" w:hAnsi="Times New Roman" w:cs="Times New Roman"/>
                <w:b/>
                <w:bCs/>
                <w:sz w:val="28"/>
                <w:szCs w:val="28"/>
              </w:rPr>
              <w:t xml:space="preserve"> </w:t>
            </w:r>
          </w:p>
        </w:tc>
      </w:tr>
      <w:tr w:rsidR="001F3E4D" w:rsidRPr="001F3E4D" w:rsidTr="001F3E4D">
        <w:trPr>
          <w:trHeight w:val="584"/>
          <w:tblCellSpacing w:w="15" w:type="dxa"/>
        </w:trPr>
        <w:tc>
          <w:tcPr>
            <w:tcW w:w="1718" w:type="pct"/>
            <w:tcBorders>
              <w:top w:val="nil"/>
              <w:left w:val="single" w:sz="8" w:space="0" w:color="auto"/>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lastRenderedPageBreak/>
              <w:t xml:space="preserve">B </w:t>
            </w:r>
          </w:p>
        </w:tc>
        <w:tc>
          <w:tcPr>
            <w:tcW w:w="1144"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1F3E4D">
              <w:rPr>
                <w:rFonts w:ascii="Times New Roman" w:eastAsia="Times New Roman" w:hAnsi="Times New Roman" w:cs="Times New Roman"/>
                <w:b/>
                <w:bCs/>
                <w:sz w:val="28"/>
                <w:szCs w:val="28"/>
              </w:rPr>
              <w:t>Бело-голубой</w:t>
            </w:r>
            <w:proofErr w:type="spellEnd"/>
            <w:r w:rsidRPr="001F3E4D">
              <w:rPr>
                <w:rFonts w:ascii="Times New Roman" w:eastAsia="Times New Roman" w:hAnsi="Times New Roman" w:cs="Times New Roman"/>
                <w:b/>
                <w:bCs/>
                <w:sz w:val="28"/>
                <w:szCs w:val="28"/>
              </w:rPr>
              <w:t xml:space="preserve"> </w:t>
            </w:r>
          </w:p>
        </w:tc>
        <w:tc>
          <w:tcPr>
            <w:tcW w:w="1101"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20000 К</w:t>
            </w:r>
          </w:p>
        </w:tc>
        <w:tc>
          <w:tcPr>
            <w:tcW w:w="1037"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Регул </w:t>
            </w:r>
          </w:p>
        </w:tc>
      </w:tr>
      <w:tr w:rsidR="001F3E4D" w:rsidRPr="001F3E4D" w:rsidTr="001F3E4D">
        <w:trPr>
          <w:trHeight w:val="584"/>
          <w:tblCellSpacing w:w="15" w:type="dxa"/>
        </w:trPr>
        <w:tc>
          <w:tcPr>
            <w:tcW w:w="1718" w:type="pct"/>
            <w:tcBorders>
              <w:top w:val="nil"/>
              <w:left w:val="single" w:sz="8" w:space="0" w:color="auto"/>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A </w:t>
            </w:r>
          </w:p>
        </w:tc>
        <w:tc>
          <w:tcPr>
            <w:tcW w:w="1144"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Белый </w:t>
            </w:r>
          </w:p>
        </w:tc>
        <w:tc>
          <w:tcPr>
            <w:tcW w:w="1101"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10000 К </w:t>
            </w:r>
          </w:p>
        </w:tc>
        <w:tc>
          <w:tcPr>
            <w:tcW w:w="1037"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Сириус </w:t>
            </w:r>
          </w:p>
        </w:tc>
      </w:tr>
      <w:tr w:rsidR="001F3E4D" w:rsidRPr="001F3E4D" w:rsidTr="001F3E4D">
        <w:trPr>
          <w:trHeight w:val="584"/>
          <w:tblCellSpacing w:w="15" w:type="dxa"/>
        </w:trPr>
        <w:tc>
          <w:tcPr>
            <w:tcW w:w="1718" w:type="pct"/>
            <w:tcBorders>
              <w:top w:val="nil"/>
              <w:left w:val="single" w:sz="8" w:space="0" w:color="auto"/>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F </w:t>
            </w:r>
          </w:p>
        </w:tc>
        <w:tc>
          <w:tcPr>
            <w:tcW w:w="1144"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Желто-белый </w:t>
            </w:r>
          </w:p>
        </w:tc>
        <w:tc>
          <w:tcPr>
            <w:tcW w:w="1101"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8000 К </w:t>
            </w:r>
          </w:p>
        </w:tc>
        <w:tc>
          <w:tcPr>
            <w:tcW w:w="1037"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Альтаир </w:t>
            </w:r>
          </w:p>
        </w:tc>
      </w:tr>
      <w:tr w:rsidR="001F3E4D" w:rsidRPr="001F3E4D" w:rsidTr="001F3E4D">
        <w:trPr>
          <w:trHeight w:val="584"/>
          <w:tblCellSpacing w:w="15" w:type="dxa"/>
        </w:trPr>
        <w:tc>
          <w:tcPr>
            <w:tcW w:w="1718" w:type="pct"/>
            <w:tcBorders>
              <w:top w:val="nil"/>
              <w:left w:val="single" w:sz="8" w:space="0" w:color="auto"/>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G </w:t>
            </w:r>
          </w:p>
        </w:tc>
        <w:tc>
          <w:tcPr>
            <w:tcW w:w="1144"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Желтый </w:t>
            </w:r>
          </w:p>
        </w:tc>
        <w:tc>
          <w:tcPr>
            <w:tcW w:w="1101"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6000 К </w:t>
            </w:r>
          </w:p>
        </w:tc>
        <w:tc>
          <w:tcPr>
            <w:tcW w:w="1037"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Солнце </w:t>
            </w:r>
          </w:p>
        </w:tc>
      </w:tr>
      <w:tr w:rsidR="001F3E4D" w:rsidRPr="001F3E4D" w:rsidTr="001F3E4D">
        <w:trPr>
          <w:trHeight w:val="584"/>
          <w:tblCellSpacing w:w="15" w:type="dxa"/>
        </w:trPr>
        <w:tc>
          <w:tcPr>
            <w:tcW w:w="1718" w:type="pct"/>
            <w:tcBorders>
              <w:top w:val="nil"/>
              <w:left w:val="single" w:sz="8" w:space="0" w:color="auto"/>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K </w:t>
            </w:r>
          </w:p>
        </w:tc>
        <w:tc>
          <w:tcPr>
            <w:tcW w:w="1144"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Оранжевый </w:t>
            </w:r>
          </w:p>
        </w:tc>
        <w:tc>
          <w:tcPr>
            <w:tcW w:w="1101"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5000 К </w:t>
            </w:r>
          </w:p>
        </w:tc>
        <w:tc>
          <w:tcPr>
            <w:tcW w:w="1037"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proofErr w:type="spellStart"/>
            <w:r w:rsidRPr="001F3E4D">
              <w:rPr>
                <w:rFonts w:ascii="Times New Roman" w:eastAsia="Times New Roman" w:hAnsi="Times New Roman" w:cs="Times New Roman"/>
                <w:b/>
                <w:bCs/>
                <w:sz w:val="28"/>
                <w:szCs w:val="28"/>
              </w:rPr>
              <w:t>Альдебаран</w:t>
            </w:r>
            <w:proofErr w:type="spellEnd"/>
            <w:r w:rsidRPr="001F3E4D">
              <w:rPr>
                <w:rFonts w:ascii="Times New Roman" w:eastAsia="Times New Roman" w:hAnsi="Times New Roman" w:cs="Times New Roman"/>
                <w:b/>
                <w:bCs/>
                <w:sz w:val="28"/>
                <w:szCs w:val="28"/>
              </w:rPr>
              <w:t xml:space="preserve"> </w:t>
            </w:r>
          </w:p>
        </w:tc>
      </w:tr>
      <w:tr w:rsidR="001F3E4D" w:rsidRPr="001F3E4D" w:rsidTr="001F3E4D">
        <w:trPr>
          <w:trHeight w:val="584"/>
          <w:tblCellSpacing w:w="15" w:type="dxa"/>
        </w:trPr>
        <w:tc>
          <w:tcPr>
            <w:tcW w:w="1718" w:type="pct"/>
            <w:tcBorders>
              <w:top w:val="nil"/>
              <w:left w:val="single" w:sz="8" w:space="0" w:color="auto"/>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M </w:t>
            </w:r>
          </w:p>
        </w:tc>
        <w:tc>
          <w:tcPr>
            <w:tcW w:w="1144"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Красный </w:t>
            </w:r>
          </w:p>
        </w:tc>
        <w:tc>
          <w:tcPr>
            <w:tcW w:w="1101"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3500 К </w:t>
            </w:r>
          </w:p>
        </w:tc>
        <w:tc>
          <w:tcPr>
            <w:tcW w:w="1037" w:type="pct"/>
            <w:tcBorders>
              <w:top w:val="nil"/>
              <w:left w:val="nil"/>
              <w:bottom w:val="single" w:sz="8" w:space="0" w:color="auto"/>
              <w:right w:val="single" w:sz="8" w:space="0" w:color="auto"/>
            </w:tcBorders>
            <w:tcMar>
              <w:top w:w="72" w:type="dxa"/>
              <w:left w:w="144" w:type="dxa"/>
              <w:bottom w:w="72" w:type="dxa"/>
              <w:right w:w="144" w:type="dxa"/>
            </w:tcMar>
            <w:vAlign w:val="center"/>
            <w:hideMark/>
          </w:tcPr>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 xml:space="preserve">Бетельгейзе </w:t>
            </w:r>
          </w:p>
        </w:tc>
      </w:tr>
    </w:tbl>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Например, звезда </w:t>
      </w:r>
      <w:proofErr w:type="spellStart"/>
      <w:r w:rsidRPr="001F3E4D">
        <w:rPr>
          <w:rFonts w:ascii="Times New Roman" w:eastAsia="Times New Roman" w:hAnsi="Times New Roman" w:cs="Times New Roman"/>
          <w:sz w:val="28"/>
          <w:szCs w:val="28"/>
        </w:rPr>
        <w:t>Беллатрикс</w:t>
      </w:r>
      <w:proofErr w:type="spellEnd"/>
      <w:r w:rsidRPr="001F3E4D">
        <w:rPr>
          <w:rFonts w:ascii="Times New Roman" w:eastAsia="Times New Roman" w:hAnsi="Times New Roman" w:cs="Times New Roman"/>
          <w:sz w:val="28"/>
          <w:szCs w:val="28"/>
        </w:rPr>
        <w:t xml:space="preserve"> находится в созвездии Ориона и является одной из 26 самых ярких звезд на небе. В древности </w:t>
      </w:r>
      <w:proofErr w:type="spellStart"/>
      <w:r w:rsidRPr="001F3E4D">
        <w:rPr>
          <w:rFonts w:ascii="Times New Roman" w:eastAsia="Times New Roman" w:hAnsi="Times New Roman" w:cs="Times New Roman"/>
          <w:b/>
          <w:bCs/>
          <w:sz w:val="28"/>
          <w:szCs w:val="28"/>
        </w:rPr>
        <w:t>Беллатрикс</w:t>
      </w:r>
      <w:proofErr w:type="spellEnd"/>
      <w:r w:rsidRPr="001F3E4D">
        <w:rPr>
          <w:rFonts w:ascii="Times New Roman" w:eastAsia="Times New Roman" w:hAnsi="Times New Roman" w:cs="Times New Roman"/>
          <w:sz w:val="28"/>
          <w:szCs w:val="28"/>
        </w:rPr>
        <w:t xml:space="preserve"> входила в число </w:t>
      </w:r>
      <w:r w:rsidRPr="001F3E4D">
        <w:rPr>
          <w:rFonts w:ascii="Times New Roman" w:eastAsia="Times New Roman" w:hAnsi="Times New Roman" w:cs="Times New Roman"/>
          <w:b/>
          <w:bCs/>
          <w:sz w:val="28"/>
          <w:szCs w:val="28"/>
        </w:rPr>
        <w:t>навигационных</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звезд</w:t>
      </w:r>
      <w:r w:rsidRPr="001F3E4D">
        <w:rPr>
          <w:rFonts w:ascii="Times New Roman" w:eastAsia="Times New Roman" w:hAnsi="Times New Roman" w:cs="Times New Roman"/>
          <w:sz w:val="28"/>
          <w:szCs w:val="28"/>
        </w:rPr>
        <w:t xml:space="preserve">. </w:t>
      </w:r>
      <w:proofErr w:type="spellStart"/>
      <w:r w:rsidRPr="001F3E4D">
        <w:rPr>
          <w:rFonts w:ascii="Times New Roman" w:eastAsia="Times New Roman" w:hAnsi="Times New Roman" w:cs="Times New Roman"/>
          <w:sz w:val="28"/>
          <w:szCs w:val="28"/>
        </w:rPr>
        <w:t>Беллатрикс</w:t>
      </w:r>
      <w:proofErr w:type="spellEnd"/>
      <w:r w:rsidRPr="001F3E4D">
        <w:rPr>
          <w:rFonts w:ascii="Times New Roman" w:eastAsia="Times New Roman" w:hAnsi="Times New Roman" w:cs="Times New Roman"/>
          <w:sz w:val="28"/>
          <w:szCs w:val="28"/>
        </w:rPr>
        <w:t xml:space="preserve"> относится к классу O и имеет </w:t>
      </w:r>
      <w:proofErr w:type="spellStart"/>
      <w:r w:rsidRPr="001F3E4D">
        <w:rPr>
          <w:rFonts w:ascii="Times New Roman" w:eastAsia="Times New Roman" w:hAnsi="Times New Roman" w:cs="Times New Roman"/>
          <w:sz w:val="28"/>
          <w:szCs w:val="28"/>
        </w:rPr>
        <w:t>голубой</w:t>
      </w:r>
      <w:proofErr w:type="spellEnd"/>
      <w:r w:rsidRPr="001F3E4D">
        <w:rPr>
          <w:rFonts w:ascii="Times New Roman" w:eastAsia="Times New Roman" w:hAnsi="Times New Roman" w:cs="Times New Roman"/>
          <w:sz w:val="28"/>
          <w:szCs w:val="28"/>
        </w:rPr>
        <w:t xml:space="preserve"> цвет. А вот Бетельгейзе имеет красный цвет и относится к классу М. Эта звезда является сверхгигантом (она примерно в 1000 раз больше Солнца), а её светимость примерно в 90 тысяч раз превышает светимость Солнца.</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Но помимо всех перечисленных классов и групп звезд есть и другие объекты, быть может, еще более интересные. Например, к таким объектам относятся нейтронные звезды. </w:t>
      </w:r>
      <w:r w:rsidRPr="001F3E4D">
        <w:rPr>
          <w:rFonts w:ascii="Times New Roman" w:eastAsia="Times New Roman" w:hAnsi="Times New Roman" w:cs="Times New Roman"/>
          <w:b/>
          <w:bCs/>
          <w:sz w:val="28"/>
          <w:szCs w:val="28"/>
        </w:rPr>
        <w:t>Нейтронная звезда</w:t>
      </w:r>
      <w:r w:rsidRPr="001F3E4D">
        <w:rPr>
          <w:rFonts w:ascii="Times New Roman" w:eastAsia="Times New Roman" w:hAnsi="Times New Roman" w:cs="Times New Roman"/>
          <w:sz w:val="28"/>
          <w:szCs w:val="28"/>
        </w:rPr>
        <w:t xml:space="preserve">, по современным представлениям, образуется, когда энергия внутри звезды заканчивается. Из-за гравитационного сжатия </w:t>
      </w:r>
      <w:r w:rsidRPr="001F3E4D">
        <w:rPr>
          <w:rFonts w:ascii="Times New Roman" w:eastAsia="Times New Roman" w:hAnsi="Times New Roman" w:cs="Times New Roman"/>
          <w:b/>
          <w:bCs/>
          <w:sz w:val="28"/>
          <w:szCs w:val="28"/>
        </w:rPr>
        <w:t>ядро</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нейтронной</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звезды</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становится</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сверхплотным</w:t>
      </w:r>
      <w:r w:rsidRPr="001F3E4D">
        <w:rPr>
          <w:rFonts w:ascii="Times New Roman" w:eastAsia="Times New Roman" w:hAnsi="Times New Roman" w:cs="Times New Roman"/>
          <w:sz w:val="28"/>
          <w:szCs w:val="28"/>
        </w:rPr>
        <w:t xml:space="preserve">.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При этом, некоторые нейтронные звезды вращаются вокруг своей оси с огромной скоростью. Такие нейтронные звезды называются </w:t>
      </w:r>
      <w:r w:rsidRPr="001F3E4D">
        <w:rPr>
          <w:rFonts w:ascii="Times New Roman" w:eastAsia="Times New Roman" w:hAnsi="Times New Roman" w:cs="Times New Roman"/>
          <w:b/>
          <w:bCs/>
          <w:sz w:val="28"/>
          <w:szCs w:val="28"/>
        </w:rPr>
        <w:t>пульсарами</w:t>
      </w:r>
      <w:r w:rsidRPr="001F3E4D">
        <w:rPr>
          <w:rFonts w:ascii="Times New Roman" w:eastAsia="Times New Roman" w:hAnsi="Times New Roman" w:cs="Times New Roman"/>
          <w:sz w:val="28"/>
          <w:szCs w:val="28"/>
        </w:rPr>
        <w:t xml:space="preserve">. Пульсары испускают высокочастотные импульсы радиоизлучения, которые так взволновали астрономов в конце 60 годов двадцатого века. Дело в том, что из-за огромной скорости вращения пульсаров (а на экваторе это порядка нескольких десятков километров в секунду) импульсы повторялись с высокой стабильностью, причем периоды этих импульсов измерялись в секундах, а иногда и в миллисекундах. Это заставило ученых думать, что они имеют дело с некими сигналами, которые посылают на Землю какие-то внеземные цивилизации с целью установления контакта. Однако, в конце концов, удалось доказать, что </w:t>
      </w:r>
      <w:r w:rsidRPr="001F3E4D">
        <w:rPr>
          <w:rFonts w:ascii="Times New Roman" w:eastAsia="Times New Roman" w:hAnsi="Times New Roman" w:cs="Times New Roman"/>
          <w:b/>
          <w:bCs/>
          <w:sz w:val="28"/>
          <w:szCs w:val="28"/>
        </w:rPr>
        <w:t>дело во вращении нейтронных звезд</w:t>
      </w:r>
      <w:r w:rsidRPr="001F3E4D">
        <w:rPr>
          <w:rFonts w:ascii="Times New Roman" w:eastAsia="Times New Roman" w:hAnsi="Times New Roman" w:cs="Times New Roman"/>
          <w:sz w:val="28"/>
          <w:szCs w:val="28"/>
        </w:rPr>
        <w:t>. Помимо этого, некоторые нейтронные звезды обладают колоссальным магнитным полем (</w:t>
      </w:r>
      <w:r w:rsidRPr="001F3E4D">
        <w:rPr>
          <w:rFonts w:ascii="Times New Roman" w:eastAsia="Times New Roman" w:hAnsi="Times New Roman" w:cs="Times New Roman"/>
          <w:b/>
          <w:bCs/>
          <w:sz w:val="28"/>
          <w:szCs w:val="28"/>
        </w:rPr>
        <w:t>порядка десяти или даже ста миллиардов тесла</w:t>
      </w:r>
      <w:r w:rsidRPr="001F3E4D">
        <w:rPr>
          <w:rFonts w:ascii="Times New Roman" w:eastAsia="Times New Roman" w:hAnsi="Times New Roman" w:cs="Times New Roman"/>
          <w:sz w:val="28"/>
          <w:szCs w:val="28"/>
        </w:rPr>
        <w:t xml:space="preserve">, в то время, как  магнитное поле Земли составляет ~ 10мкТл). Такие нейтронные звезды получили название </w:t>
      </w:r>
      <w:proofErr w:type="spellStart"/>
      <w:r w:rsidRPr="001F3E4D">
        <w:rPr>
          <w:rFonts w:ascii="Times New Roman" w:eastAsia="Times New Roman" w:hAnsi="Times New Roman" w:cs="Times New Roman"/>
          <w:b/>
          <w:bCs/>
          <w:sz w:val="28"/>
          <w:szCs w:val="28"/>
        </w:rPr>
        <w:lastRenderedPageBreak/>
        <w:t>магнетаров</w:t>
      </w:r>
      <w:proofErr w:type="spellEnd"/>
      <w:r w:rsidRPr="001F3E4D">
        <w:rPr>
          <w:rFonts w:ascii="Times New Roman" w:eastAsia="Times New Roman" w:hAnsi="Times New Roman" w:cs="Times New Roman"/>
          <w:sz w:val="28"/>
          <w:szCs w:val="28"/>
        </w:rPr>
        <w:t xml:space="preserve">. </w:t>
      </w:r>
      <w:proofErr w:type="spellStart"/>
      <w:r w:rsidRPr="001F3E4D">
        <w:rPr>
          <w:rFonts w:ascii="Times New Roman" w:eastAsia="Times New Roman" w:hAnsi="Times New Roman" w:cs="Times New Roman"/>
          <w:sz w:val="28"/>
          <w:szCs w:val="28"/>
        </w:rPr>
        <w:t>Магнетары</w:t>
      </w:r>
      <w:proofErr w:type="spellEnd"/>
      <w:r w:rsidRPr="001F3E4D">
        <w:rPr>
          <w:rFonts w:ascii="Times New Roman" w:eastAsia="Times New Roman" w:hAnsi="Times New Roman" w:cs="Times New Roman"/>
          <w:sz w:val="28"/>
          <w:szCs w:val="28"/>
        </w:rPr>
        <w:t xml:space="preserve"> ещё очень мало изучены, но известно, что именно они являются причиной многих мощных вспышек рентгеновского и g-излучения.</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Все типы </w:t>
      </w:r>
      <w:r w:rsidRPr="001F3E4D">
        <w:rPr>
          <w:rFonts w:ascii="Times New Roman" w:eastAsia="Times New Roman" w:hAnsi="Times New Roman" w:cs="Times New Roman"/>
          <w:b/>
          <w:bCs/>
          <w:sz w:val="28"/>
          <w:szCs w:val="28"/>
        </w:rPr>
        <w:t xml:space="preserve">нейтронных звезд </w:t>
      </w:r>
      <w:r w:rsidRPr="001F3E4D">
        <w:rPr>
          <w:rFonts w:ascii="Times New Roman" w:eastAsia="Times New Roman" w:hAnsi="Times New Roman" w:cs="Times New Roman"/>
          <w:sz w:val="28"/>
          <w:szCs w:val="28"/>
        </w:rPr>
        <w:t xml:space="preserve">имеют радиус, который измеряется всего в нескольких десятках километров, но при этом они имеют </w:t>
      </w:r>
      <w:r w:rsidRPr="001F3E4D">
        <w:rPr>
          <w:rFonts w:ascii="Times New Roman" w:eastAsia="Times New Roman" w:hAnsi="Times New Roman" w:cs="Times New Roman"/>
          <w:b/>
          <w:bCs/>
          <w:sz w:val="28"/>
          <w:szCs w:val="28"/>
        </w:rPr>
        <w:t>колоссальную плотность</w:t>
      </w:r>
      <w:r w:rsidRPr="001F3E4D">
        <w:rPr>
          <w:rFonts w:ascii="Times New Roman" w:eastAsia="Times New Roman" w:hAnsi="Times New Roman" w:cs="Times New Roman"/>
          <w:sz w:val="28"/>
          <w:szCs w:val="28"/>
        </w:rPr>
        <w:t xml:space="preserve"> – ~ 10</w:t>
      </w:r>
      <w:r w:rsidRPr="001F3E4D">
        <w:rPr>
          <w:rFonts w:ascii="Times New Roman" w:eastAsia="Times New Roman" w:hAnsi="Times New Roman" w:cs="Times New Roman"/>
          <w:sz w:val="28"/>
          <w:szCs w:val="28"/>
          <w:vertAlign w:val="superscript"/>
        </w:rPr>
        <w:t>17</w:t>
      </w:r>
      <w:r w:rsidRPr="001F3E4D">
        <w:rPr>
          <w:rFonts w:ascii="Times New Roman" w:eastAsia="Times New Roman" w:hAnsi="Times New Roman" w:cs="Times New Roman"/>
          <w:sz w:val="28"/>
          <w:szCs w:val="28"/>
        </w:rPr>
        <w:t> кг/м</w:t>
      </w:r>
      <w:r w:rsidRPr="001F3E4D">
        <w:rPr>
          <w:rFonts w:ascii="Times New Roman" w:eastAsia="Times New Roman" w:hAnsi="Times New Roman" w:cs="Times New Roman"/>
          <w:sz w:val="28"/>
          <w:szCs w:val="28"/>
          <w:vertAlign w:val="superscript"/>
        </w:rPr>
        <w:t>3</w:t>
      </w:r>
      <w:r w:rsidRPr="001F3E4D">
        <w:rPr>
          <w:rFonts w:ascii="Times New Roman" w:eastAsia="Times New Roman" w:hAnsi="Times New Roman" w:cs="Times New Roman"/>
          <w:sz w:val="28"/>
          <w:szCs w:val="28"/>
        </w:rPr>
        <w:t xml:space="preserve">. Такие плотности характерны и для других довольно странных объектов во вселенной – </w:t>
      </w:r>
      <w:r w:rsidRPr="001F3E4D">
        <w:rPr>
          <w:rFonts w:ascii="Times New Roman" w:eastAsia="Times New Roman" w:hAnsi="Times New Roman" w:cs="Times New Roman"/>
          <w:b/>
          <w:bCs/>
          <w:sz w:val="28"/>
          <w:szCs w:val="28"/>
        </w:rPr>
        <w:t>черных дыр</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 xml:space="preserve">Вторая космическая скорость черных дыр </w:t>
      </w:r>
      <w:r w:rsidRPr="001F3E4D">
        <w:rPr>
          <w:rFonts w:ascii="Times New Roman" w:eastAsia="Times New Roman" w:hAnsi="Times New Roman" w:cs="Times New Roman"/>
          <w:b/>
          <w:bCs/>
          <w:sz w:val="28"/>
          <w:szCs w:val="28"/>
          <w:u w:val="single"/>
        </w:rPr>
        <w:t>превышает скорость света</w:t>
      </w:r>
      <w:r w:rsidRPr="001F3E4D">
        <w:rPr>
          <w:rFonts w:ascii="Times New Roman" w:eastAsia="Times New Roman" w:hAnsi="Times New Roman" w:cs="Times New Roman"/>
          <w:sz w:val="28"/>
          <w:szCs w:val="28"/>
        </w:rPr>
        <w:t xml:space="preserve">. Таким образом, даже фотоны не могут вырваться из гравитационного влияния черной дыры, поэтому </w:t>
      </w:r>
      <w:r w:rsidRPr="001F3E4D">
        <w:rPr>
          <w:rFonts w:ascii="Times New Roman" w:eastAsia="Times New Roman" w:hAnsi="Times New Roman" w:cs="Times New Roman"/>
          <w:b/>
          <w:bCs/>
          <w:sz w:val="28"/>
          <w:szCs w:val="28"/>
        </w:rPr>
        <w:t>черные</w:t>
      </w: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дыры</w:t>
      </w:r>
      <w:r w:rsidRPr="001F3E4D">
        <w:rPr>
          <w:rFonts w:ascii="Times New Roman" w:eastAsia="Times New Roman" w:hAnsi="Times New Roman" w:cs="Times New Roman"/>
          <w:sz w:val="28"/>
          <w:szCs w:val="28"/>
        </w:rPr>
        <w:t xml:space="preserve"> остаются </w:t>
      </w:r>
      <w:r w:rsidRPr="001F3E4D">
        <w:rPr>
          <w:rFonts w:ascii="Times New Roman" w:eastAsia="Times New Roman" w:hAnsi="Times New Roman" w:cs="Times New Roman"/>
          <w:b/>
          <w:bCs/>
          <w:sz w:val="28"/>
          <w:szCs w:val="28"/>
        </w:rPr>
        <w:t>невидимыми</w:t>
      </w:r>
      <w:r w:rsidRPr="001F3E4D">
        <w:rPr>
          <w:rFonts w:ascii="Times New Roman" w:eastAsia="Times New Roman" w:hAnsi="Times New Roman" w:cs="Times New Roman"/>
          <w:sz w:val="28"/>
          <w:szCs w:val="28"/>
        </w:rPr>
        <w:t xml:space="preserve">. Любая черная дыра характеризуется такой величиной, как </w:t>
      </w:r>
      <w:r w:rsidRPr="001F3E4D">
        <w:rPr>
          <w:rFonts w:ascii="Times New Roman" w:eastAsia="Times New Roman" w:hAnsi="Times New Roman" w:cs="Times New Roman"/>
          <w:b/>
          <w:bCs/>
          <w:sz w:val="28"/>
          <w:szCs w:val="28"/>
        </w:rPr>
        <w:t>горизонт событий</w:t>
      </w:r>
      <w:r w:rsidRPr="001F3E4D">
        <w:rPr>
          <w:rFonts w:ascii="Times New Roman" w:eastAsia="Times New Roman" w:hAnsi="Times New Roman" w:cs="Times New Roman"/>
          <w:sz w:val="28"/>
          <w:szCs w:val="28"/>
        </w:rPr>
        <w:t xml:space="preserve"> (иногда используется термин «</w:t>
      </w:r>
      <w:r w:rsidRPr="001F3E4D">
        <w:rPr>
          <w:rFonts w:ascii="Times New Roman" w:eastAsia="Times New Roman" w:hAnsi="Times New Roman" w:cs="Times New Roman"/>
          <w:b/>
          <w:bCs/>
          <w:sz w:val="28"/>
          <w:szCs w:val="28"/>
        </w:rPr>
        <w:t>гравитационный радиус</w:t>
      </w:r>
      <w:r w:rsidRPr="001F3E4D">
        <w:rPr>
          <w:rFonts w:ascii="Times New Roman" w:eastAsia="Times New Roman" w:hAnsi="Times New Roman" w:cs="Times New Roman"/>
          <w:sz w:val="28"/>
          <w:szCs w:val="28"/>
        </w:rPr>
        <w:t>» или «</w:t>
      </w:r>
      <w:r w:rsidRPr="001F3E4D">
        <w:rPr>
          <w:rFonts w:ascii="Times New Roman" w:eastAsia="Times New Roman" w:hAnsi="Times New Roman" w:cs="Times New Roman"/>
          <w:b/>
          <w:bCs/>
          <w:sz w:val="28"/>
          <w:szCs w:val="28"/>
        </w:rPr>
        <w:t xml:space="preserve">радиус </w:t>
      </w:r>
      <w:proofErr w:type="spellStart"/>
      <w:r w:rsidRPr="001F3E4D">
        <w:rPr>
          <w:rFonts w:ascii="Times New Roman" w:eastAsia="Times New Roman" w:hAnsi="Times New Roman" w:cs="Times New Roman"/>
          <w:b/>
          <w:bCs/>
          <w:sz w:val="28"/>
          <w:szCs w:val="28"/>
        </w:rPr>
        <w:t>Шварцильда</w:t>
      </w:r>
      <w:proofErr w:type="spellEnd"/>
      <w:r w:rsidRPr="001F3E4D">
        <w:rPr>
          <w:rFonts w:ascii="Times New Roman" w:eastAsia="Times New Roman" w:hAnsi="Times New Roman" w:cs="Times New Roman"/>
          <w:sz w:val="28"/>
          <w:szCs w:val="28"/>
        </w:rPr>
        <w:t xml:space="preserve">»). Оказавшись на этом расстоянии от черной дыры, никакое тело уже не имеет возможности вырваться из её гравитационного влияния, а потому упадет в черную дыру.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noProof/>
          <w:sz w:val="28"/>
          <w:szCs w:val="28"/>
        </w:rPr>
        <w:drawing>
          <wp:inline distT="0" distB="0" distL="0" distR="0">
            <wp:extent cx="1200785" cy="614045"/>
            <wp:effectExtent l="0" t="0" r="0" b="0"/>
            <wp:docPr id="13" name="Рисунок 13" descr="https://videouroki.net/videouroki/conspekty/fizika11/60-fizichieskaia-priroda-zviezd.files/image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videouroki.net/videouroki/conspekty/fizika11/60-fizichieskaia-priroda-zviezd.files/image013.png"/>
                    <pic:cNvPicPr>
                      <a:picLocks noChangeAspect="1" noChangeArrowheads="1"/>
                    </pic:cNvPicPr>
                  </pic:nvPicPr>
                  <pic:blipFill>
                    <a:blip r:embed="rId13"/>
                    <a:srcRect/>
                    <a:stretch>
                      <a:fillRect/>
                    </a:stretch>
                  </pic:blipFill>
                  <pic:spPr bwMode="auto">
                    <a:xfrm>
                      <a:off x="0" y="0"/>
                      <a:ext cx="1200785" cy="614045"/>
                    </a:xfrm>
                    <a:prstGeom prst="rect">
                      <a:avLst/>
                    </a:prstGeom>
                    <a:noFill/>
                    <a:ln w="9525">
                      <a:noFill/>
                      <a:miter lim="800000"/>
                      <a:headEnd/>
                      <a:tailEnd/>
                    </a:ln>
                  </pic:spPr>
                </pic:pic>
              </a:graphicData>
            </a:graphic>
          </wp:inline>
        </w:drawing>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Черные дыры, как и нейтронные звезды, имеют радиус, измеряющийся в десятках километров, но при этом их масса составляет не менее трех солнечных масс.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noProof/>
          <w:sz w:val="28"/>
          <w:szCs w:val="28"/>
        </w:rPr>
        <w:drawing>
          <wp:inline distT="0" distB="0" distL="0" distR="0">
            <wp:extent cx="3562350" cy="518795"/>
            <wp:effectExtent l="0" t="0" r="0" b="0"/>
            <wp:docPr id="14" name="Рисунок 14" descr="https://videouroki.net/videouroki/conspekty/fizika11/60-fizichieskaia-priroda-zviezd.files/image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videouroki.net/videouroki/conspekty/fizika11/60-fizichieskaia-priroda-zviezd.files/image014.png"/>
                    <pic:cNvPicPr>
                      <a:picLocks noChangeAspect="1" noChangeArrowheads="1"/>
                    </pic:cNvPicPr>
                  </pic:nvPicPr>
                  <pic:blipFill>
                    <a:blip r:embed="rId14"/>
                    <a:srcRect/>
                    <a:stretch>
                      <a:fillRect/>
                    </a:stretch>
                  </pic:blipFill>
                  <pic:spPr bwMode="auto">
                    <a:xfrm>
                      <a:off x="0" y="0"/>
                      <a:ext cx="3562350" cy="518795"/>
                    </a:xfrm>
                    <a:prstGeom prst="rect">
                      <a:avLst/>
                    </a:prstGeom>
                    <a:noFill/>
                    <a:ln w="9525">
                      <a:noFill/>
                      <a:miter lim="800000"/>
                      <a:headEnd/>
                      <a:tailEnd/>
                    </a:ln>
                  </pic:spPr>
                </pic:pic>
              </a:graphicData>
            </a:graphic>
          </wp:inline>
        </w:drawing>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Однако, черные дыры могут разрастаться за счет многократного поглощения вещества. Такие черные дыры обладают массой в миллионы и даже миллиарды раз превосходящей массу Солнца. Эти объекты, как правило, находятся в центре галактик (а по одной из гипотез являются причиной образования галактик). Например, в центре нашей галактики Млечный путь находится сверхмассивная черная дыра, масса которой составляет порядка четырех миллиардов солнечных масс. По оценкам ученых, Солнце находится на расстоянии порядка 27000 световых лет от этой черной дыры.</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Если говорить обобщенно, то те или иные классы или группы звезд, которые были рассмотрены, относятся к определенным этапам эволюции звезды.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Упражнения.</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Задача 1.</w:t>
      </w:r>
      <w:r w:rsidRPr="001F3E4D">
        <w:rPr>
          <w:rFonts w:ascii="Times New Roman" w:eastAsia="Times New Roman" w:hAnsi="Times New Roman" w:cs="Times New Roman"/>
          <w:sz w:val="28"/>
          <w:szCs w:val="28"/>
        </w:rPr>
        <w:t xml:space="preserve"> Звезда главной последовательности имеет параллакс 0,04 угловой секунды. Известно, что температура на поверхности этой звезды составляет 7500 К, и излучение хорошо подчиняется модели излучения абсолютно черного тела. Найдите массу этой звезды, если известно, что её радиус равен 10</w:t>
      </w:r>
      <w:r w:rsidRPr="001F3E4D">
        <w:rPr>
          <w:rFonts w:ascii="Times New Roman" w:eastAsia="Times New Roman" w:hAnsi="Times New Roman" w:cs="Times New Roman"/>
          <w:sz w:val="28"/>
          <w:szCs w:val="28"/>
          <w:vertAlign w:val="superscript"/>
        </w:rPr>
        <w:t>10</w:t>
      </w:r>
      <w:r w:rsidRPr="001F3E4D">
        <w:rPr>
          <w:rFonts w:ascii="Times New Roman" w:eastAsia="Times New Roman" w:hAnsi="Times New Roman" w:cs="Times New Roman"/>
          <w:sz w:val="28"/>
          <w:szCs w:val="28"/>
        </w:rPr>
        <w:t xml:space="preserve"> м. </w:t>
      </w:r>
      <w:r w:rsidRPr="001F3E4D">
        <w:rPr>
          <w:rFonts w:ascii="Times New Roman" w:eastAsia="Times New Roman" w:hAnsi="Times New Roman" w:cs="Times New Roman"/>
          <w:sz w:val="28"/>
          <w:szCs w:val="28"/>
        </w:rPr>
        <w:lastRenderedPageBreak/>
        <w:t>Также найдите освещенность, создаваемую данной звездой на поверхности Земли.</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noProof/>
          <w:sz w:val="28"/>
          <w:szCs w:val="28"/>
        </w:rPr>
        <w:drawing>
          <wp:inline distT="0" distB="0" distL="0" distR="0">
            <wp:extent cx="6291580" cy="2442845"/>
            <wp:effectExtent l="19050" t="0" r="0" b="0"/>
            <wp:docPr id="16" name="Рисунок 16" descr="https://videouroki.net/videouroki/conspekty/fizika11/60-fizichieskaia-priroda-zviezd.files/image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videouroki.net/videouroki/conspekty/fizika11/60-fizichieskaia-priroda-zviezd.files/image016.jpg"/>
                    <pic:cNvPicPr>
                      <a:picLocks noChangeAspect="1" noChangeArrowheads="1"/>
                    </pic:cNvPicPr>
                  </pic:nvPicPr>
                  <pic:blipFill>
                    <a:blip r:embed="rId15"/>
                    <a:srcRect/>
                    <a:stretch>
                      <a:fillRect/>
                    </a:stretch>
                  </pic:blipFill>
                  <pic:spPr bwMode="auto">
                    <a:xfrm>
                      <a:off x="0" y="0"/>
                      <a:ext cx="6291580" cy="2442845"/>
                    </a:xfrm>
                    <a:prstGeom prst="rect">
                      <a:avLst/>
                    </a:prstGeom>
                    <a:noFill/>
                    <a:ln w="9525">
                      <a:noFill/>
                      <a:miter lim="800000"/>
                      <a:headEnd/>
                      <a:tailEnd/>
                    </a:ln>
                  </pic:spPr>
                </pic:pic>
              </a:graphicData>
            </a:graphic>
          </wp:inline>
        </w:drawing>
      </w:r>
      <w:r w:rsidRPr="001F3E4D">
        <w:rPr>
          <w:rFonts w:ascii="Times New Roman" w:eastAsia="Times New Roman" w:hAnsi="Times New Roman" w:cs="Times New Roman"/>
          <w:noProof/>
          <w:sz w:val="28"/>
          <w:szCs w:val="28"/>
        </w:rPr>
        <w:drawing>
          <wp:inline distT="0" distB="0" distL="0" distR="0">
            <wp:extent cx="6291580" cy="2265680"/>
            <wp:effectExtent l="19050" t="0" r="0" b="0"/>
            <wp:docPr id="17" name="Рисунок 17" descr="https://videouroki.net/videouroki/conspekty/fizika11/60-fizichieskaia-priroda-zviezd.files/image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videouroki.net/videouroki/conspekty/fizika11/60-fizichieskaia-priroda-zviezd.files/image017.jpg"/>
                    <pic:cNvPicPr>
                      <a:picLocks noChangeAspect="1" noChangeArrowheads="1"/>
                    </pic:cNvPicPr>
                  </pic:nvPicPr>
                  <pic:blipFill>
                    <a:blip r:embed="rId16"/>
                    <a:srcRect/>
                    <a:stretch>
                      <a:fillRect/>
                    </a:stretch>
                  </pic:blipFill>
                  <pic:spPr bwMode="auto">
                    <a:xfrm>
                      <a:off x="0" y="0"/>
                      <a:ext cx="6291580" cy="2265680"/>
                    </a:xfrm>
                    <a:prstGeom prst="rect">
                      <a:avLst/>
                    </a:prstGeom>
                    <a:noFill/>
                    <a:ln w="9525">
                      <a:noFill/>
                      <a:miter lim="800000"/>
                      <a:headEnd/>
                      <a:tailEnd/>
                    </a:ln>
                  </pic:spPr>
                </pic:pic>
              </a:graphicData>
            </a:graphic>
          </wp:inline>
        </w:drawing>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b/>
          <w:bCs/>
          <w:sz w:val="28"/>
          <w:szCs w:val="28"/>
        </w:rPr>
        <w:t>Основные выводы:</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Основные группы звезд</w:t>
      </w:r>
      <w:r w:rsidRPr="001F3E4D">
        <w:rPr>
          <w:rFonts w:ascii="Times New Roman" w:eastAsia="Times New Roman" w:hAnsi="Times New Roman" w:cs="Times New Roman"/>
          <w:sz w:val="28"/>
          <w:szCs w:val="28"/>
        </w:rPr>
        <w:t xml:space="preserve"> – это сверхгиганты, красные гиганты, главная последовательность (к этой группе относится Солнце) и белые карлики. </w:t>
      </w:r>
    </w:p>
    <w:p w:rsidR="001F3E4D" w:rsidRPr="001F3E4D" w:rsidRDefault="001F3E4D" w:rsidP="001F3E4D">
      <w:pPr>
        <w:spacing w:before="100" w:beforeAutospacing="1" w:after="100" w:afterAutospacing="1" w:line="240" w:lineRule="auto"/>
        <w:jc w:val="both"/>
        <w:rPr>
          <w:rFonts w:ascii="Times New Roman" w:eastAsia="Times New Roman" w:hAnsi="Times New Roman" w:cs="Times New Roman"/>
          <w:sz w:val="28"/>
          <w:szCs w:val="28"/>
        </w:rPr>
      </w:pPr>
      <w:r w:rsidRPr="001F3E4D">
        <w:rPr>
          <w:rFonts w:ascii="Times New Roman" w:eastAsia="Times New Roman" w:hAnsi="Times New Roman" w:cs="Times New Roman"/>
          <w:sz w:val="28"/>
          <w:szCs w:val="28"/>
        </w:rPr>
        <w:t xml:space="preserve">– </w:t>
      </w:r>
      <w:r w:rsidRPr="001F3E4D">
        <w:rPr>
          <w:rFonts w:ascii="Times New Roman" w:eastAsia="Times New Roman" w:hAnsi="Times New Roman" w:cs="Times New Roman"/>
          <w:b/>
          <w:bCs/>
          <w:sz w:val="28"/>
          <w:szCs w:val="28"/>
        </w:rPr>
        <w:t>Нейтронные звезды</w:t>
      </w:r>
      <w:r w:rsidRPr="001F3E4D">
        <w:rPr>
          <w:rFonts w:ascii="Times New Roman" w:eastAsia="Times New Roman" w:hAnsi="Times New Roman" w:cs="Times New Roman"/>
          <w:sz w:val="28"/>
          <w:szCs w:val="28"/>
        </w:rPr>
        <w:t xml:space="preserve"> и </w:t>
      </w:r>
      <w:r w:rsidRPr="001F3E4D">
        <w:rPr>
          <w:rFonts w:ascii="Times New Roman" w:eastAsia="Times New Roman" w:hAnsi="Times New Roman" w:cs="Times New Roman"/>
          <w:b/>
          <w:bCs/>
          <w:sz w:val="28"/>
          <w:szCs w:val="28"/>
        </w:rPr>
        <w:t>черные дыры</w:t>
      </w:r>
      <w:r w:rsidRPr="001F3E4D">
        <w:rPr>
          <w:rFonts w:ascii="Times New Roman" w:eastAsia="Times New Roman" w:hAnsi="Times New Roman" w:cs="Times New Roman"/>
          <w:sz w:val="28"/>
          <w:szCs w:val="28"/>
        </w:rPr>
        <w:t xml:space="preserve"> – это сверхплотные небесные тела, обладающие уникальными свойствами. По современным представлениям, нейтронные звезды и черные дыры представляют собой последние этапы эволюции звезд. </w:t>
      </w:r>
    </w:p>
    <w:p w:rsidR="008B046B" w:rsidRPr="008B046B" w:rsidRDefault="008B046B" w:rsidP="003C3F4D">
      <w:pPr>
        <w:pStyle w:val="a3"/>
        <w:jc w:val="both"/>
        <w:rPr>
          <w:rStyle w:val="st"/>
          <w:rFonts w:ascii="Times New Roman" w:hAnsi="Times New Roman" w:cs="Times New Roman"/>
          <w:b/>
          <w:sz w:val="24"/>
          <w:szCs w:val="24"/>
        </w:rPr>
      </w:pPr>
      <w:r w:rsidRPr="008B046B">
        <w:rPr>
          <w:rStyle w:val="st"/>
          <w:rFonts w:ascii="Times New Roman" w:hAnsi="Times New Roman" w:cs="Times New Roman"/>
          <w:b/>
          <w:sz w:val="24"/>
          <w:szCs w:val="24"/>
        </w:rPr>
        <w:t>5. Подведение итогов. Выставление оценок.</w:t>
      </w:r>
    </w:p>
    <w:p w:rsidR="008B046B" w:rsidRPr="008B046B" w:rsidRDefault="008B046B" w:rsidP="003C3F4D">
      <w:pPr>
        <w:pStyle w:val="a3"/>
        <w:jc w:val="both"/>
        <w:rPr>
          <w:rStyle w:val="st"/>
          <w:rFonts w:ascii="Times New Roman" w:hAnsi="Times New Roman" w:cs="Times New Roman"/>
          <w:b/>
          <w:sz w:val="24"/>
          <w:szCs w:val="24"/>
        </w:rPr>
      </w:pPr>
    </w:p>
    <w:p w:rsidR="008B046B" w:rsidRPr="008B046B" w:rsidRDefault="008B046B" w:rsidP="003C3F4D">
      <w:pPr>
        <w:pStyle w:val="a3"/>
        <w:jc w:val="both"/>
        <w:rPr>
          <w:rStyle w:val="st"/>
          <w:rFonts w:ascii="Times New Roman" w:hAnsi="Times New Roman" w:cs="Times New Roman"/>
          <w:b/>
          <w:sz w:val="24"/>
          <w:szCs w:val="24"/>
        </w:rPr>
      </w:pPr>
      <w:r w:rsidRPr="008B046B">
        <w:rPr>
          <w:rStyle w:val="st"/>
          <w:rFonts w:ascii="Times New Roman" w:hAnsi="Times New Roman" w:cs="Times New Roman"/>
          <w:b/>
          <w:sz w:val="24"/>
          <w:szCs w:val="24"/>
        </w:rPr>
        <w:t>6. Домашнее задание.</w:t>
      </w:r>
    </w:p>
    <w:p w:rsidR="00F8425A" w:rsidRPr="008B046B" w:rsidRDefault="00F8425A" w:rsidP="003C3F4D">
      <w:pPr>
        <w:pStyle w:val="a3"/>
        <w:jc w:val="both"/>
        <w:rPr>
          <w:rFonts w:ascii="Times New Roman" w:hAnsi="Times New Roman" w:cs="Times New Roman"/>
          <w:noProof/>
          <w:sz w:val="20"/>
          <w:szCs w:val="20"/>
        </w:rPr>
      </w:pPr>
    </w:p>
    <w:p w:rsidR="0026712D" w:rsidRDefault="00B644C1" w:rsidP="003C3F4D">
      <w:pPr>
        <w:pStyle w:val="a3"/>
        <w:jc w:val="both"/>
        <w:rPr>
          <w:rStyle w:val="st"/>
          <w:rFonts w:ascii="Times New Roman" w:hAnsi="Times New Roman" w:cs="Times New Roman"/>
          <w:sz w:val="20"/>
          <w:szCs w:val="20"/>
        </w:rPr>
      </w:pPr>
      <w:r>
        <w:rPr>
          <w:rStyle w:val="st"/>
          <w:rFonts w:ascii="Times New Roman" w:hAnsi="Times New Roman" w:cs="Times New Roman"/>
          <w:sz w:val="20"/>
          <w:szCs w:val="20"/>
        </w:rPr>
        <w:t>§22 упр.28</w:t>
      </w:r>
    </w:p>
    <w:p w:rsidR="00B644C1" w:rsidRDefault="00B644C1" w:rsidP="00B644C1">
      <w:pPr>
        <w:autoSpaceDE w:val="0"/>
        <w:autoSpaceDN w:val="0"/>
        <w:adjustRightInd w:val="0"/>
        <w:spacing w:after="0" w:line="240" w:lineRule="auto"/>
        <w:rPr>
          <w:rFonts w:ascii="SchoolBookSanPin-Bold" w:hAnsi="SchoolBookSanPin-Bold" w:cs="SchoolBookSanPin-Bold"/>
          <w:b/>
          <w:bCs/>
          <w:sz w:val="21"/>
          <w:szCs w:val="21"/>
        </w:rPr>
      </w:pPr>
    </w:p>
    <w:p w:rsidR="00B644C1" w:rsidRPr="00B644C1" w:rsidRDefault="00B644C1" w:rsidP="00B644C1">
      <w:pPr>
        <w:autoSpaceDE w:val="0"/>
        <w:autoSpaceDN w:val="0"/>
        <w:adjustRightInd w:val="0"/>
        <w:spacing w:after="0" w:line="240" w:lineRule="auto"/>
        <w:rPr>
          <w:rFonts w:ascii="Times New Roman" w:hAnsi="Times New Roman" w:cs="Times New Roman"/>
          <w:b/>
          <w:bCs/>
        </w:rPr>
      </w:pPr>
      <w:r w:rsidRPr="00B644C1">
        <w:rPr>
          <w:rFonts w:ascii="Times New Roman" w:hAnsi="Times New Roman" w:cs="Times New Roman"/>
          <w:b/>
          <w:bCs/>
        </w:rPr>
        <w:t>Темы проектов</w:t>
      </w:r>
    </w:p>
    <w:p w:rsidR="00B644C1" w:rsidRPr="00B644C1" w:rsidRDefault="00B644C1" w:rsidP="00B644C1">
      <w:pPr>
        <w:autoSpaceDE w:val="0"/>
        <w:autoSpaceDN w:val="0"/>
        <w:adjustRightInd w:val="0"/>
        <w:spacing w:after="0" w:line="240" w:lineRule="auto"/>
        <w:rPr>
          <w:rFonts w:ascii="Times New Roman" w:hAnsi="Times New Roman" w:cs="Times New Roman"/>
        </w:rPr>
      </w:pPr>
      <w:r w:rsidRPr="00B644C1">
        <w:rPr>
          <w:rFonts w:ascii="Times New Roman" w:hAnsi="Times New Roman" w:cs="Times New Roman"/>
        </w:rPr>
        <w:t>1. Особенности затменно-переменных звезд.</w:t>
      </w:r>
    </w:p>
    <w:p w:rsidR="00B644C1" w:rsidRPr="00B644C1" w:rsidRDefault="00B644C1" w:rsidP="00B644C1">
      <w:pPr>
        <w:autoSpaceDE w:val="0"/>
        <w:autoSpaceDN w:val="0"/>
        <w:adjustRightInd w:val="0"/>
        <w:spacing w:after="0" w:line="240" w:lineRule="auto"/>
        <w:rPr>
          <w:rFonts w:ascii="Times New Roman" w:hAnsi="Times New Roman" w:cs="Times New Roman"/>
        </w:rPr>
      </w:pPr>
      <w:r w:rsidRPr="00B644C1">
        <w:rPr>
          <w:rFonts w:ascii="Times New Roman" w:hAnsi="Times New Roman" w:cs="Times New Roman"/>
        </w:rPr>
        <w:t>2. Образование новых звезд.</w:t>
      </w:r>
    </w:p>
    <w:p w:rsidR="00B644C1" w:rsidRPr="00B644C1" w:rsidRDefault="00B644C1" w:rsidP="00B644C1">
      <w:pPr>
        <w:autoSpaceDE w:val="0"/>
        <w:autoSpaceDN w:val="0"/>
        <w:adjustRightInd w:val="0"/>
        <w:spacing w:after="0" w:line="240" w:lineRule="auto"/>
        <w:rPr>
          <w:rFonts w:ascii="Times New Roman" w:hAnsi="Times New Roman" w:cs="Times New Roman"/>
        </w:rPr>
      </w:pPr>
      <w:r w:rsidRPr="00B644C1">
        <w:rPr>
          <w:rFonts w:ascii="Times New Roman" w:hAnsi="Times New Roman" w:cs="Times New Roman"/>
        </w:rPr>
        <w:t>3. Диаграмма «масса — светимость».</w:t>
      </w:r>
    </w:p>
    <w:p w:rsidR="000258D9" w:rsidRPr="00B644C1" w:rsidRDefault="00B644C1" w:rsidP="00B644C1">
      <w:pPr>
        <w:pStyle w:val="a3"/>
        <w:jc w:val="both"/>
        <w:rPr>
          <w:rFonts w:ascii="Times New Roman" w:hAnsi="Times New Roman" w:cs="Times New Roman"/>
        </w:rPr>
      </w:pPr>
      <w:r w:rsidRPr="00B644C1">
        <w:rPr>
          <w:rFonts w:ascii="Times New Roman" w:hAnsi="Times New Roman" w:cs="Times New Roman"/>
        </w:rPr>
        <w:t>4. Изучение спектрально-двойных звезд.</w:t>
      </w:r>
    </w:p>
    <w:sectPr w:rsidR="000258D9" w:rsidRPr="00B644C1" w:rsidSect="000258D9">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iddenHorzOCR">
    <w:altName w:val="MS Mincho"/>
    <w:panose1 w:val="00000000000000000000"/>
    <w:charset w:val="80"/>
    <w:family w:val="auto"/>
    <w:notTrueType/>
    <w:pitch w:val="default"/>
    <w:sig w:usb0="00000001" w:usb1="08070000" w:usb2="00000010" w:usb3="00000000" w:csb0="00020000" w:csb1="00000000"/>
  </w:font>
  <w:font w:name="SchoolBookSanPin-Bold">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05BBF"/>
    <w:multiLevelType w:val="multilevel"/>
    <w:tmpl w:val="106C6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A55926"/>
    <w:multiLevelType w:val="multilevel"/>
    <w:tmpl w:val="BC86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DD70A5"/>
    <w:multiLevelType w:val="multilevel"/>
    <w:tmpl w:val="89A8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9A16D67"/>
    <w:multiLevelType w:val="multilevel"/>
    <w:tmpl w:val="9E64F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characterSpacingControl w:val="doNotCompress"/>
  <w:compat>
    <w:useFELayout/>
  </w:compat>
  <w:rsids>
    <w:rsidRoot w:val="000258D9"/>
    <w:rsid w:val="00024F18"/>
    <w:rsid w:val="000258D9"/>
    <w:rsid w:val="001F3E4D"/>
    <w:rsid w:val="001F6664"/>
    <w:rsid w:val="00215CB8"/>
    <w:rsid w:val="00242204"/>
    <w:rsid w:val="0026712D"/>
    <w:rsid w:val="002C0764"/>
    <w:rsid w:val="003347B6"/>
    <w:rsid w:val="00396182"/>
    <w:rsid w:val="003C3F4D"/>
    <w:rsid w:val="005853FD"/>
    <w:rsid w:val="006144A7"/>
    <w:rsid w:val="006B04A2"/>
    <w:rsid w:val="00741E3A"/>
    <w:rsid w:val="008B046B"/>
    <w:rsid w:val="009548E7"/>
    <w:rsid w:val="009B6286"/>
    <w:rsid w:val="009D1439"/>
    <w:rsid w:val="00AE20BE"/>
    <w:rsid w:val="00B47AFD"/>
    <w:rsid w:val="00B644C1"/>
    <w:rsid w:val="00BB218E"/>
    <w:rsid w:val="00C2084B"/>
    <w:rsid w:val="00CA11A3"/>
    <w:rsid w:val="00CB79D7"/>
    <w:rsid w:val="00D139B9"/>
    <w:rsid w:val="00D835F9"/>
    <w:rsid w:val="00DA0A09"/>
    <w:rsid w:val="00E033C9"/>
    <w:rsid w:val="00E91795"/>
    <w:rsid w:val="00F54A13"/>
    <w:rsid w:val="00F842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0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
    <w:name w:val="st"/>
    <w:basedOn w:val="a0"/>
    <w:rsid w:val="000258D9"/>
  </w:style>
  <w:style w:type="paragraph" w:styleId="a3">
    <w:name w:val="No Spacing"/>
    <w:uiPriority w:val="1"/>
    <w:qFormat/>
    <w:rsid w:val="005853FD"/>
    <w:pPr>
      <w:spacing w:after="0" w:line="240" w:lineRule="auto"/>
    </w:pPr>
  </w:style>
  <w:style w:type="paragraph" w:styleId="a4">
    <w:name w:val="Balloon Text"/>
    <w:basedOn w:val="a"/>
    <w:link w:val="a5"/>
    <w:uiPriority w:val="99"/>
    <w:semiHidden/>
    <w:unhideWhenUsed/>
    <w:rsid w:val="002671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712D"/>
    <w:rPr>
      <w:rFonts w:ascii="Tahoma" w:hAnsi="Tahoma" w:cs="Tahoma"/>
      <w:sz w:val="16"/>
      <w:szCs w:val="16"/>
    </w:rPr>
  </w:style>
  <w:style w:type="paragraph" w:styleId="a6">
    <w:name w:val="Normal (Web)"/>
    <w:basedOn w:val="a"/>
    <w:uiPriority w:val="99"/>
    <w:unhideWhenUsed/>
    <w:rsid w:val="003C3F4D"/>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3C3F4D"/>
    <w:rPr>
      <w:b/>
      <w:bCs/>
    </w:rPr>
  </w:style>
  <w:style w:type="character" w:styleId="a8">
    <w:name w:val="Hyperlink"/>
    <w:basedOn w:val="a0"/>
    <w:uiPriority w:val="99"/>
    <w:semiHidden/>
    <w:unhideWhenUsed/>
    <w:rsid w:val="003C3F4D"/>
    <w:rPr>
      <w:color w:val="0000FF"/>
      <w:u w:val="single"/>
    </w:rPr>
  </w:style>
</w:styles>
</file>

<file path=word/webSettings.xml><?xml version="1.0" encoding="utf-8"?>
<w:webSettings xmlns:r="http://schemas.openxmlformats.org/officeDocument/2006/relationships" xmlns:w="http://schemas.openxmlformats.org/wordprocessingml/2006/main">
  <w:divs>
    <w:div w:id="1525820953">
      <w:bodyDiv w:val="1"/>
      <w:marLeft w:val="0"/>
      <w:marRight w:val="0"/>
      <w:marTop w:val="0"/>
      <w:marBottom w:val="0"/>
      <w:divBdr>
        <w:top w:val="none" w:sz="0" w:space="0" w:color="auto"/>
        <w:left w:val="none" w:sz="0" w:space="0" w:color="auto"/>
        <w:bottom w:val="none" w:sz="0" w:space="0" w:color="auto"/>
        <w:right w:val="none" w:sz="0" w:space="0" w:color="auto"/>
      </w:divBdr>
    </w:div>
    <w:div w:id="1701317682">
      <w:bodyDiv w:val="1"/>
      <w:marLeft w:val="0"/>
      <w:marRight w:val="0"/>
      <w:marTop w:val="0"/>
      <w:marBottom w:val="0"/>
      <w:divBdr>
        <w:top w:val="none" w:sz="0" w:space="0" w:color="auto"/>
        <w:left w:val="none" w:sz="0" w:space="0" w:color="auto"/>
        <w:bottom w:val="none" w:sz="0" w:space="0" w:color="auto"/>
        <w:right w:val="none" w:sz="0" w:space="0" w:color="auto"/>
      </w:divBdr>
      <w:divsChild>
        <w:div w:id="498928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1C514-870F-4E32-BDDB-8DE29F5BE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1492</Words>
  <Characters>8507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RollBack</dc:creator>
  <cp:lastModifiedBy>Squatch</cp:lastModifiedBy>
  <cp:revision>15</cp:revision>
  <cp:lastPrinted>2015-04-05T17:59:00Z</cp:lastPrinted>
  <dcterms:created xsi:type="dcterms:W3CDTF">2014-11-09T08:59:00Z</dcterms:created>
  <dcterms:modified xsi:type="dcterms:W3CDTF">2019-04-23T01:12:00Z</dcterms:modified>
</cp:coreProperties>
</file>