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D8C" w:rsidRPr="0048579F" w:rsidRDefault="00524D8C" w:rsidP="00524D8C">
      <w:pPr>
        <w:autoSpaceDE w:val="0"/>
        <w:autoSpaceDN w:val="0"/>
        <w:adjustRightInd w:val="0"/>
        <w:spacing w:before="240" w:after="240" w:line="252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. ПРОВЕРКА ДЕЛЕНИЯ УМНОЖЕНИЕМ</w:t>
      </w:r>
      <w:r w:rsidRPr="0048579F">
        <w:rPr>
          <w:rFonts w:ascii="Times New Roman" w:hAnsi="Times New Roman" w:cs="Times New Roman"/>
          <w:sz w:val="28"/>
          <w:szCs w:val="28"/>
        </w:rPr>
        <w:t xml:space="preserve"> (с. 15)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Цели:</w:t>
      </w:r>
      <w:r w:rsidRPr="0048579F">
        <w:rPr>
          <w:rFonts w:ascii="Times New Roman" w:hAnsi="Times New Roman" w:cs="Times New Roman"/>
          <w:sz w:val="28"/>
          <w:szCs w:val="28"/>
        </w:rPr>
        <w:t xml:space="preserve"> научить выполнять проверку деления умножением; закреплять навыки решения задач и примеров.</w:t>
      </w:r>
    </w:p>
    <w:p w:rsidR="00524D8C" w:rsidRPr="0048579F" w:rsidRDefault="00524D8C" w:rsidP="00524D8C">
      <w:pPr>
        <w:autoSpaceDE w:val="0"/>
        <w:autoSpaceDN w:val="0"/>
        <w:adjustRightInd w:val="0"/>
        <w:spacing w:before="120" w:after="12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Ход урока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I. Организационный момент.</w:t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II. Устный счёт.</w:t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В устную работу на уроке включить:</w:t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Задание № 3.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В деревне 19 домов, а в посёлке в 4 раза больше. Объясните, что обозначают выражения: 19 · 4; 19 · 4 – 19.</w:t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48579F">
        <w:rPr>
          <w:rFonts w:ascii="Times New Roman" w:hAnsi="Times New Roman" w:cs="Times New Roman"/>
          <w:sz w:val="28"/>
          <w:szCs w:val="28"/>
        </w:rPr>
        <w:t xml:space="preserve"> </w:t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48579F">
        <w:rPr>
          <w:rFonts w:ascii="Times New Roman" w:hAnsi="Times New Roman" w:cs="Times New Roman"/>
          <w:i/>
          <w:iCs/>
          <w:sz w:val="28"/>
          <w:szCs w:val="28"/>
        </w:rPr>
        <w:t xml:space="preserve"> Задание «Лабиринт»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</w:rPr>
        <w:drawing>
          <wp:inline distT="0" distB="0" distL="0" distR="0">
            <wp:extent cx="3657600" cy="1741170"/>
            <wp:effectExtent l="19050" t="0" r="0" b="0"/>
            <wp:docPr id="475" name="Рисунок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74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Игру</w:t>
      </w:r>
      <w:r w:rsidRPr="0048579F">
        <w:rPr>
          <w:rFonts w:ascii="Times New Roman" w:hAnsi="Times New Roman" w:cs="Times New Roman"/>
          <w:i/>
          <w:iCs/>
          <w:sz w:val="28"/>
          <w:szCs w:val="28"/>
        </w:rPr>
        <w:t xml:space="preserve"> «Плюс или минус, умножить или разделить».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Учитель должен сформулировать несколько простых задач на увеличение (уменьшение) числа на несколько единиц (в несколько раз), на разностное и кратное сравнение, а дети – показать знак действия, которым решается данная задача.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1) В одном пенале 18 карандашей, а в другом 9. Во сколько раз больше карандашей в первом пенале, чем во втором?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 xml:space="preserve">2) У Никиты было 6 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>белых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голубей, а серых в 2 раза больше. Сколько серых голубей у Никиты?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3) Ястреб живёт 100 лет, а лошадь 40. На сколько лет ястреб живёт дольше лошади?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4) На одной полке стояло 48 книг, а на другой на 20 книг меньше. Сколько книг на другой полке?</w:t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9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III. Работа над новым материалом.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Для подготовки к рассмотрению алгоритма проверки деления умножением полезно повторить правило:</w:t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90" w:line="252" w:lineRule="auto"/>
        <w:ind w:firstLine="36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Если умножить частное на делитель, то получится делимое.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Для этого можно записать на доске заранее примеры вида:</w:t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9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56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7</w:t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  <w:t xml:space="preserve"> 80 : 20</w:t>
      </w:r>
      <w:r w:rsidRPr="0048579F">
        <w:rPr>
          <w:rFonts w:ascii="Times New Roman" w:hAnsi="Times New Roman" w:cs="Times New Roman"/>
          <w:sz w:val="28"/>
          <w:szCs w:val="28"/>
        </w:rPr>
        <w:tab/>
      </w:r>
      <w:r w:rsidRPr="0048579F">
        <w:rPr>
          <w:rFonts w:ascii="Times New Roman" w:hAnsi="Times New Roman" w:cs="Times New Roman"/>
          <w:sz w:val="28"/>
          <w:szCs w:val="28"/>
        </w:rPr>
        <w:tab/>
        <w:t xml:space="preserve"> 100 : ? = 50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lastRenderedPageBreak/>
        <w:t>Решая эти примеры, вызванные к доске ученики должны не только записать ответ, но и дать объяснение: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56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7 = 8, так как  8 · 7 (или 7 · 8) равно 56 (56 разделить на 7, получится 8, так как если 8 умножить на 7, получится 56);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80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20 = 4, так как 20 · 4 = 80 (или 4 · 20).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 xml:space="preserve">После этого следует сформулировать уже хорошо знакомую детям взаимосвязь между </w:t>
      </w:r>
      <w:r w:rsidRPr="0048579F">
        <w:rPr>
          <w:rFonts w:ascii="Times New Roman" w:hAnsi="Times New Roman" w:cs="Times New Roman"/>
          <w:sz w:val="28"/>
          <w:szCs w:val="28"/>
        </w:rPr>
        <w:tab/>
        <w:t>компонентами деления и сказать, что на ее использовании основана проверка правильности выполнения действия деления.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После такой подготовки предложить учащимся прочитать объяснение, данное в учебнике, и объяснить тот пример, которым оно проиллюстрировано.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78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3 = 26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 w:rsidRPr="0048579F">
        <w:rPr>
          <w:rFonts w:ascii="Times New Roman" w:hAnsi="Times New Roman" w:cs="Times New Roman"/>
          <w:sz w:val="28"/>
          <w:szCs w:val="28"/>
        </w:rPr>
        <w:t xml:space="preserve"> Частное умножаю на делитель: 26 · 3 = 78. Сравниваю полученный результат с делимым: 78 = 78. Эти числа равны, значит, деление 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>выполнено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верно.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Полезно, чтобы 2–3 раза основные этапы проверки деления умножением были повторены вызванными учениками (один ученик объясняет, что делает сначала, другой – что потом, третий делает вывод). Объяснение всегда должно вестись на конкретном примере.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 xml:space="preserve">Для первичного закрепления с пояснениями выполняется задание № 1 (комментирование 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>. выше).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После этого (на основе изученной ранее связи между числами при делении и проверки деления) учащиеся рассматривают и объясняют решение уравнения из задания № 2.</w:t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579F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а д а н и е  № 2.</w:t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i/>
          <w:iCs/>
          <w:sz w:val="28"/>
          <w:szCs w:val="28"/>
        </w:rPr>
        <w:t>х</w:t>
      </w:r>
      <w:proofErr w:type="gramStart"/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 :</w:t>
      </w:r>
      <w:proofErr w:type="gramEnd"/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 2 = 14</w:t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9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Дети.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Неизвестно делимое. Чтобы найти делимое, надо частное умножить на делитель: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i/>
          <w:iCs/>
          <w:sz w:val="28"/>
          <w:szCs w:val="28"/>
        </w:rPr>
        <w:t>х</w:t>
      </w:r>
      <w:r w:rsidRPr="0048579F">
        <w:rPr>
          <w:rFonts w:ascii="Times New Roman" w:hAnsi="Times New Roman" w:cs="Times New Roman"/>
          <w:sz w:val="28"/>
          <w:szCs w:val="28"/>
        </w:rPr>
        <w:t xml:space="preserve"> = 14 · 2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8579F">
        <w:rPr>
          <w:rFonts w:ascii="Times New Roman" w:hAnsi="Times New Roman" w:cs="Times New Roman"/>
          <w:i/>
          <w:iCs/>
          <w:sz w:val="28"/>
          <w:szCs w:val="28"/>
          <w:u w:val="single"/>
        </w:rPr>
        <w:t>х</w:t>
      </w:r>
      <w:r w:rsidRPr="0048579F">
        <w:rPr>
          <w:rFonts w:ascii="Times New Roman" w:hAnsi="Times New Roman" w:cs="Times New Roman"/>
          <w:sz w:val="28"/>
          <w:szCs w:val="28"/>
          <w:u w:val="single"/>
        </w:rPr>
        <w:t xml:space="preserve"> = 28</w:t>
      </w:r>
      <w:r w:rsidRPr="0048579F">
        <w:rPr>
          <w:rFonts w:ascii="Times New Roman" w:hAnsi="Times New Roman" w:cs="Times New Roman"/>
          <w:sz w:val="28"/>
          <w:szCs w:val="28"/>
          <w:u w:val="single"/>
        </w:rPr>
        <w:tab/>
      </w:r>
      <w:r w:rsidRPr="0048579F">
        <w:rPr>
          <w:rFonts w:ascii="Times New Roman" w:hAnsi="Times New Roman" w:cs="Times New Roman"/>
          <w:sz w:val="28"/>
          <w:szCs w:val="28"/>
          <w:u w:val="single"/>
        </w:rPr>
        <w:tab/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28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2 = 14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14 = 14</w:t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IV. Игротека.</w:t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V. Работа над пройденным материалом.</w:t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9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1. Решение задач.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Перед решением задачи № 4 учитель вместе с детьми записывает на доске краткую запись: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752725" cy="515620"/>
            <wp:effectExtent l="19050" t="0" r="9525" b="0"/>
            <wp:docPr id="476" name="Рисунок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6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515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lastRenderedPageBreak/>
        <w:t>После этого дети должны заметить, что задачу можно решить двумя разными способами.</w:t>
      </w:r>
    </w:p>
    <w:p w:rsidR="00524D8C" w:rsidRPr="0048579F" w:rsidRDefault="00524D8C" w:rsidP="00524D8C">
      <w:pPr>
        <w:autoSpaceDE w:val="0"/>
        <w:autoSpaceDN w:val="0"/>
        <w:adjustRightInd w:val="0"/>
        <w:spacing w:before="120" w:after="60"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8579F">
        <w:rPr>
          <w:rFonts w:ascii="Times New Roman" w:hAnsi="Times New Roman" w:cs="Times New Roman"/>
          <w:i/>
          <w:iCs/>
          <w:sz w:val="28"/>
          <w:szCs w:val="28"/>
        </w:rPr>
        <w:t>I способ: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1) 23 + 21 = 44 (д.) – 2 рабочих за 1 день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2) 44 · 2 = 88 (д.)</w:t>
      </w:r>
    </w:p>
    <w:p w:rsidR="00524D8C" w:rsidRPr="0048579F" w:rsidRDefault="00524D8C" w:rsidP="00524D8C">
      <w:pPr>
        <w:autoSpaceDE w:val="0"/>
        <w:autoSpaceDN w:val="0"/>
        <w:adjustRightInd w:val="0"/>
        <w:spacing w:before="120" w:after="60" w:line="252" w:lineRule="auto"/>
        <w:ind w:firstLine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8579F">
        <w:rPr>
          <w:rFonts w:ascii="Times New Roman" w:hAnsi="Times New Roman" w:cs="Times New Roman"/>
          <w:i/>
          <w:iCs/>
          <w:sz w:val="28"/>
          <w:szCs w:val="28"/>
        </w:rPr>
        <w:t>II способ: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1) 23 · 2 = 46 (д.) – 1-й рабочий за 2 дня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2) 21 · 2 = 42 (д.) – 2-й рабочий за 2 дня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3) 46 + 42 = 88 (д.)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О т в е т: всего 88 деталей за 2 дня.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Затем учащиеся записывают решение задачи самостоятельно любым способом.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Задачу № 5 можно предложить учащимся решить самостоятельно. Учитель оказывает помощь детям, которые затрудняются в решении задачи.</w:t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48579F">
        <w:rPr>
          <w:rFonts w:ascii="Times New Roman" w:hAnsi="Times New Roman" w:cs="Times New Roman"/>
          <w:sz w:val="28"/>
          <w:szCs w:val="28"/>
        </w:rPr>
        <w:t xml:space="preserve"> Задание № 6 (1, 2) учащиеся выполняют с комментированием у доски. Оно подготавливает учащихся к введению новой темы «Деление с остатком».</w:t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№ 6 (1).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Запишите числа от 19 до 30 и подчеркните те из них, которые делятся на 4 без остатка.</w:t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№ 6 (2).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sz w:val="28"/>
          <w:szCs w:val="28"/>
        </w:rPr>
        <w:t>Запишите числа от 20 до 30 и подчеркните те из них, которые делятся на 3 без остатка.</w:t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3. Для самостоятельной работы</w:t>
      </w:r>
      <w:r w:rsidRPr="0048579F">
        <w:rPr>
          <w:rFonts w:ascii="Times New Roman" w:hAnsi="Times New Roman" w:cs="Times New Roman"/>
          <w:sz w:val="28"/>
          <w:szCs w:val="28"/>
        </w:rPr>
        <w:t xml:space="preserve"> на уроке учащимся можно предложить задание № 7.</w:t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9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VI. Итоги урока.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 w:rsidRPr="0048579F">
        <w:rPr>
          <w:rFonts w:ascii="Times New Roman" w:hAnsi="Times New Roman" w:cs="Times New Roman"/>
          <w:sz w:val="28"/>
          <w:szCs w:val="28"/>
        </w:rPr>
        <w:t xml:space="preserve"> Ребята, </w:t>
      </w:r>
      <w:proofErr w:type="gramStart"/>
      <w:r w:rsidRPr="0048579F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Pr="0048579F">
        <w:rPr>
          <w:rFonts w:ascii="Times New Roman" w:hAnsi="Times New Roman" w:cs="Times New Roman"/>
          <w:sz w:val="28"/>
          <w:szCs w:val="28"/>
        </w:rPr>
        <w:t xml:space="preserve"> чем работали сегодня на уроке?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Учащиеся.</w:t>
      </w:r>
      <w:r w:rsidRPr="0048579F">
        <w:rPr>
          <w:rFonts w:ascii="Times New Roman" w:hAnsi="Times New Roman" w:cs="Times New Roman"/>
          <w:sz w:val="28"/>
          <w:szCs w:val="28"/>
        </w:rPr>
        <w:t xml:space="preserve"> Сегодня на уроке мы учились выполнять проверку деления.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Учитель.</w:t>
      </w:r>
      <w:r w:rsidRPr="0048579F">
        <w:rPr>
          <w:rFonts w:ascii="Times New Roman" w:hAnsi="Times New Roman" w:cs="Times New Roman"/>
          <w:sz w:val="28"/>
          <w:szCs w:val="28"/>
        </w:rPr>
        <w:t xml:space="preserve"> Что повторяли вы сегодня на уроке?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>Учащиеся.</w:t>
      </w:r>
      <w:r w:rsidRPr="0048579F">
        <w:rPr>
          <w:rFonts w:ascii="Times New Roman" w:hAnsi="Times New Roman" w:cs="Times New Roman"/>
          <w:sz w:val="28"/>
          <w:szCs w:val="28"/>
        </w:rPr>
        <w:t xml:space="preserve"> Решали задачу двумя способами, решали примеры и уравнения.</w:t>
      </w:r>
    </w:p>
    <w:p w:rsidR="00524D8C" w:rsidRPr="0048579F" w:rsidRDefault="00524D8C" w:rsidP="00524D8C">
      <w:pPr>
        <w:autoSpaceDE w:val="0"/>
        <w:autoSpaceDN w:val="0"/>
        <w:adjustRightInd w:val="0"/>
        <w:spacing w:before="90" w:after="0" w:line="252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579F">
        <w:rPr>
          <w:rFonts w:ascii="Times New Roman" w:hAnsi="Times New Roman" w:cs="Times New Roman"/>
          <w:b/>
          <w:bCs/>
          <w:sz w:val="28"/>
          <w:szCs w:val="28"/>
        </w:rPr>
        <w:t xml:space="preserve">Домашнее задание: </w:t>
      </w:r>
      <w:r w:rsidRPr="0048579F">
        <w:rPr>
          <w:rFonts w:ascii="Times New Roman" w:hAnsi="Times New Roman" w:cs="Times New Roman"/>
          <w:sz w:val="28"/>
          <w:szCs w:val="28"/>
        </w:rPr>
        <w:t>с. 15, № 7.</w:t>
      </w:r>
    </w:p>
    <w:p w:rsidR="00524D8C" w:rsidRPr="0048579F" w:rsidRDefault="00524D8C" w:rsidP="00524D8C">
      <w:pPr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943B7" w:rsidRDefault="00C943B7"/>
    <w:sectPr w:rsidR="00C943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524D8C"/>
    <w:rsid w:val="00524D8C"/>
    <w:rsid w:val="00C94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4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4D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610</Words>
  <Characters>3479</Characters>
  <Application>Microsoft Office Word</Application>
  <DocSecurity>0</DocSecurity>
  <Lines>28</Lines>
  <Paragraphs>8</Paragraphs>
  <ScaleCrop>false</ScaleCrop>
  <Company/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2019-10-13T15:40:00Z</dcterms:created>
  <dcterms:modified xsi:type="dcterms:W3CDTF">2019-10-13T15:40:00Z</dcterms:modified>
</cp:coreProperties>
</file>