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8BE" w:rsidRPr="00A25B40" w:rsidRDefault="004808BE" w:rsidP="004808BE">
      <w:pPr>
        <w:jc w:val="center"/>
        <w:rPr>
          <w:b/>
          <w:sz w:val="28"/>
          <w:szCs w:val="28"/>
          <w:u w:val="single"/>
        </w:rPr>
      </w:pPr>
      <w:bookmarkStart w:id="0" w:name="_GoBack"/>
      <w:proofErr w:type="gramStart"/>
      <w:r w:rsidRPr="00A25B40">
        <w:rPr>
          <w:b/>
          <w:sz w:val="28"/>
          <w:szCs w:val="28"/>
          <w:u w:val="single"/>
        </w:rPr>
        <w:t>Интернет-технологии</w:t>
      </w:r>
      <w:proofErr w:type="gramEnd"/>
      <w:r w:rsidRPr="00A25B40">
        <w:rPr>
          <w:b/>
          <w:sz w:val="28"/>
          <w:szCs w:val="28"/>
          <w:u w:val="single"/>
        </w:rPr>
        <w:t>: формы и методы применения на уроке</w:t>
      </w:r>
      <w:r>
        <w:rPr>
          <w:b/>
          <w:sz w:val="28"/>
          <w:szCs w:val="28"/>
          <w:u w:val="single"/>
        </w:rPr>
        <w:t xml:space="preserve"> литературы</w:t>
      </w:r>
      <w:r>
        <w:rPr>
          <w:b/>
          <w:sz w:val="28"/>
          <w:szCs w:val="28"/>
          <w:u w:val="single"/>
        </w:rPr>
        <w:t>.</w:t>
      </w:r>
    </w:p>
    <w:p w:rsidR="004808BE" w:rsidRPr="00A25B40" w:rsidRDefault="004808BE" w:rsidP="004808BE">
      <w:pPr>
        <w:rPr>
          <w:sz w:val="28"/>
          <w:szCs w:val="28"/>
        </w:rPr>
      </w:pPr>
    </w:p>
    <w:bookmarkEnd w:id="0"/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5B40">
        <w:rPr>
          <w:sz w:val="28"/>
          <w:szCs w:val="28"/>
        </w:rPr>
        <w:t xml:space="preserve">Сегодня все больше учебных заведений подключается к сети Интернет в рамках различных государственных программ развития образования. С одной стороны учебные заведения удовлетворяют свою потребность приобщения к открытому информационному пространству с помощью сети Интернет, с другой стороны они начинают искать возможности для реализации образовательных целей и задач. Основная же задача современной школы - это развитие личности учащегося, изменений и преобразование его качеств, создание условий для того, чтобы учащийся становился полноправным гражданином мирового информационного сообщества.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25B40">
        <w:rPr>
          <w:sz w:val="28"/>
          <w:szCs w:val="28"/>
        </w:rPr>
        <w:t xml:space="preserve">Активное использование учебными заведениями </w:t>
      </w:r>
      <w:proofErr w:type="gramStart"/>
      <w:r w:rsidRPr="00A25B40">
        <w:rPr>
          <w:sz w:val="28"/>
          <w:szCs w:val="28"/>
        </w:rPr>
        <w:t>интернет-технологий</w:t>
      </w:r>
      <w:proofErr w:type="gramEnd"/>
      <w:r w:rsidRPr="00A25B40">
        <w:rPr>
          <w:sz w:val="28"/>
          <w:szCs w:val="28"/>
        </w:rPr>
        <w:t xml:space="preserve">, телекоммуникационных средств в очном учебном процессе позволяют говорить о внедрении инновационных процессов, с помощью которых происходят изменения различного плана: меняются цели и содержание учебных планов, формы и методы обучения.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5B40">
        <w:rPr>
          <w:sz w:val="28"/>
          <w:szCs w:val="28"/>
        </w:rPr>
        <w:t xml:space="preserve">Какие же инновации могут быть реализованы в учебном заведении с помощью </w:t>
      </w:r>
      <w:proofErr w:type="gramStart"/>
      <w:r w:rsidRPr="00A25B40">
        <w:rPr>
          <w:sz w:val="28"/>
          <w:szCs w:val="28"/>
        </w:rPr>
        <w:t>Интернет-технологий</w:t>
      </w:r>
      <w:proofErr w:type="gramEnd"/>
      <w:r w:rsidRPr="00A25B40">
        <w:rPr>
          <w:sz w:val="28"/>
          <w:szCs w:val="28"/>
        </w:rPr>
        <w:t xml:space="preserve">? Рассмотрим основную составляющую очного учебного процесса - урок. Выделим несколько моментов для обозначения целей и задач, ради которых они используются сегодня на современном уроке: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 xml:space="preserve">1. Для того чтобы просто использовать эти технологии на уроках. Обычно это происходит на уроках информатики - учащиеся учатся работать с электронной почтой, пользоваться поисковиками и находить информацию в сети интернет для своих рефератов, ответов на вопросы учителя, других задач. Таким образом, учащиеся приобретают основные умения пользователя Интернет, осваивают часть телекоммуникаций для своих нужд.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 xml:space="preserve">2. Учитель стремится сделать свой урок необычным, завлекательным, на уроке демонстрируются картинки из Интернета, проигрываются мультимедийные файлы, показывающие извержения вулканов, солнечные </w:t>
      </w:r>
      <w:r w:rsidRPr="00A25B40">
        <w:rPr>
          <w:sz w:val="28"/>
          <w:szCs w:val="28"/>
        </w:rPr>
        <w:lastRenderedPageBreak/>
        <w:t xml:space="preserve">затмения и т.п. На западе учителя используют видео-лекции. За счет </w:t>
      </w:r>
      <w:proofErr w:type="gramStart"/>
      <w:r w:rsidRPr="00A25B40">
        <w:rPr>
          <w:sz w:val="28"/>
          <w:szCs w:val="28"/>
        </w:rPr>
        <w:t>Интернет-технологий</w:t>
      </w:r>
      <w:proofErr w:type="gramEnd"/>
      <w:r w:rsidRPr="00A25B40">
        <w:rPr>
          <w:sz w:val="28"/>
          <w:szCs w:val="28"/>
        </w:rPr>
        <w:t xml:space="preserve"> увеличивается наглядность урока, но в основном это реализация целей учителя, освоившего данные технологии, учащиеся в данном случае не решают своих задач.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 xml:space="preserve">3. Более продвинутые учителя, одними из первых освоившие ресурсы сети Интернет, предлагают учащимся на своих уроках решать образовательные задачи, которые ставятся в многочисленных сетевых проектах - исследовательских, поисковых, др. Обычно такие проекты инициируются в рамках проектной формы работы. В данном случае телекоммуникации используются учителями и учениками в основном для решения чужих задач, поставленных руководителями проектов.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 xml:space="preserve">4. В настоящее время многие учебные заведения переходят на новую ступень использования </w:t>
      </w:r>
      <w:proofErr w:type="gramStart"/>
      <w:r w:rsidRPr="00A25B40">
        <w:rPr>
          <w:sz w:val="28"/>
          <w:szCs w:val="28"/>
        </w:rPr>
        <w:t>Интернет-технологий</w:t>
      </w:r>
      <w:proofErr w:type="gramEnd"/>
      <w:r w:rsidRPr="00A25B40">
        <w:rPr>
          <w:sz w:val="28"/>
          <w:szCs w:val="28"/>
        </w:rPr>
        <w:t xml:space="preserve">, вводя в свои учебные планы элементы дистанционного обучения для решения поставленных образовательных задач.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25B40">
        <w:rPr>
          <w:sz w:val="28"/>
          <w:szCs w:val="28"/>
        </w:rPr>
        <w:t xml:space="preserve">Дистанционное обучение как инновационный образовательный процесс с использованием информационно-компьютерных технологий помогает учащимся реализовывать собственные образовательные цели, направленные на развитие личности. Учащийся имеет возможность обучаться не только в одной очной или дистанционной школе, а сразу в нескольких: приходить на уроки к разным учителям в разные учебные заведения. Координирующую роль в этом случае играет очное или дистанционное учебное заведение, или родители ученика, взявшие на себя право обеспечения его общего среднего образования. Современное дистанционное обучение выполняет функции распределенного в пространстве и во времени образования.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25B40">
        <w:rPr>
          <w:sz w:val="28"/>
          <w:szCs w:val="28"/>
        </w:rPr>
        <w:t xml:space="preserve">Распределенное образование это данность для каждого ученика, оно существует объективно, потому что учащийся изначально открыт ко всему миру. Каждый человек распределяет свое внимание, действие, образование по сегментам окружающего его мира. 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Pr="00A25B40">
        <w:rPr>
          <w:sz w:val="28"/>
          <w:szCs w:val="28"/>
        </w:rPr>
        <w:t xml:space="preserve">Одна из особенностей этой сегментации - дистанционное обучение, при котором распределение образования происходит с помощью </w:t>
      </w:r>
      <w:proofErr w:type="gramStart"/>
      <w:r w:rsidRPr="00A25B40">
        <w:rPr>
          <w:sz w:val="28"/>
          <w:szCs w:val="28"/>
        </w:rPr>
        <w:t>Интернет-технологий</w:t>
      </w:r>
      <w:proofErr w:type="gramEnd"/>
      <w:r w:rsidRPr="00A25B40">
        <w:rPr>
          <w:sz w:val="28"/>
          <w:szCs w:val="28"/>
        </w:rPr>
        <w:t xml:space="preserve">. Интенсивность, емкость, и глубина </w:t>
      </w:r>
      <w:proofErr w:type="spellStart"/>
      <w:r w:rsidRPr="00A25B40">
        <w:rPr>
          <w:sz w:val="28"/>
          <w:szCs w:val="28"/>
        </w:rPr>
        <w:t>распределенности</w:t>
      </w:r>
      <w:proofErr w:type="spellEnd"/>
      <w:r w:rsidRPr="00A25B40">
        <w:rPr>
          <w:sz w:val="28"/>
          <w:szCs w:val="28"/>
        </w:rPr>
        <w:t xml:space="preserve"> во времени и пространстве увеличиваются. Именно поэтому необходимо разработать научно-педагогическое сопровождение распределенного учебного процесса. </w:t>
      </w:r>
    </w:p>
    <w:p w:rsidR="004808BE" w:rsidRPr="00A25B40" w:rsidRDefault="004808BE" w:rsidP="004808BE">
      <w:pPr>
        <w:rPr>
          <w:sz w:val="28"/>
          <w:szCs w:val="28"/>
        </w:rPr>
      </w:pPr>
    </w:p>
    <w:p w:rsidR="004808BE" w:rsidRPr="00A25B40" w:rsidRDefault="004808BE" w:rsidP="004808BE">
      <w:pPr>
        <w:jc w:val="center"/>
        <w:rPr>
          <w:b/>
          <w:sz w:val="28"/>
          <w:szCs w:val="28"/>
        </w:rPr>
      </w:pPr>
      <w:proofErr w:type="gramStart"/>
      <w:r w:rsidRPr="00A25B40">
        <w:rPr>
          <w:b/>
          <w:sz w:val="28"/>
          <w:szCs w:val="28"/>
        </w:rPr>
        <w:t>Интернет-технологии</w:t>
      </w:r>
      <w:proofErr w:type="gramEnd"/>
      <w:r w:rsidRPr="00A25B40">
        <w:rPr>
          <w:b/>
          <w:sz w:val="28"/>
          <w:szCs w:val="28"/>
        </w:rPr>
        <w:t xml:space="preserve"> в индивидуальном обучении</w:t>
      </w:r>
      <w:r>
        <w:rPr>
          <w:b/>
          <w:sz w:val="28"/>
          <w:szCs w:val="28"/>
        </w:rPr>
        <w:t>.</w:t>
      </w:r>
    </w:p>
    <w:p w:rsidR="004808BE" w:rsidRPr="00A25B40" w:rsidRDefault="004808BE" w:rsidP="004808BE">
      <w:pPr>
        <w:rPr>
          <w:sz w:val="28"/>
          <w:szCs w:val="28"/>
        </w:rPr>
      </w:pP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25B40">
        <w:rPr>
          <w:sz w:val="28"/>
          <w:szCs w:val="28"/>
        </w:rPr>
        <w:t>С помощью современных информационных технологий становится реальным получать образование не только очно, но и дистанционно, не покидая дома. Глобальная сеть Интернет открывает доступ к информации в научных центрах мира, библиотеках, что создает реальные условия для самообразования, расширения кругозора, повышения квалификации. Появляется возможность организации совместных проектов учащихся разных стран мира, обмена опытом учителями, студентами, учеными.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5B40">
        <w:rPr>
          <w:sz w:val="28"/>
          <w:szCs w:val="28"/>
        </w:rPr>
        <w:t>Обучение, в котором применяются технологии и ресурсы Интернета, может быть: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proofErr w:type="gramStart"/>
      <w:r w:rsidRPr="00A25B40">
        <w:rPr>
          <w:sz w:val="28"/>
          <w:szCs w:val="28"/>
        </w:rPr>
        <w:t>1) полностью дистанционным с использованием электронной почты, чат-взаимодействия, видеосвязи;</w:t>
      </w:r>
      <w:proofErr w:type="gramEnd"/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2) очно-дистанционным, когда доля очных занятий в классе сопоставима с количеством дистанционных занятий, проводимых удаленным от учеников педагогом;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 xml:space="preserve">3) дополнять очную форму по отдельным параметрам, например, педагог проводит занятия с учениками в очной форме, но при этом используются материалы из сети Интернет, </w:t>
      </w:r>
      <w:proofErr w:type="spellStart"/>
      <w:r w:rsidRPr="00A25B40">
        <w:rPr>
          <w:sz w:val="28"/>
          <w:szCs w:val="28"/>
        </w:rPr>
        <w:t>видеолекции</w:t>
      </w:r>
      <w:proofErr w:type="spellEnd"/>
      <w:r w:rsidRPr="00A25B40">
        <w:rPr>
          <w:sz w:val="28"/>
          <w:szCs w:val="28"/>
        </w:rPr>
        <w:t xml:space="preserve"> с образовательных сайтов и другие Интернет-ресурсы.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25B40">
        <w:rPr>
          <w:sz w:val="28"/>
          <w:szCs w:val="28"/>
        </w:rPr>
        <w:t xml:space="preserve">Третий вариант обучения в большей мере относится к </w:t>
      </w:r>
      <w:proofErr w:type="gramStart"/>
      <w:r w:rsidRPr="00A25B40">
        <w:rPr>
          <w:sz w:val="28"/>
          <w:szCs w:val="28"/>
        </w:rPr>
        <w:t>Интернет-образованию</w:t>
      </w:r>
      <w:proofErr w:type="gramEnd"/>
      <w:r w:rsidRPr="00A25B40">
        <w:rPr>
          <w:sz w:val="28"/>
          <w:szCs w:val="28"/>
        </w:rPr>
        <w:t>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25B40">
        <w:rPr>
          <w:sz w:val="28"/>
          <w:szCs w:val="28"/>
        </w:rPr>
        <w:t xml:space="preserve">Понятие «Интернет-образование» появилось для обозначения специфики образования, осуществляемого с использованием ресурсов и </w:t>
      </w:r>
      <w:r w:rsidRPr="00A25B40">
        <w:rPr>
          <w:sz w:val="28"/>
          <w:szCs w:val="28"/>
        </w:rPr>
        <w:lastRenderedPageBreak/>
        <w:t>технологий глобальной сети Интернет. По отношению к понятию «дистанционное образование» оно является видовым отличием, более строго регламентирующим технико-технологическую специфику обучения – использование сети Интернет (например, дистанционно можно обучаться не только через Интернет, но и с помощью локальных сетей, видеосвязи и т.п.)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5B40">
        <w:rPr>
          <w:sz w:val="28"/>
          <w:szCs w:val="28"/>
        </w:rPr>
        <w:t xml:space="preserve">Интернет-образование может происходить без удаленности учителя и учеников друг от друга, обеспечивая лишь их доступ в сеть Интернет, например, из компьютеризированного класса, то есть Интернет используется, в данном случае, в качестве средства обучения. Данный фактор делает доступным реализацию </w:t>
      </w:r>
      <w:proofErr w:type="gramStart"/>
      <w:r w:rsidRPr="00A25B40">
        <w:rPr>
          <w:sz w:val="28"/>
          <w:szCs w:val="28"/>
        </w:rPr>
        <w:t>Интернет-образования</w:t>
      </w:r>
      <w:proofErr w:type="gramEnd"/>
      <w:r w:rsidRPr="00A25B40">
        <w:rPr>
          <w:sz w:val="28"/>
          <w:szCs w:val="28"/>
        </w:rPr>
        <w:t xml:space="preserve"> как части очного общеобразовательного процесса. Методика организации таких занятий более проста по сравнению с дистанционным обучением, когда учитель и ученики удалены друг от друга, и требуются особые формы и методы их коммуникации.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5B40">
        <w:rPr>
          <w:sz w:val="28"/>
          <w:szCs w:val="28"/>
        </w:rPr>
        <w:t xml:space="preserve">Использование </w:t>
      </w:r>
      <w:proofErr w:type="gramStart"/>
      <w:r w:rsidRPr="00A25B40">
        <w:rPr>
          <w:sz w:val="28"/>
          <w:szCs w:val="28"/>
        </w:rPr>
        <w:t>Интернет-технологий</w:t>
      </w:r>
      <w:proofErr w:type="gramEnd"/>
      <w:r w:rsidRPr="00A25B40">
        <w:rPr>
          <w:sz w:val="28"/>
          <w:szCs w:val="28"/>
        </w:rPr>
        <w:t xml:space="preserve"> и ресурсов в образовании имеет ряд полезных возможностей: использование на уроках удаленных ресурсов, проведение «виртуальных путешествий», Интернет-практикумов, экскурсий. Интернет-образование предоставляет гибкие условия для образования детей одаренных, «трудных», особенно, если используются различные формы дистанционной работы с ними.</w:t>
      </w:r>
    </w:p>
    <w:p w:rsidR="004808BE" w:rsidRPr="00A25B40" w:rsidRDefault="004808BE" w:rsidP="004808BE">
      <w:pPr>
        <w:rPr>
          <w:sz w:val="28"/>
          <w:szCs w:val="28"/>
        </w:rPr>
      </w:pP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5B40">
        <w:rPr>
          <w:sz w:val="28"/>
          <w:szCs w:val="28"/>
        </w:rPr>
        <w:t xml:space="preserve">Опыт использования Интернет-ресурсов в обучении выявил проблему информационного перенасыщения и дезориентации учащегося, который не подготовлен к продуктивной деятельности. Ученик, входящий в океан </w:t>
      </w:r>
      <w:proofErr w:type="gramStart"/>
      <w:r w:rsidRPr="00A25B40">
        <w:rPr>
          <w:sz w:val="28"/>
          <w:szCs w:val="28"/>
        </w:rPr>
        <w:t>Интернет-информации</w:t>
      </w:r>
      <w:proofErr w:type="gramEnd"/>
      <w:r w:rsidRPr="00A25B40">
        <w:rPr>
          <w:sz w:val="28"/>
          <w:szCs w:val="28"/>
        </w:rPr>
        <w:t>, должен уметь не только усваивать, но и создавать собственную образовательную продукцию. С целью реализации данной направленности в дистанционном обучении определены сл</w:t>
      </w:r>
      <w:r>
        <w:rPr>
          <w:sz w:val="28"/>
          <w:szCs w:val="28"/>
        </w:rPr>
        <w:t>едующие педагогические принципы: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 xml:space="preserve">1. Продуктивная ориентация обучения. Главная цель </w:t>
      </w:r>
      <w:proofErr w:type="gramStart"/>
      <w:r w:rsidRPr="00A25B40">
        <w:rPr>
          <w:sz w:val="28"/>
          <w:szCs w:val="28"/>
        </w:rPr>
        <w:t>Интернет-занятий</w:t>
      </w:r>
      <w:proofErr w:type="gramEnd"/>
      <w:r w:rsidRPr="00A25B40">
        <w:rPr>
          <w:sz w:val="28"/>
          <w:szCs w:val="28"/>
        </w:rPr>
        <w:t xml:space="preserve"> – создание учащимися собственных творческих продуктов в изучаемых с </w:t>
      </w:r>
      <w:r w:rsidRPr="00A25B40">
        <w:rPr>
          <w:sz w:val="28"/>
          <w:szCs w:val="28"/>
        </w:rPr>
        <w:lastRenderedPageBreak/>
        <w:t>помощью сети образовательных областях, использование ими информационных и веб-технологий для демонстрации и обсуждения достигнутых результатов.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2. Индивидуализация обучения. Организация проектов, олимпиад и других форм дистанционного обучения происходит с опорой на индивидуальные особенности, уровень подготовленности и мотивацию субъектов деятельности. Система контроля внешних образовательных продуктов учащихся позволяет адекватно выполнить диагностику их личностного образовательного приращения.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3. Открытость содержания образования и учебного процесса. Взаимодействие с образовательными массивами и удаленными учениками развивает у учащихся универсальные умения дистанционной деятельности, которые не формируются в традиционном обучении, но являются условием жизни в современном обществе.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 xml:space="preserve">4. Приоритет </w:t>
      </w:r>
      <w:proofErr w:type="spellStart"/>
      <w:r w:rsidRPr="00A25B40">
        <w:rPr>
          <w:sz w:val="28"/>
          <w:szCs w:val="28"/>
        </w:rPr>
        <w:t>деятелъностного</w:t>
      </w:r>
      <w:proofErr w:type="spellEnd"/>
      <w:r w:rsidRPr="00A25B40">
        <w:rPr>
          <w:sz w:val="28"/>
          <w:szCs w:val="28"/>
        </w:rPr>
        <w:t xml:space="preserve"> содержания перед </w:t>
      </w:r>
      <w:proofErr w:type="gramStart"/>
      <w:r w:rsidRPr="00A25B40">
        <w:rPr>
          <w:sz w:val="28"/>
          <w:szCs w:val="28"/>
        </w:rPr>
        <w:t>информационным</w:t>
      </w:r>
      <w:proofErr w:type="gramEnd"/>
      <w:r w:rsidRPr="00A25B40">
        <w:rPr>
          <w:sz w:val="28"/>
          <w:szCs w:val="28"/>
        </w:rPr>
        <w:t>. Традиционное содержание образования концентрируется в единообразных источниках – учебниках и пособиях, основное назначение которых – трансляция ученикам отобранного содержания. Возрастание объема образовательных Интернет-ресурсов, возможность быстрого доступа к мировым культурно-историческим достижениям человечества меняют привычную роль содержания образования. Значительный объем, открытость и доступность информации в сети Интернет не требуют от учащегося ее полного усвоения и репродукции. Акцент в данном случае переносится на деятельность ученика, на технологию, с помощью которой он создает планируемую образовательную продукцию.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5B40">
        <w:rPr>
          <w:sz w:val="28"/>
          <w:szCs w:val="28"/>
        </w:rPr>
        <w:t xml:space="preserve">Обучение с помощью Интернет позволяет использовать телекоммуникационные методы конструирования знаний, при которых нет единого для всех информационного источника, и направленность обучения относится не к материалу, а к самой деятельности, осуществляемой учениками с помощью методов дистанционного творчества. К таким методам </w:t>
      </w:r>
      <w:r w:rsidRPr="00A25B40">
        <w:rPr>
          <w:sz w:val="28"/>
          <w:szCs w:val="28"/>
        </w:rPr>
        <w:lastRenderedPageBreak/>
        <w:t>относятся: методы участия в дистанционных конференциях, дистанционный «мозговой штурм», способы создания интерактивных веб-страниц, сетевых творческих работ и др.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25B40">
        <w:rPr>
          <w:sz w:val="28"/>
          <w:szCs w:val="28"/>
        </w:rPr>
        <w:t xml:space="preserve">Анализ особенностей Интернет-обучения и его прогноз на ближайшее будущее позволяют </w:t>
      </w:r>
      <w:proofErr w:type="gramStart"/>
      <w:r w:rsidRPr="00A25B40">
        <w:rPr>
          <w:sz w:val="28"/>
          <w:szCs w:val="28"/>
        </w:rPr>
        <w:t>выделить</w:t>
      </w:r>
      <w:proofErr w:type="gramEnd"/>
      <w:r w:rsidRPr="00A25B40">
        <w:rPr>
          <w:sz w:val="28"/>
          <w:szCs w:val="28"/>
        </w:rPr>
        <w:t xml:space="preserve"> по крайней мере пять типов дистанционного обучения, отличающихся между собой по степени </w:t>
      </w:r>
      <w:proofErr w:type="spellStart"/>
      <w:r w:rsidRPr="00A25B40">
        <w:rPr>
          <w:sz w:val="28"/>
          <w:szCs w:val="28"/>
        </w:rPr>
        <w:t>дистанционности</w:t>
      </w:r>
      <w:proofErr w:type="spellEnd"/>
      <w:r w:rsidRPr="00A25B40">
        <w:rPr>
          <w:sz w:val="28"/>
          <w:szCs w:val="28"/>
        </w:rPr>
        <w:t>, индивидуализации и продуктивности: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1-й тип: «Школа – Интернет». Дистанционное обучение решает задачи очного обучения. Ученики обучаются очно в традиционной школе и вместе со своим очным учителем взаимодействуют с удаленной от них информацией, различными образовательными объектами, иногда с учениками из других школ и специалистами в изучаемых областях.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2-й тип: «Учение – Школа – Интернет». Основной учебный процесс происходит в очной школе. Используется доступ в Интернет, его информационные возможности.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3-й тип: «Ученик – Интернет – Учитель». Дистанционное обучение частично заменяет очное обучение. Ученики обучаются очно в традиционной школе, но кроме очных педагогов с ними эпизодически или непрерывно работает удаленный от них учитель. Занятия проводятся с помощью электронной почты, чата, веб-ресурсов и имеют целью углубленное изучение какого-либо предмета или темы, подготовку к поступлению в вуз и т.п.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4-й тип: «Ученик – Интернет – Центр». Дистанционное обучение выступает в данном случае средством индивидуализации образования. Задача телекоммуникационных технологий – усилить личностную ориентацию обучения, предоставить ученикам выбор в формах, темпах и уровне их общеобразовательной подготовки.</w:t>
      </w: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5-й тип: «Ученик – Интернет</w:t>
      </w:r>
      <w:proofErr w:type="gramStart"/>
      <w:r w:rsidRPr="00A25B40">
        <w:rPr>
          <w:sz w:val="28"/>
          <w:szCs w:val="28"/>
        </w:rPr>
        <w:t xml:space="preserve"> – ...». </w:t>
      </w:r>
      <w:proofErr w:type="gramEnd"/>
      <w:r w:rsidRPr="00A25B40">
        <w:rPr>
          <w:sz w:val="28"/>
          <w:szCs w:val="28"/>
        </w:rPr>
        <w:t xml:space="preserve">Дистанционное обучение выполняет функции распределенного в пространстве и во времени образования. Ученик обучается не в одной очной или дистанционной школе, а одновременно в нескольких. Комплексная образовательная программа ученика составляется </w:t>
      </w:r>
      <w:r w:rsidRPr="00A25B40">
        <w:rPr>
          <w:sz w:val="28"/>
          <w:szCs w:val="28"/>
        </w:rPr>
        <w:lastRenderedPageBreak/>
        <w:t>таким образом, что разные образовательные предметы изучаются им в различных учреждениях или у разных педагогов. Координирующую роль, в этом случае, играет очное или дистанционное учебное заведение или родители ученика.</w:t>
      </w: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Default="004808BE" w:rsidP="004808BE">
      <w:pPr>
        <w:rPr>
          <w:sz w:val="28"/>
          <w:szCs w:val="28"/>
        </w:rPr>
      </w:pPr>
    </w:p>
    <w:p w:rsidR="004808BE" w:rsidRPr="00A25B40" w:rsidRDefault="004808BE" w:rsidP="004808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Pr="00A25B40">
        <w:rPr>
          <w:sz w:val="28"/>
          <w:szCs w:val="28"/>
        </w:rPr>
        <w:t>Литература</w:t>
      </w:r>
    </w:p>
    <w:p w:rsidR="004808BE" w:rsidRPr="00A25B40" w:rsidRDefault="004808BE" w:rsidP="004808B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Андрианова</w:t>
      </w:r>
      <w:r>
        <w:rPr>
          <w:sz w:val="28"/>
          <w:szCs w:val="28"/>
        </w:rPr>
        <w:t>,</w:t>
      </w:r>
      <w:r w:rsidRPr="00A25B40">
        <w:rPr>
          <w:sz w:val="28"/>
          <w:szCs w:val="28"/>
        </w:rPr>
        <w:t xml:space="preserve"> Г.А. Функции субъектов дистанционного обучения в структуре школьного образовательного сайта // На пути к 12-летней школе: Сборник научных трудов</w:t>
      </w:r>
      <w:proofErr w:type="gramStart"/>
      <w:r w:rsidRPr="00A25B40">
        <w:rPr>
          <w:sz w:val="28"/>
          <w:szCs w:val="28"/>
        </w:rPr>
        <w:t xml:space="preserve"> / П</w:t>
      </w:r>
      <w:proofErr w:type="gramEnd"/>
      <w:r w:rsidRPr="00A25B40">
        <w:rPr>
          <w:sz w:val="28"/>
          <w:szCs w:val="28"/>
        </w:rPr>
        <w:t xml:space="preserve">од ред. </w:t>
      </w:r>
      <w:proofErr w:type="spellStart"/>
      <w:r w:rsidRPr="00A25B40">
        <w:rPr>
          <w:sz w:val="28"/>
          <w:szCs w:val="28"/>
        </w:rPr>
        <w:t>Ю.И.Дика</w:t>
      </w:r>
      <w:proofErr w:type="spellEnd"/>
      <w:r w:rsidRPr="00A25B40">
        <w:rPr>
          <w:sz w:val="28"/>
          <w:szCs w:val="28"/>
        </w:rPr>
        <w:t xml:space="preserve">, </w:t>
      </w:r>
      <w:proofErr w:type="spellStart"/>
      <w:r w:rsidRPr="00A25B40">
        <w:rPr>
          <w:sz w:val="28"/>
          <w:szCs w:val="28"/>
        </w:rPr>
        <w:t>А.В.Хуторского</w:t>
      </w:r>
      <w:proofErr w:type="spellEnd"/>
      <w:r w:rsidRPr="00A25B40">
        <w:rPr>
          <w:sz w:val="28"/>
          <w:szCs w:val="28"/>
        </w:rPr>
        <w:t xml:space="preserve">. - М.: ИОСО РАО, 2000. - С. 339-342. (в </w:t>
      </w:r>
      <w:proofErr w:type="spellStart"/>
      <w:r w:rsidRPr="00A25B40">
        <w:rPr>
          <w:sz w:val="28"/>
          <w:szCs w:val="28"/>
        </w:rPr>
        <w:t>соавт</w:t>
      </w:r>
      <w:proofErr w:type="spellEnd"/>
      <w:r w:rsidRPr="00A25B40">
        <w:rPr>
          <w:sz w:val="28"/>
          <w:szCs w:val="28"/>
        </w:rPr>
        <w:t>.)</w:t>
      </w:r>
    </w:p>
    <w:p w:rsidR="004808BE" w:rsidRPr="00A25B40" w:rsidRDefault="004808BE" w:rsidP="004808B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Андрианова</w:t>
      </w:r>
      <w:r>
        <w:rPr>
          <w:sz w:val="28"/>
          <w:szCs w:val="28"/>
        </w:rPr>
        <w:t>,</w:t>
      </w:r>
      <w:r w:rsidRPr="00A25B40">
        <w:rPr>
          <w:sz w:val="28"/>
          <w:szCs w:val="28"/>
        </w:rPr>
        <w:t xml:space="preserve"> Г.А. Дистанционные эвристические олимпиады как средство раскрытия творческих способностей школьников: анализ экспериментальных данных. // Человек и его изменение в телекоммуникационных системах. Междисциплинарные аспекты исследований: Материалы </w:t>
      </w:r>
      <w:proofErr w:type="spellStart"/>
      <w:r w:rsidRPr="00A25B40">
        <w:rPr>
          <w:sz w:val="28"/>
          <w:szCs w:val="28"/>
        </w:rPr>
        <w:t>Всерос</w:t>
      </w:r>
      <w:proofErr w:type="spellEnd"/>
      <w:r w:rsidRPr="00A25B40">
        <w:rPr>
          <w:sz w:val="28"/>
          <w:szCs w:val="28"/>
        </w:rPr>
        <w:t>. науч.-</w:t>
      </w:r>
      <w:proofErr w:type="spellStart"/>
      <w:r w:rsidRPr="00A25B40">
        <w:rPr>
          <w:sz w:val="28"/>
          <w:szCs w:val="28"/>
        </w:rPr>
        <w:t>практ</w:t>
      </w:r>
      <w:proofErr w:type="spellEnd"/>
      <w:r w:rsidRPr="00A25B40">
        <w:rPr>
          <w:sz w:val="28"/>
          <w:szCs w:val="28"/>
        </w:rPr>
        <w:t xml:space="preserve">. </w:t>
      </w:r>
      <w:proofErr w:type="spellStart"/>
      <w:r w:rsidRPr="00A25B40">
        <w:rPr>
          <w:sz w:val="28"/>
          <w:szCs w:val="28"/>
        </w:rPr>
        <w:t>конф</w:t>
      </w:r>
      <w:proofErr w:type="spellEnd"/>
      <w:r w:rsidRPr="00A25B40">
        <w:rPr>
          <w:sz w:val="28"/>
          <w:szCs w:val="28"/>
        </w:rPr>
        <w:t xml:space="preserve">., 21-23 июня </w:t>
      </w:r>
      <w:smartTag w:uri="urn:schemas-microsoft-com:office:smarttags" w:element="metricconverter">
        <w:smartTagPr>
          <w:attr w:name="ProductID" w:val="2004 г"/>
        </w:smartTagPr>
        <w:r w:rsidRPr="00A25B40">
          <w:rPr>
            <w:sz w:val="28"/>
            <w:szCs w:val="28"/>
          </w:rPr>
          <w:t>2004 г</w:t>
        </w:r>
      </w:smartTag>
      <w:r w:rsidRPr="00A25B40">
        <w:rPr>
          <w:sz w:val="28"/>
          <w:szCs w:val="28"/>
        </w:rPr>
        <w:t xml:space="preserve"> ., г. Москва</w:t>
      </w:r>
      <w:proofErr w:type="gramStart"/>
      <w:r w:rsidRPr="00A25B40">
        <w:rPr>
          <w:sz w:val="28"/>
          <w:szCs w:val="28"/>
        </w:rPr>
        <w:t xml:space="preserve"> / П</w:t>
      </w:r>
      <w:proofErr w:type="gramEnd"/>
      <w:r w:rsidRPr="00A25B40">
        <w:rPr>
          <w:sz w:val="28"/>
          <w:szCs w:val="28"/>
        </w:rPr>
        <w:t xml:space="preserve">од ред. </w:t>
      </w:r>
      <w:proofErr w:type="spellStart"/>
      <w:r w:rsidRPr="00A25B40">
        <w:rPr>
          <w:sz w:val="28"/>
          <w:szCs w:val="28"/>
        </w:rPr>
        <w:t>А.В.Хуторского</w:t>
      </w:r>
      <w:proofErr w:type="spellEnd"/>
      <w:r w:rsidRPr="00A25B40">
        <w:rPr>
          <w:sz w:val="28"/>
          <w:szCs w:val="28"/>
        </w:rPr>
        <w:t xml:space="preserve">. - М.: ИСМО РАО, 2004. - С. 49-56. </w:t>
      </w:r>
    </w:p>
    <w:p w:rsidR="004808BE" w:rsidRPr="00A25B40" w:rsidRDefault="004808BE" w:rsidP="004808B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25B40">
        <w:rPr>
          <w:sz w:val="28"/>
          <w:szCs w:val="28"/>
        </w:rPr>
        <w:t>Хуторской</w:t>
      </w:r>
      <w:r>
        <w:rPr>
          <w:sz w:val="28"/>
          <w:szCs w:val="28"/>
        </w:rPr>
        <w:t>,</w:t>
      </w:r>
      <w:r w:rsidRPr="00A25B40">
        <w:rPr>
          <w:sz w:val="28"/>
          <w:szCs w:val="28"/>
        </w:rPr>
        <w:t xml:space="preserve"> А.В. Типы дистанционного обучения в 12-летней школе // На пути к 12-летней школе: Сб. науч. трудов. - М.: ИОСО РАО, 2000. - 400 с.</w:t>
      </w:r>
    </w:p>
    <w:p w:rsidR="004808BE" w:rsidRPr="00A25B40" w:rsidRDefault="004808BE" w:rsidP="004808B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gramStart"/>
      <w:r w:rsidRPr="00A25B40">
        <w:rPr>
          <w:sz w:val="28"/>
          <w:szCs w:val="28"/>
        </w:rPr>
        <w:t>Хуторской</w:t>
      </w:r>
      <w:proofErr w:type="gramEnd"/>
      <w:r>
        <w:rPr>
          <w:sz w:val="28"/>
          <w:szCs w:val="28"/>
        </w:rPr>
        <w:t>,</w:t>
      </w:r>
      <w:r w:rsidRPr="00A25B40">
        <w:rPr>
          <w:sz w:val="28"/>
          <w:szCs w:val="28"/>
        </w:rPr>
        <w:t xml:space="preserve"> А. В. Дидактическая эвристика. Теория и технология креативного обучения. - М.: Изд-во МГУ, 2003. 416 с.</w:t>
      </w:r>
    </w:p>
    <w:p w:rsidR="004808BE" w:rsidRPr="00A25B40" w:rsidRDefault="004808BE" w:rsidP="004808B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gramStart"/>
      <w:r w:rsidRPr="00A25B40">
        <w:rPr>
          <w:sz w:val="28"/>
          <w:szCs w:val="28"/>
        </w:rPr>
        <w:t>Хуторской</w:t>
      </w:r>
      <w:proofErr w:type="gramEnd"/>
      <w:r>
        <w:rPr>
          <w:sz w:val="28"/>
          <w:szCs w:val="28"/>
        </w:rPr>
        <w:t>,</w:t>
      </w:r>
      <w:r w:rsidRPr="00A25B40">
        <w:rPr>
          <w:sz w:val="28"/>
          <w:szCs w:val="28"/>
        </w:rPr>
        <w:t xml:space="preserve"> А.В. Педагогическая </w:t>
      </w:r>
      <w:proofErr w:type="spellStart"/>
      <w:r w:rsidRPr="00A25B40">
        <w:rPr>
          <w:sz w:val="28"/>
          <w:szCs w:val="28"/>
        </w:rPr>
        <w:t>инноватика</w:t>
      </w:r>
      <w:proofErr w:type="spellEnd"/>
      <w:r w:rsidRPr="00A25B40">
        <w:rPr>
          <w:sz w:val="28"/>
          <w:szCs w:val="28"/>
        </w:rPr>
        <w:t xml:space="preserve">: методология, теория, практика / </w:t>
      </w:r>
      <w:proofErr w:type="spellStart"/>
      <w:r w:rsidRPr="00A25B40">
        <w:rPr>
          <w:sz w:val="28"/>
          <w:szCs w:val="28"/>
        </w:rPr>
        <w:t>А.В.Хуторской</w:t>
      </w:r>
      <w:proofErr w:type="spellEnd"/>
      <w:r w:rsidRPr="00A25B40">
        <w:rPr>
          <w:sz w:val="28"/>
          <w:szCs w:val="28"/>
        </w:rPr>
        <w:t>. - М.: Изд-во УНЦ ДО, 2005. - 222 с.</w:t>
      </w:r>
    </w:p>
    <w:p w:rsidR="004808BE" w:rsidRDefault="004808BE" w:rsidP="004808BE"/>
    <w:p w:rsidR="00855BA5" w:rsidRDefault="00855BA5"/>
    <w:sectPr w:rsidR="00855BA5" w:rsidSect="00602F5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6741B"/>
    <w:multiLevelType w:val="hybridMultilevel"/>
    <w:tmpl w:val="F20EC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8BE"/>
    <w:rsid w:val="003022FC"/>
    <w:rsid w:val="004808BE"/>
    <w:rsid w:val="00794165"/>
    <w:rsid w:val="00833C13"/>
    <w:rsid w:val="00855BA5"/>
    <w:rsid w:val="00E1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8BE"/>
    <w:pPr>
      <w:spacing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8BE"/>
    <w:pPr>
      <w:spacing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1821</Words>
  <Characters>10381</Characters>
  <Application>Microsoft Office Word</Application>
  <DocSecurity>0</DocSecurity>
  <Lines>86</Lines>
  <Paragraphs>24</Paragraphs>
  <ScaleCrop>false</ScaleCrop>
  <Company/>
  <LinksUpToDate>false</LinksUpToDate>
  <CharactersWithSpaces>12178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2019-11-20T18:51:00Z</dcterms:created>
  <dcterms:modified xsi:type="dcterms:W3CDTF">2019-11-20T18:54:00Z</dcterms:modified>
</cp:coreProperties>
</file>