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14D4" w:rsidRDefault="007F14D4" w:rsidP="007F14D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открытого учебного занятия по учебной дисциплине «Химия»</w:t>
      </w:r>
    </w:p>
    <w:p w:rsidR="007F14D4" w:rsidRDefault="007F14D4" w:rsidP="007F14D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теме «Многоатомные спирты»</w:t>
      </w:r>
    </w:p>
    <w:p w:rsidR="007F14D4" w:rsidRDefault="007F14D4" w:rsidP="007F14D4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Специальность: </w:t>
      </w:r>
    </w:p>
    <w:p w:rsidR="007F14D4" w:rsidRDefault="007F14D4" w:rsidP="007F14D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Квалификация: </w:t>
      </w:r>
    </w:p>
    <w:p w:rsidR="007F14D4" w:rsidRDefault="007F14D4" w:rsidP="007F14D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программы: </w:t>
      </w:r>
    </w:p>
    <w:p w:rsidR="007F14D4" w:rsidRDefault="007F14D4" w:rsidP="007F14D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учебного занятия: </w:t>
      </w:r>
      <w:r>
        <w:rPr>
          <w:rFonts w:ascii="Times New Roman" w:eastAsia="Times New Roman" w:hAnsi="Times New Roman" w:cs="Times New Roman"/>
          <w:sz w:val="28"/>
          <w:szCs w:val="28"/>
        </w:rPr>
        <w:t>Многоатомные спирты (1 час)</w:t>
      </w:r>
    </w:p>
    <w:p w:rsidR="007F14D4" w:rsidRDefault="007F14D4" w:rsidP="007F14D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Тип учебного занятия: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изучение нового учебного материала (по М.А.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Махмутову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7F14D4" w:rsidRDefault="007F14D4" w:rsidP="007F14D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Цели учебного занятия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7F14D4" w:rsidRDefault="007F14D4" w:rsidP="007F14D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Обучающие: </w:t>
      </w:r>
    </w:p>
    <w:p w:rsidR="007F14D4" w:rsidRDefault="007F14D4" w:rsidP="007F14D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содействовать формированию представлений учащихся о многоатомных спиртах: строении, свойствах, получении и применении.</w:t>
      </w:r>
    </w:p>
    <w:p w:rsidR="007F14D4" w:rsidRDefault="007F14D4" w:rsidP="007F14D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Развивающие: </w:t>
      </w:r>
    </w:p>
    <w:p w:rsidR="007F14D4" w:rsidRDefault="007F14D4" w:rsidP="007F14D4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способствовать развитию умений самостоятельно приобретать знания, работая в группах, используя различные источники информации.</w:t>
      </w:r>
      <w:r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:rsidR="007F14D4" w:rsidRDefault="007F14D4" w:rsidP="007F14D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способствовать развитию творческого мышления, памяти, внимания, наблюдательности.  </w:t>
      </w:r>
    </w:p>
    <w:p w:rsidR="007F14D4" w:rsidRDefault="007F14D4" w:rsidP="007F14D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Воспитательные:</w:t>
      </w:r>
    </w:p>
    <w:p w:rsidR="007F14D4" w:rsidRDefault="007F14D4" w:rsidP="007F14D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условия для воспитания культуры речи и поведения, взаимоуважения и взаимопомощи, аккуратности и ответственности при работе в группах. формировать положительный интерес к изучению химии, инициативность учащихся на учебном занятии.</w:t>
      </w:r>
    </w:p>
    <w:p w:rsidR="007F14D4" w:rsidRDefault="007F14D4" w:rsidP="007F14D4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>Методическая цель: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совершенствование приемов работы используя технологию критического мышления, проектную технологию на уроках химии.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Совершенствование навыков групповой работы, реализуя тем самым идею </w:t>
      </w:r>
      <w:proofErr w:type="spellStart"/>
      <w:r>
        <w:rPr>
          <w:rFonts w:ascii="Times New Roman" w:hAnsi="Times New Roman" w:cs="Times New Roman"/>
          <w:bCs/>
          <w:sz w:val="28"/>
          <w:szCs w:val="28"/>
          <w:u w:val="single"/>
          <w:shd w:val="clear" w:color="auto" w:fill="FFFFFF"/>
        </w:rPr>
        <w:t>взаимообучения</w:t>
      </w:r>
      <w:proofErr w:type="spellEnd"/>
      <w:r>
        <w:rPr>
          <w:rFonts w:ascii="Times New Roman" w:hAnsi="Times New Roman" w:cs="Times New Roman"/>
          <w:bCs/>
          <w:sz w:val="28"/>
          <w:szCs w:val="28"/>
          <w:u w:val="single"/>
          <w:shd w:val="clear" w:color="auto" w:fill="FFFFFF"/>
        </w:rPr>
        <w:t xml:space="preserve">. </w:t>
      </w:r>
    </w:p>
    <w:p w:rsidR="007F14D4" w:rsidRDefault="007F14D4" w:rsidP="007F14D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Межпредметные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связи: </w:t>
      </w:r>
      <w:r>
        <w:rPr>
          <w:rFonts w:ascii="Times New Roman" w:hAnsi="Times New Roman" w:cs="Times New Roman"/>
          <w:sz w:val="28"/>
          <w:szCs w:val="28"/>
        </w:rPr>
        <w:t>история.</w:t>
      </w:r>
    </w:p>
    <w:p w:rsidR="007F14D4" w:rsidRDefault="007F14D4" w:rsidP="007F14D4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Материально-техническое оснащение учебного занятия: </w:t>
      </w:r>
      <w:r>
        <w:rPr>
          <w:rFonts w:ascii="Times New Roman" w:hAnsi="Times New Roman" w:cs="Times New Roman"/>
          <w:bCs/>
          <w:sz w:val="28"/>
          <w:szCs w:val="28"/>
        </w:rPr>
        <w:t>проектор, ноутбук</w:t>
      </w:r>
      <w:r>
        <w:rPr>
          <w:rFonts w:ascii="Times New Roman" w:hAnsi="Times New Roman" w:cs="Times New Roman"/>
          <w:sz w:val="28"/>
          <w:szCs w:val="28"/>
        </w:rPr>
        <w:t>, учебная доска, выставка…</w:t>
      </w:r>
    </w:p>
    <w:p w:rsidR="007F14D4" w:rsidRDefault="007F14D4" w:rsidP="007F14D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Средства обучения: </w:t>
      </w:r>
      <w:r>
        <w:rPr>
          <w:rFonts w:ascii="Times New Roman" w:hAnsi="Times New Roman" w:cs="Times New Roman"/>
          <w:sz w:val="28"/>
          <w:szCs w:val="28"/>
        </w:rPr>
        <w:t>тематическая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презентация, учебное пособие по химии для 11 класса с русским языком обучения/ А. 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Ельницкий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А.П.Шарапа</w:t>
      </w:r>
      <w:proofErr w:type="spellEnd"/>
      <w:r>
        <w:rPr>
          <w:rFonts w:ascii="Times New Roman" w:hAnsi="Times New Roman" w:cs="Times New Roman"/>
          <w:sz w:val="28"/>
          <w:szCs w:val="28"/>
        </w:rPr>
        <w:t>.  – 3-е издание., пересмотр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доп.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Минск: Народная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асвета</w:t>
      </w:r>
      <w:proofErr w:type="spellEnd"/>
      <w:r>
        <w:rPr>
          <w:rFonts w:ascii="Times New Roman" w:hAnsi="Times New Roman" w:cs="Times New Roman"/>
          <w:sz w:val="28"/>
          <w:szCs w:val="28"/>
        </w:rPr>
        <w:t>, 2013., раздаточный материал, схемы для заполнения по теме.</w:t>
      </w:r>
    </w:p>
    <w:p w:rsidR="007F14D4" w:rsidRDefault="007F14D4" w:rsidP="007F14D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Методы обучения: </w:t>
      </w:r>
      <w:r>
        <w:rPr>
          <w:rFonts w:ascii="Times New Roman" w:hAnsi="Times New Roman" w:cs="Times New Roman"/>
          <w:bCs/>
          <w:sz w:val="28"/>
          <w:szCs w:val="28"/>
        </w:rPr>
        <w:t xml:space="preserve">объяснительно-иллюстративный, частично-поисковый, исследовательский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( по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Я. И.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Лернеру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; М. Н.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Скаткину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)</w:t>
      </w:r>
    </w:p>
    <w:p w:rsidR="007F14D4" w:rsidRDefault="007F14D4" w:rsidP="007F14D4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Базовые понятия: </w:t>
      </w:r>
    </w:p>
    <w:p w:rsidR="007F14D4" w:rsidRDefault="007F14D4" w:rsidP="007F14D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ХОД УЧЕБНОГО ЗАНЯТИЯ</w:t>
      </w:r>
    </w:p>
    <w:p w:rsidR="007F14D4" w:rsidRDefault="007F14D4" w:rsidP="007F14D4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Организационный этап </w:t>
      </w:r>
    </w:p>
    <w:p w:rsidR="007F14D4" w:rsidRDefault="007F14D4" w:rsidP="007F14D4">
      <w:pPr>
        <w:spacing w:after="0" w:line="360" w:lineRule="auto"/>
        <w:ind w:firstLine="37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Задачи этапа: </w:t>
      </w:r>
    </w:p>
    <w:p w:rsidR="007F14D4" w:rsidRDefault="007F14D4" w:rsidP="007F14D4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Создание комфортной рабочей обстановки, позитивного настроя </w:t>
      </w:r>
      <w:r>
        <w:rPr>
          <w:rFonts w:ascii="Times New Roman" w:hAnsi="Times New Roman" w:cs="Times New Roman"/>
          <w:sz w:val="28"/>
          <w:szCs w:val="28"/>
        </w:rPr>
        <w:t>учащихся</w:t>
      </w:r>
      <w:r>
        <w:rPr>
          <w:rFonts w:ascii="Times New Roman" w:hAnsi="Times New Roman" w:cs="Times New Roman"/>
          <w:bCs/>
          <w:sz w:val="28"/>
          <w:szCs w:val="28"/>
        </w:rPr>
        <w:t xml:space="preserve"> для активизации их учебно-познавательной деятельности.</w:t>
      </w:r>
    </w:p>
    <w:p w:rsidR="007F14D4" w:rsidRDefault="007F14D4" w:rsidP="007F14D4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Ознакомление </w:t>
      </w:r>
      <w:r>
        <w:rPr>
          <w:rFonts w:ascii="Times New Roman" w:hAnsi="Times New Roman" w:cs="Times New Roman"/>
          <w:sz w:val="28"/>
          <w:szCs w:val="28"/>
        </w:rPr>
        <w:t xml:space="preserve">учащихся </w:t>
      </w:r>
      <w:r>
        <w:rPr>
          <w:rFonts w:ascii="Times New Roman" w:hAnsi="Times New Roman" w:cs="Times New Roman"/>
          <w:bCs/>
          <w:sz w:val="28"/>
          <w:szCs w:val="28"/>
        </w:rPr>
        <w:t>с особенностями организации учебного занятия.</w:t>
      </w:r>
    </w:p>
    <w:p w:rsidR="007F14D4" w:rsidRDefault="007F14D4" w:rsidP="007F14D4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Содержание этапа:</w:t>
      </w:r>
    </w:p>
    <w:p w:rsidR="007F14D4" w:rsidRDefault="007F14D4" w:rsidP="007F14D4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Приветствие </w:t>
      </w:r>
      <w:r>
        <w:rPr>
          <w:rFonts w:ascii="Times New Roman" w:hAnsi="Times New Roman" w:cs="Times New Roman"/>
          <w:sz w:val="28"/>
          <w:szCs w:val="28"/>
        </w:rPr>
        <w:t>учащихся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7F14D4" w:rsidRDefault="007F14D4" w:rsidP="007F14D4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 Преподавателем осуществляется проверка готовности учащихся к уроку, отмечаются отсутствующие.</w:t>
      </w:r>
    </w:p>
    <w:p w:rsidR="007F14D4" w:rsidRDefault="007F14D4" w:rsidP="007F14D4">
      <w:pPr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С целью психологической настройки учащихся на сотрудничество проводится оценка настроения с помощью теста. Предлагается нарисовать смайлик, если есть желание сотрудничать, то веселый, если нет, то грустный. Дальнейший урок проводится с учетом этих данных.</w:t>
      </w:r>
    </w:p>
    <w:p w:rsidR="007F14D4" w:rsidRDefault="007F14D4" w:rsidP="007F14D4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0075" cy="600075"/>
            <wp:effectExtent l="0" t="0" r="9525" b="9525"/>
            <wp:docPr id="2" name="Рисунок 2" descr="смай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смайл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14D4" w:rsidRDefault="007F14D4" w:rsidP="007F14D4">
      <w:pPr>
        <w:shd w:val="clear" w:color="auto" w:fill="FFFFFF"/>
        <w:spacing w:after="0"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Далее преподаватель знакомит учащихся с ходом учебного занятия, дает инструктаж по работе с раздаточным материалом.</w:t>
      </w:r>
    </w:p>
    <w:p w:rsidR="007F14D4" w:rsidRDefault="007F14D4" w:rsidP="007F14D4">
      <w:pPr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Методы обучения: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объяснительно-иллюстративный.</w:t>
      </w:r>
    </w:p>
    <w:p w:rsidR="007F14D4" w:rsidRDefault="007F14D4" w:rsidP="007F14D4">
      <w:pPr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Форма организации деятельности учащихся: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фронтальная.</w:t>
      </w:r>
    </w:p>
    <w:p w:rsidR="007F14D4" w:rsidRDefault="007F14D4" w:rsidP="007F14D4">
      <w:pPr>
        <w:pStyle w:val="a4"/>
        <w:numPr>
          <w:ilvl w:val="0"/>
          <w:numId w:val="1"/>
        </w:numPr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Мотивация </w:t>
      </w:r>
    </w:p>
    <w:p w:rsidR="007F14D4" w:rsidRDefault="007F14D4" w:rsidP="007F14D4">
      <w:pPr>
        <w:spacing w:after="0" w:line="360" w:lineRule="auto"/>
        <w:ind w:left="28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Задачи этапа:</w:t>
      </w:r>
    </w:p>
    <w:p w:rsidR="007F14D4" w:rsidRDefault="007F14D4" w:rsidP="007F14D4">
      <w:pPr>
        <w:pStyle w:val="a4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  <w:bCs/>
          <w:color w:val="323E4F" w:themeColor="text2" w:themeShade="BF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Создание проблемной ситуации для включения в активную познавательную деятельность.</w:t>
      </w:r>
    </w:p>
    <w:p w:rsidR="007F14D4" w:rsidRDefault="007F14D4" w:rsidP="007F14D4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Содержание этапа:</w:t>
      </w:r>
    </w:p>
    <w:p w:rsidR="007F14D4" w:rsidRDefault="007F14D4" w:rsidP="007F14D4">
      <w:pPr>
        <w:pStyle w:val="c16"/>
        <w:shd w:val="clear" w:color="auto" w:fill="FFFFFF"/>
        <w:spacing w:before="0" w:beforeAutospacing="0" w:after="0" w:afterAutospacing="0" w:line="360" w:lineRule="auto"/>
        <w:ind w:left="360"/>
        <w:rPr>
          <w:color w:val="000000"/>
          <w:sz w:val="28"/>
          <w:szCs w:val="28"/>
        </w:rPr>
      </w:pPr>
      <w:r>
        <w:rPr>
          <w:bCs/>
          <w:sz w:val="28"/>
          <w:szCs w:val="28"/>
        </w:rPr>
        <w:t>Учащимся предлагается просмотр части видео фрагмента. Преподавателем задается вопрос - Кем являются все эти люди и к чему они готовятся всю жизнь? После ответов учащихся. Преподаватель включает вторую часть видео.</w:t>
      </w:r>
      <w:r>
        <w:rPr>
          <w:color w:val="000000"/>
          <w:sz w:val="28"/>
          <w:szCs w:val="28"/>
        </w:rPr>
        <w:t xml:space="preserve"> </w:t>
      </w:r>
    </w:p>
    <w:p w:rsidR="007F14D4" w:rsidRDefault="007F14D4" w:rsidP="007F14D4">
      <w:pPr>
        <w:pStyle w:val="c16"/>
        <w:shd w:val="clear" w:color="auto" w:fill="FFFFFF"/>
        <w:spacing w:before="0" w:beforeAutospacing="0" w:after="0" w:afterAutospacing="0" w:line="360" w:lineRule="auto"/>
        <w:ind w:left="3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Ребята, а кто является главным учредителем данной премии?</w:t>
      </w:r>
    </w:p>
    <w:p w:rsidR="007F14D4" w:rsidRDefault="007F14D4" w:rsidP="007F14D4">
      <w:pPr>
        <w:pStyle w:val="c16"/>
        <w:shd w:val="clear" w:color="auto" w:fill="FFFFFF"/>
        <w:spacing w:before="0" w:beforeAutospacing="0" w:after="0" w:afterAutospacing="0" w:line="360" w:lineRule="auto"/>
        <w:ind w:left="3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Ответы учащихся.</w:t>
      </w:r>
    </w:p>
    <w:p w:rsidR="007F14D4" w:rsidRDefault="007F14D4" w:rsidP="007F14D4">
      <w:pPr>
        <w:pStyle w:val="c16"/>
        <w:shd w:val="clear" w:color="auto" w:fill="FFFFFF"/>
        <w:spacing w:before="0" w:beforeAutospacing="0" w:after="0" w:afterAutospacing="0" w:line="360" w:lineRule="auto"/>
        <w:ind w:left="360"/>
        <w:rPr>
          <w:rFonts w:ascii="Calibri" w:hAnsi="Calibri" w:cs="Calibri"/>
          <w:color w:val="000000"/>
          <w:sz w:val="22"/>
          <w:szCs w:val="22"/>
        </w:rPr>
      </w:pPr>
      <w:r>
        <w:rPr>
          <w:rStyle w:val="c45"/>
          <w:color w:val="000000"/>
          <w:sz w:val="28"/>
          <w:szCs w:val="28"/>
        </w:rPr>
        <w:t>За год до смерти Альфред Нобель сам, без помощи адвокатов, составил завещание.  Он считал, что унаследованное богатство плодит бездельников, поэтому друзьям и родственникам завещал немного. «Капитал мои душеприказчики должны перевести в ценные бумаги, создав фонд, проценты с которого будут выдаваться в виде премии тем, кто в течение предшествующего года принёс большую пользу человечеству.»</w:t>
      </w:r>
    </w:p>
    <w:p w:rsidR="007F14D4" w:rsidRDefault="007F14D4" w:rsidP="007F14D4">
      <w:pPr>
        <w:pStyle w:val="c16"/>
        <w:shd w:val="clear" w:color="auto" w:fill="FFFFFF"/>
        <w:spacing w:before="0" w:beforeAutospacing="0" w:after="0" w:afterAutospacing="0" w:line="360" w:lineRule="auto"/>
        <w:ind w:left="360"/>
        <w:rPr>
          <w:rStyle w:val="c45"/>
          <w:sz w:val="28"/>
          <w:szCs w:val="28"/>
        </w:rPr>
      </w:pPr>
      <w:r>
        <w:rPr>
          <w:rStyle w:val="c45"/>
          <w:color w:val="000000"/>
          <w:sz w:val="28"/>
          <w:szCs w:val="28"/>
        </w:rPr>
        <w:t>- За счёт какого изобретения у Альфреда Нобеля образовался приличный капитал?</w:t>
      </w:r>
    </w:p>
    <w:p w:rsidR="007F14D4" w:rsidRDefault="007F14D4" w:rsidP="007F14D4">
      <w:pPr>
        <w:pStyle w:val="c16"/>
        <w:shd w:val="clear" w:color="auto" w:fill="FFFFFF"/>
        <w:spacing w:before="0" w:beforeAutospacing="0" w:after="0" w:afterAutospacing="0" w:line="360" w:lineRule="auto"/>
        <w:ind w:left="360"/>
        <w:rPr>
          <w:rFonts w:ascii="Calibri" w:hAnsi="Calibri" w:cs="Calibri"/>
          <w:sz w:val="22"/>
          <w:szCs w:val="22"/>
        </w:rPr>
      </w:pPr>
      <w:r>
        <w:rPr>
          <w:rStyle w:val="c45"/>
          <w:color w:val="000000"/>
          <w:sz w:val="28"/>
          <w:szCs w:val="28"/>
        </w:rPr>
        <w:t xml:space="preserve">- Это мы и постараемся с вами сегодня выяснить. </w:t>
      </w:r>
      <w:proofErr w:type="spellStart"/>
      <w:r>
        <w:rPr>
          <w:rStyle w:val="c45"/>
          <w:color w:val="000000"/>
          <w:sz w:val="28"/>
          <w:szCs w:val="28"/>
        </w:rPr>
        <w:t>А.Нобель</w:t>
      </w:r>
      <w:proofErr w:type="spellEnd"/>
      <w:r>
        <w:rPr>
          <w:rStyle w:val="c45"/>
          <w:color w:val="000000"/>
          <w:sz w:val="28"/>
          <w:szCs w:val="28"/>
        </w:rPr>
        <w:t xml:space="preserve"> будет на нашем уроке ключевой фигурой</w:t>
      </w:r>
    </w:p>
    <w:p w:rsidR="007F14D4" w:rsidRDefault="007F14D4" w:rsidP="007F14D4">
      <w:pPr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Методы обучения: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репродуктивный</w:t>
      </w:r>
    </w:p>
    <w:p w:rsidR="007F14D4" w:rsidRDefault="007F14D4" w:rsidP="007F14D4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color w:val="00B0F0"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bCs/>
          <w:sz w:val="28"/>
          <w:szCs w:val="28"/>
        </w:rPr>
        <w:t>Форма организации деятельности учащихся: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фронтальная</w:t>
      </w:r>
    </w:p>
    <w:p w:rsidR="007F14D4" w:rsidRDefault="007F14D4" w:rsidP="007F14D4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Актуализация опорных знаний</w:t>
      </w:r>
    </w:p>
    <w:p w:rsidR="007F14D4" w:rsidRDefault="007F14D4" w:rsidP="007F14D4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Задачи этапа:</w:t>
      </w:r>
    </w:p>
    <w:p w:rsidR="007F14D4" w:rsidRDefault="007F14D4" w:rsidP="007F14D4">
      <w:pPr>
        <w:spacing w:after="0" w:line="360" w:lineRule="auto"/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1.Определение темы и совместное с учащимися обозначение целей учебного занятия. </w:t>
      </w:r>
    </w:p>
    <w:p w:rsidR="007F14D4" w:rsidRDefault="007F14D4" w:rsidP="007F14D4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color w:val="323E4F" w:themeColor="text2" w:themeShade="BF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Организация работы учащихся по повторению понятий необходимых для успешного усвоения новой темы. </w:t>
      </w:r>
    </w:p>
    <w:p w:rsidR="007F14D4" w:rsidRDefault="007F14D4" w:rsidP="007F14D4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Содержание этапа:</w:t>
      </w:r>
    </w:p>
    <w:p w:rsidR="007F14D4" w:rsidRDefault="007F14D4" w:rsidP="007F14D4">
      <w:pPr>
        <w:spacing w:after="0" w:line="360" w:lineRule="auto"/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1.Игровой момент «Третий лишний» </w:t>
      </w:r>
    </w:p>
    <w:p w:rsidR="007F14D4" w:rsidRDefault="007F14D4" w:rsidP="007F14D4">
      <w:pPr>
        <w:spacing w:after="0" w:line="360" w:lineRule="auto"/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Преподаватель предлагает ряд формул. Задача исключить лишние </w:t>
      </w:r>
    </w:p>
    <w:p w:rsidR="007F14D4" w:rsidRDefault="007F14D4" w:rsidP="007F14D4">
      <w:pPr>
        <w:spacing w:after="0" w:line="360" w:lineRule="auto"/>
        <w:jc w:val="both"/>
        <w:rPr>
          <w:rFonts w:ascii="Times New Roman" w:hAnsi="Times New Roman" w:cs="Times New Roman"/>
          <w:bCs/>
          <w:i/>
          <w:sz w:val="28"/>
          <w:szCs w:val="28"/>
          <w:vertAlign w:val="subscript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bCs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H</w:t>
      </w:r>
      <w:r>
        <w:rPr>
          <w:rFonts w:ascii="Times New Roman" w:hAnsi="Times New Roman" w:cs="Times New Roman"/>
          <w:bCs/>
          <w:sz w:val="28"/>
          <w:szCs w:val="28"/>
          <w:vertAlign w:val="subscript"/>
        </w:rPr>
        <w:t>6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bCs/>
          <w:sz w:val="28"/>
          <w:szCs w:val="28"/>
        </w:rPr>
        <w:t>, С</w:t>
      </w:r>
      <w:r>
        <w:rPr>
          <w:rFonts w:ascii="Times New Roman" w:hAnsi="Times New Roman" w:cs="Times New Roman"/>
          <w:bCs/>
          <w:sz w:val="28"/>
          <w:szCs w:val="28"/>
          <w:vertAlign w:val="subscript"/>
        </w:rPr>
        <w:t>3</w:t>
      </w:r>
      <w:r>
        <w:rPr>
          <w:rFonts w:ascii="Times New Roman" w:hAnsi="Times New Roman" w:cs="Times New Roman"/>
          <w:bCs/>
          <w:sz w:val="28"/>
          <w:szCs w:val="28"/>
        </w:rPr>
        <w:t>Н</w:t>
      </w:r>
      <w:r>
        <w:rPr>
          <w:rFonts w:ascii="Times New Roman" w:hAnsi="Times New Roman" w:cs="Times New Roman"/>
          <w:bCs/>
          <w:sz w:val="28"/>
          <w:szCs w:val="28"/>
          <w:vertAlign w:val="subscript"/>
        </w:rPr>
        <w:t>8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i/>
          <w:sz w:val="28"/>
          <w:szCs w:val="28"/>
        </w:rPr>
        <w:t>С</w:t>
      </w:r>
      <w:r>
        <w:rPr>
          <w:rFonts w:ascii="Times New Roman" w:hAnsi="Times New Roman" w:cs="Times New Roman"/>
          <w:bCs/>
          <w:i/>
          <w:sz w:val="28"/>
          <w:szCs w:val="28"/>
          <w:vertAlign w:val="subscript"/>
        </w:rPr>
        <w:t>3</w:t>
      </w:r>
      <w:r>
        <w:rPr>
          <w:rFonts w:ascii="Times New Roman" w:hAnsi="Times New Roman" w:cs="Times New Roman"/>
          <w:bCs/>
          <w:i/>
          <w:sz w:val="28"/>
          <w:szCs w:val="28"/>
        </w:rPr>
        <w:t>Н</w:t>
      </w:r>
      <w:r>
        <w:rPr>
          <w:rFonts w:ascii="Times New Roman" w:hAnsi="Times New Roman" w:cs="Times New Roman"/>
          <w:bCs/>
          <w:i/>
          <w:sz w:val="28"/>
          <w:szCs w:val="28"/>
          <w:vertAlign w:val="subscript"/>
        </w:rPr>
        <w:t>8</w:t>
      </w:r>
      <w:r>
        <w:rPr>
          <w:rFonts w:ascii="Times New Roman" w:hAnsi="Times New Roman" w:cs="Times New Roman"/>
          <w:bCs/>
          <w:i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bCs/>
          <w:i/>
          <w:sz w:val="28"/>
          <w:szCs w:val="28"/>
          <w:vertAlign w:val="subscript"/>
        </w:rPr>
        <w:t>3</w:t>
      </w:r>
    </w:p>
    <w:p w:rsidR="007F14D4" w:rsidRDefault="007F14D4" w:rsidP="007F14D4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  <w:vertAlign w:val="subscript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bCs/>
          <w:sz w:val="28"/>
          <w:szCs w:val="28"/>
          <w:vertAlign w:val="subscript"/>
        </w:rPr>
        <w:t>5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H</w:t>
      </w:r>
      <w:r>
        <w:rPr>
          <w:rFonts w:ascii="Times New Roman" w:hAnsi="Times New Roman" w:cs="Times New Roman"/>
          <w:bCs/>
          <w:sz w:val="28"/>
          <w:szCs w:val="28"/>
          <w:vertAlign w:val="subscript"/>
        </w:rPr>
        <w:t>11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i/>
          <w:sz w:val="28"/>
          <w:szCs w:val="28"/>
        </w:rPr>
        <w:t>С</w:t>
      </w:r>
      <w:r>
        <w:rPr>
          <w:rFonts w:ascii="Times New Roman" w:hAnsi="Times New Roman" w:cs="Times New Roman"/>
          <w:bCs/>
          <w:i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bCs/>
          <w:i/>
          <w:sz w:val="28"/>
          <w:szCs w:val="28"/>
        </w:rPr>
        <w:t>Н</w:t>
      </w:r>
      <w:r>
        <w:rPr>
          <w:rFonts w:ascii="Times New Roman" w:hAnsi="Times New Roman" w:cs="Times New Roman"/>
          <w:bCs/>
          <w:i/>
          <w:sz w:val="28"/>
          <w:szCs w:val="28"/>
          <w:vertAlign w:val="subscript"/>
        </w:rPr>
        <w:t>6</w:t>
      </w:r>
      <w:r>
        <w:rPr>
          <w:rFonts w:ascii="Times New Roman" w:hAnsi="Times New Roman" w:cs="Times New Roman"/>
          <w:bCs/>
          <w:i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bCs/>
          <w:i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>, С</w:t>
      </w:r>
      <w:r>
        <w:rPr>
          <w:rFonts w:ascii="Times New Roman" w:hAnsi="Times New Roman" w:cs="Times New Roman"/>
          <w:bCs/>
          <w:sz w:val="28"/>
          <w:szCs w:val="28"/>
          <w:vertAlign w:val="subscript"/>
        </w:rPr>
        <w:t>4</w:t>
      </w:r>
      <w:r>
        <w:rPr>
          <w:rFonts w:ascii="Times New Roman" w:hAnsi="Times New Roman" w:cs="Times New Roman"/>
          <w:bCs/>
          <w:sz w:val="28"/>
          <w:szCs w:val="28"/>
        </w:rPr>
        <w:t>Н</w:t>
      </w:r>
      <w:r>
        <w:rPr>
          <w:rFonts w:ascii="Times New Roman" w:hAnsi="Times New Roman" w:cs="Times New Roman"/>
          <w:bCs/>
          <w:sz w:val="28"/>
          <w:szCs w:val="28"/>
          <w:vertAlign w:val="subscript"/>
        </w:rPr>
        <w:t>9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O</w:t>
      </w:r>
    </w:p>
    <w:p w:rsidR="007F14D4" w:rsidRDefault="007F14D4" w:rsidP="007F14D4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  <w:vertAlign w:val="subscript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 xml:space="preserve">   Ответ: </w:t>
      </w:r>
      <w:r>
        <w:rPr>
          <w:rFonts w:ascii="Times New Roman" w:hAnsi="Times New Roman" w:cs="Times New Roman"/>
          <w:bCs/>
          <w:sz w:val="28"/>
          <w:szCs w:val="28"/>
        </w:rPr>
        <w:t>С</w:t>
      </w:r>
      <w:r>
        <w:rPr>
          <w:rFonts w:ascii="Times New Roman" w:hAnsi="Times New Roman" w:cs="Times New Roman"/>
          <w:bCs/>
          <w:sz w:val="28"/>
          <w:szCs w:val="28"/>
          <w:vertAlign w:val="subscript"/>
        </w:rPr>
        <w:t>3</w:t>
      </w:r>
      <w:r>
        <w:rPr>
          <w:rFonts w:ascii="Times New Roman" w:hAnsi="Times New Roman" w:cs="Times New Roman"/>
          <w:bCs/>
          <w:sz w:val="28"/>
          <w:szCs w:val="28"/>
        </w:rPr>
        <w:t>Н</w:t>
      </w:r>
      <w:r>
        <w:rPr>
          <w:rFonts w:ascii="Times New Roman" w:hAnsi="Times New Roman" w:cs="Times New Roman"/>
          <w:bCs/>
          <w:sz w:val="28"/>
          <w:szCs w:val="28"/>
          <w:vertAlign w:val="subscript"/>
        </w:rPr>
        <w:t>8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bCs/>
          <w:sz w:val="28"/>
          <w:szCs w:val="28"/>
          <w:vertAlign w:val="subscript"/>
        </w:rPr>
        <w:t>3,</w:t>
      </w:r>
      <w:r>
        <w:rPr>
          <w:rFonts w:ascii="Times New Roman" w:hAnsi="Times New Roman" w:cs="Times New Roman"/>
          <w:bCs/>
          <w:sz w:val="28"/>
          <w:szCs w:val="28"/>
        </w:rPr>
        <w:t xml:space="preserve"> С</w:t>
      </w:r>
      <w:r>
        <w:rPr>
          <w:rFonts w:ascii="Times New Roman" w:hAnsi="Times New Roman" w:cs="Times New Roman"/>
          <w:bCs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>Н</w:t>
      </w:r>
      <w:r>
        <w:rPr>
          <w:rFonts w:ascii="Times New Roman" w:hAnsi="Times New Roman" w:cs="Times New Roman"/>
          <w:bCs/>
          <w:sz w:val="28"/>
          <w:szCs w:val="28"/>
          <w:vertAlign w:val="subscript"/>
        </w:rPr>
        <w:t>6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bCs/>
          <w:sz w:val="28"/>
          <w:szCs w:val="28"/>
          <w:vertAlign w:val="subscript"/>
        </w:rPr>
        <w:t>2</w:t>
      </w:r>
    </w:p>
    <w:p w:rsidR="007F14D4" w:rsidRDefault="007F14D4" w:rsidP="007F14D4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-Чем эти вещества отличаются от других? (количеством атомов кислорода)</w:t>
      </w:r>
    </w:p>
    <w:p w:rsidR="007F14D4" w:rsidRDefault="007F14D4" w:rsidP="007F14D4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-Могут ли они относится к классу спирты? (да)</w:t>
      </w:r>
    </w:p>
    <w:p w:rsidR="007F14D4" w:rsidRDefault="007F14D4" w:rsidP="007F14D4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-А как будут называться такие спирты? (многоатомные)</w:t>
      </w:r>
    </w:p>
    <w:p w:rsidR="007F14D4" w:rsidRDefault="007F14D4" w:rsidP="007F14D4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Какова тема нашего урока?</w:t>
      </w:r>
    </w:p>
    <w:p w:rsidR="007F14D4" w:rsidRDefault="007F14D4" w:rsidP="007F14D4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Тема урока «Многоатомные спирты»</w:t>
      </w:r>
    </w:p>
    <w:p w:rsidR="007F14D4" w:rsidRDefault="007F14D4" w:rsidP="007F14D4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Формулировка целей урока (учащиеся самостоятельно)</w:t>
      </w:r>
    </w:p>
    <w:p w:rsidR="007F14D4" w:rsidRDefault="007F14D4" w:rsidP="007F14D4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2.Преподаватель</w:t>
      </w:r>
    </w:p>
    <w:p w:rsidR="007F14D4" w:rsidRDefault="007F14D4" w:rsidP="007F14D4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Чтобы хорошо усвоить новый материал давайте повторим с вами необходимые понятия. Задаются вопросы и показываю карточки, учащиеся отвечают.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4673"/>
        <w:gridCol w:w="4672"/>
      </w:tblGrid>
      <w:tr w:rsidR="007F14D4" w:rsidTr="007F14D4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4D4" w:rsidRDefault="007F14D4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OH-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4D4" w:rsidRDefault="007F14D4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Функциональная группа спиртов(гидроксильная)</w:t>
            </w:r>
          </w:p>
        </w:tc>
      </w:tr>
      <w:tr w:rsidR="007F14D4" w:rsidTr="007F14D4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4D4" w:rsidRDefault="007F14D4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Спирты -это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4D4" w:rsidRDefault="007F14D4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Производные углеводородов, в молекулах которых один или несколько атомов водорода замещены на гидроксильную группу.</w:t>
            </w:r>
          </w:p>
        </w:tc>
      </w:tr>
      <w:tr w:rsidR="007F14D4" w:rsidTr="007F14D4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4D4" w:rsidRDefault="007F14D4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H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5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OH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4D4" w:rsidRDefault="007F14D4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этанол</w:t>
            </w:r>
          </w:p>
        </w:tc>
      </w:tr>
      <w:tr w:rsidR="007F14D4" w:rsidTr="007F14D4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4D4" w:rsidRDefault="007F14D4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  <w:lang w:val="en-US"/>
              </w:rPr>
              <w:t>n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H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  <w:lang w:val="en-US"/>
              </w:rPr>
              <w:t>2n+1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OH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4D4" w:rsidRDefault="007F14D4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Общая формула насыщенных одноатомных спиртов</w:t>
            </w:r>
          </w:p>
        </w:tc>
      </w:tr>
      <w:tr w:rsidR="007F14D4" w:rsidTr="007F14D4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4D4" w:rsidRDefault="007F14D4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Пропанол</w:t>
            </w:r>
            <w:proofErr w:type="spellEnd"/>
          </w:p>
          <w:p w:rsidR="007F14D4" w:rsidRDefault="007F14D4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4D4" w:rsidRDefault="007F14D4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H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vertAlign w:val="subscript"/>
              </w:rPr>
              <w:t>7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OH</w:t>
            </w:r>
          </w:p>
        </w:tc>
      </w:tr>
      <w:tr w:rsidR="007F14D4" w:rsidTr="007F14D4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4D4" w:rsidRDefault="007F14D4">
            <w:bookmarkStart w:id="0" w:name="_GoBack"/>
            <w:r>
              <w:rPr>
                <w:rFonts w:ascii="Times New Roman" w:eastAsia="Times New Roman" w:hAnsi="Times New Roman" w:cs="Times New Roman"/>
                <w:noProof/>
                <w:snapToGrid w:val="0"/>
                <w:color w:val="000000"/>
                <w:w w:val="1"/>
                <w:sz w:val="2"/>
                <w:szCs w:val="2"/>
                <w:bdr w:val="none" w:sz="0" w:space="0" w:color="auto" w:frame="1"/>
                <w:shd w:val="clear" w:color="auto" w:fill="000000"/>
                <w:lang w:eastAsia="ru-RU"/>
              </w:rPr>
              <w:drawing>
                <wp:inline distT="0" distB="0" distL="0" distR="0">
                  <wp:extent cx="2781300" cy="2133600"/>
                  <wp:effectExtent l="0" t="0" r="0" b="0"/>
                  <wp:docPr id="1" name="Рисунок 1" descr="reaktsiya-zameshheniya-spirto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eaktsiya-zameshheniya-spirto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00" cy="213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4D4" w:rsidRDefault="007F14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Химические свойства спиртов </w:t>
            </w:r>
          </w:p>
          <w:p w:rsidR="007F14D4" w:rsidRDefault="007F14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 реакции замещения)</w:t>
            </w:r>
          </w:p>
        </w:tc>
      </w:tr>
    </w:tbl>
    <w:p w:rsidR="007F14D4" w:rsidRDefault="007F14D4" w:rsidP="007F14D4">
      <w:pPr>
        <w:spacing w:after="0" w:line="360" w:lineRule="auto"/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Методы обучения: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частично-поисковый.</w:t>
      </w:r>
    </w:p>
    <w:p w:rsidR="007F14D4" w:rsidRDefault="007F14D4" w:rsidP="007F14D4">
      <w:pPr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Форма организации деятельности учащихся: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фронтальная.</w:t>
      </w:r>
    </w:p>
    <w:p w:rsidR="007F14D4" w:rsidRDefault="007F14D4" w:rsidP="007F14D4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Изучение нового материала</w:t>
      </w:r>
    </w:p>
    <w:p w:rsidR="007F14D4" w:rsidRDefault="007F14D4" w:rsidP="007F14D4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Задачи этапа: </w:t>
      </w:r>
    </w:p>
    <w:p w:rsidR="007F14D4" w:rsidRDefault="007F14D4" w:rsidP="007F14D4">
      <w:pPr>
        <w:pStyle w:val="a4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b/>
          <w:bCs/>
          <w:i/>
          <w:color w:val="323E4F" w:themeColor="text2" w:themeShade="BF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Создание условий по организации работы по формированию новых знаний.</w:t>
      </w:r>
    </w:p>
    <w:p w:rsidR="007F14D4" w:rsidRDefault="007F14D4" w:rsidP="007F14D4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Содержание этапа:</w:t>
      </w:r>
    </w:p>
    <w:p w:rsidR="007F14D4" w:rsidRDefault="007F14D4" w:rsidP="007F14D4">
      <w:pPr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Изучение темы начинается с постановки вопроса преподавателем.</w:t>
      </w:r>
    </w:p>
    <w:p w:rsidR="007F14D4" w:rsidRDefault="007F14D4" w:rsidP="007F14D4">
      <w:pPr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Нам необходимо дать характеристику многоатомным спиртам, по какому плану вы предложили бы их охарактеризовать? На соседней доске вывешиваются позиции, которые учащимся предлагается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проранжировать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, расположив их в логической последовательности. </w:t>
      </w:r>
    </w:p>
    <w:p w:rsidR="007F14D4" w:rsidRDefault="007F14D4" w:rsidP="007F14D4">
      <w:pPr>
        <w:pStyle w:val="a4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Строение и физические свойства. Работа с учебником (парная). Вопрос к группе являются ли глицерин и этиленгликоль гомологами?  Заполните таблицу по строению и физическим свойствам, а затем   ответьте на вопрос. </w:t>
      </w:r>
    </w:p>
    <w:tbl>
      <w:tblPr>
        <w:tblStyle w:val="a5"/>
        <w:tblW w:w="0" w:type="auto"/>
        <w:tblInd w:w="720" w:type="dxa"/>
        <w:tblLook w:val="04A0" w:firstRow="1" w:lastRow="0" w:firstColumn="1" w:lastColumn="0" w:noHBand="0" w:noVBand="1"/>
      </w:tblPr>
      <w:tblGrid>
        <w:gridCol w:w="2945"/>
        <w:gridCol w:w="2904"/>
        <w:gridCol w:w="2776"/>
      </w:tblGrid>
      <w:tr w:rsidR="007F14D4" w:rsidTr="007F14D4"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4D4" w:rsidRDefault="007F14D4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4D4" w:rsidRDefault="007F14D4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Этиленгликоль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4D4" w:rsidRDefault="007F14D4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Глицерин</w:t>
            </w:r>
          </w:p>
        </w:tc>
      </w:tr>
      <w:tr w:rsidR="007F14D4" w:rsidTr="007F14D4"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4D4" w:rsidRDefault="007F14D4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Структурная формула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4D4" w:rsidRDefault="007F14D4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4D4" w:rsidRDefault="007F14D4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7F14D4" w:rsidTr="007F14D4"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4D4" w:rsidRDefault="007F14D4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Название по систематической номенклатуре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4D4" w:rsidRDefault="007F14D4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4D4" w:rsidRDefault="007F14D4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7F14D4" w:rsidTr="007F14D4"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4D4" w:rsidRDefault="007F14D4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Физические свойства</w:t>
            </w:r>
          </w:p>
        </w:tc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4D4" w:rsidRDefault="007F14D4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4D4" w:rsidRDefault="007F14D4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7F14D4" w:rsidRDefault="007F14D4" w:rsidP="007F14D4">
      <w:pPr>
        <w:pStyle w:val="a4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Совместная работа учащихся и преподавателя. Рассмотрение химических свойств многоатомных спиртов на примере глицерина в сравнении с одноатомными насыщенными спиртами. </w:t>
      </w:r>
    </w:p>
    <w:p w:rsidR="007F14D4" w:rsidRDefault="007F14D4" w:rsidP="007F14D4">
      <w:pPr>
        <w:pStyle w:val="a4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А) Видео опыт взаимодействие с натрием. Один учащийся записывает у доски уравнение реакции этанола с натрием, а второй по аналогии с глицерином.</w:t>
      </w:r>
    </w:p>
    <w:p w:rsidR="007F14D4" w:rsidRDefault="007F14D4" w:rsidP="007F14D4">
      <w:pPr>
        <w:pStyle w:val="a4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Вопрос: </w:t>
      </w:r>
    </w:p>
    <w:p w:rsidR="007F14D4" w:rsidRDefault="007F14D4" w:rsidP="007F14D4">
      <w:pPr>
        <w:pStyle w:val="a4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-А взаимодействуют ли одноатомные спирты с основаниями? А как вы думаете почему? (слабые кислотные свойства)</w:t>
      </w:r>
    </w:p>
    <w:p w:rsidR="007F14D4" w:rsidRDefault="007F14D4" w:rsidP="007F14D4">
      <w:pPr>
        <w:pStyle w:val="a4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А многоатомные?</w:t>
      </w:r>
    </w:p>
    <w:p w:rsidR="007F14D4" w:rsidRDefault="007F14D4" w:rsidP="007F14D4">
      <w:pPr>
        <w:pStyle w:val="a4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-Давайте проверим?</w:t>
      </w:r>
    </w:p>
    <w:p w:rsidR="007F14D4" w:rsidRDefault="007F14D4" w:rsidP="007F14D4">
      <w:pPr>
        <w:pStyle w:val="a4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Б) Лабораторный опыт </w:t>
      </w:r>
    </w:p>
    <w:p w:rsidR="007F14D4" w:rsidRDefault="007F14D4" w:rsidP="007F14D4">
      <w:pPr>
        <w:pStyle w:val="a4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«Взаимодействие глицерина с гидроксидом меди(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Cs/>
          <w:sz w:val="28"/>
          <w:szCs w:val="28"/>
        </w:rPr>
        <w:t xml:space="preserve">)» </w:t>
      </w:r>
    </w:p>
    <w:p w:rsidR="007F14D4" w:rsidRDefault="007F14D4" w:rsidP="007F14D4">
      <w:pPr>
        <w:pStyle w:val="a4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Обсуждение правил безопасного поведения при работе с химической посудой и реактивами. Проводится в лабораторных тетрадях. Проговаривается.  Делается вывод.</w:t>
      </w:r>
    </w:p>
    <w:p w:rsidR="007F14D4" w:rsidRDefault="007F14D4" w:rsidP="007F14D4">
      <w:pPr>
        <w:pStyle w:val="a4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В) Взаимодействие с минеральными кислотами с образованием сложных эфиров.</w:t>
      </w:r>
    </w:p>
    <w:p w:rsidR="007F14D4" w:rsidRDefault="007F14D4" w:rsidP="007F14D4">
      <w:pPr>
        <w:pStyle w:val="a4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Показываю на проекторе реакцию. Записываем в тетрадь.</w:t>
      </w:r>
    </w:p>
    <w:p w:rsidR="007F14D4" w:rsidRDefault="007F14D4" w:rsidP="007F14D4">
      <w:pPr>
        <w:pStyle w:val="a4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Получение.</w:t>
      </w:r>
    </w:p>
    <w:p w:rsidR="007F14D4" w:rsidRDefault="007F14D4" w:rsidP="007F14D4">
      <w:pPr>
        <w:pStyle w:val="a4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Применение. Обращаю внимание учащихся на находящиеся у них на столах крем, синтетические волокна, антифриз, таблетки нитроглицерина, динамит(макет), мыло и т.д. Вопрос к учащимся что объединяет все эти предметы? (в их состав входят многоатомные спирты) Где они применяются? (косметическая, фармацевтическая, пищевая промышленность и т.д.)</w:t>
      </w:r>
    </w:p>
    <w:p w:rsidR="007F14D4" w:rsidRDefault="007F14D4" w:rsidP="007F14D4">
      <w:pPr>
        <w:pStyle w:val="a4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Ароматизатор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воздуха</w:t>
      </w:r>
    </w:p>
    <w:p w:rsidR="007F14D4" w:rsidRDefault="007F14D4" w:rsidP="007F14D4">
      <w:pPr>
        <w:pStyle w:val="a4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Аромат держится рекордное количество дней – 30.</w:t>
      </w:r>
    </w:p>
    <w:p w:rsidR="007F14D4" w:rsidRDefault="007F14D4" w:rsidP="007F14D4">
      <w:pPr>
        <w:pStyle w:val="a4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Необходимые предметы</w:t>
      </w:r>
    </w:p>
    <w:p w:rsidR="007F14D4" w:rsidRDefault="007F14D4" w:rsidP="007F14D4">
      <w:pPr>
        <w:pStyle w:val="a4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F14D4" w:rsidRDefault="007F14D4" w:rsidP="007F14D4">
      <w:pPr>
        <w:pStyle w:val="a4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Банка с металлической крышкой</w:t>
      </w:r>
    </w:p>
    <w:p w:rsidR="007F14D4" w:rsidRDefault="007F14D4" w:rsidP="007F14D4">
      <w:pPr>
        <w:pStyle w:val="a4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Желатин пищевой (10 грамм)</w:t>
      </w:r>
    </w:p>
    <w:p w:rsidR="007F14D4" w:rsidRDefault="007F14D4" w:rsidP="007F14D4">
      <w:pPr>
        <w:pStyle w:val="a4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Вода</w:t>
      </w:r>
    </w:p>
    <w:p w:rsidR="007F14D4" w:rsidRDefault="007F14D4" w:rsidP="007F14D4">
      <w:pPr>
        <w:pStyle w:val="a4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Глицерин (1 ст. ложка)</w:t>
      </w:r>
    </w:p>
    <w:p w:rsidR="007F14D4" w:rsidRDefault="007F14D4" w:rsidP="007F14D4">
      <w:pPr>
        <w:pStyle w:val="a4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Порядок изготовления</w:t>
      </w:r>
    </w:p>
    <w:p w:rsidR="007F14D4" w:rsidRDefault="007F14D4" w:rsidP="007F14D4">
      <w:pPr>
        <w:pStyle w:val="a4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Проделать в крышке небольшие отверстия.</w:t>
      </w:r>
    </w:p>
    <w:p w:rsidR="007F14D4" w:rsidRDefault="007F14D4" w:rsidP="007F14D4">
      <w:pPr>
        <w:pStyle w:val="a4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небольшой кастрюле развести желатин до однородной массы (10 грамм на стакан воды). Дать остыть.</w:t>
      </w:r>
    </w:p>
    <w:p w:rsidR="007F14D4" w:rsidRDefault="007F14D4" w:rsidP="007F14D4">
      <w:pPr>
        <w:pStyle w:val="a4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желатин добавить глицерин и перемешать. После прилить 10 капель ароматической жидкости.</w:t>
      </w:r>
    </w:p>
    <w:p w:rsidR="007F14D4" w:rsidRDefault="007F14D4" w:rsidP="007F14D4">
      <w:pPr>
        <w:pStyle w:val="a4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Получившуюся смесь перелить в банку. Убрать в холодильник на 25-20 минут.</w:t>
      </w:r>
    </w:p>
    <w:p w:rsidR="007F14D4" w:rsidRDefault="007F14D4" w:rsidP="007F14D4">
      <w:pPr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Методы обучения: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репродуктивный, объяснительно-иллюстративный, частично-поисковый.</w:t>
      </w:r>
    </w:p>
    <w:p w:rsidR="007F14D4" w:rsidRDefault="007F14D4" w:rsidP="007F14D4">
      <w:pPr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Форма организации деятельности учащихся: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фронтальная.</w:t>
      </w:r>
    </w:p>
    <w:p w:rsidR="007F14D4" w:rsidRDefault="007F14D4" w:rsidP="007F14D4">
      <w:pPr>
        <w:shd w:val="clear" w:color="auto" w:fill="FFFFFF"/>
        <w:spacing w:after="0" w:line="360" w:lineRule="auto"/>
        <w:ind w:left="375" w:hanging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Физкультминутка.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Учащимся предлагается расслабиться, закрыть глаза. В это время преподаватель распрыскивает эфирную вод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у. </w:t>
      </w:r>
    </w:p>
    <w:p w:rsidR="007F14D4" w:rsidRDefault="007F14D4" w:rsidP="007F14D4">
      <w:pPr>
        <w:pStyle w:val="a4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направлена на повышение мотивации учащихся к сохранению своего здоровья.</w:t>
      </w:r>
    </w:p>
    <w:p w:rsidR="007F14D4" w:rsidRDefault="007F14D4" w:rsidP="007F14D4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Усовершенствование знаний, умений и навыков.</w:t>
      </w:r>
    </w:p>
    <w:p w:rsidR="007F14D4" w:rsidRDefault="007F14D4" w:rsidP="007F14D4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Задачи этапа: </w:t>
      </w:r>
    </w:p>
    <w:p w:rsidR="007F14D4" w:rsidRDefault="007F14D4" w:rsidP="007F14D4">
      <w:pPr>
        <w:pStyle w:val="a4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Анализ и оценка полученных знаний и умений </w:t>
      </w:r>
      <w:r>
        <w:rPr>
          <w:rFonts w:ascii="Times New Roman" w:hAnsi="Times New Roman" w:cs="Times New Roman"/>
          <w:sz w:val="28"/>
          <w:szCs w:val="28"/>
        </w:rPr>
        <w:t>учащихся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:rsidR="007F14D4" w:rsidRDefault="007F14D4" w:rsidP="007F14D4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Содержание этапа:</w:t>
      </w:r>
    </w:p>
    <w:p w:rsidR="007F14D4" w:rsidRDefault="007F14D4" w:rsidP="007F14D4">
      <w:pPr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Учащимся предлагается на закрепление в двух вариантах.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Прием  «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Правда  или неправда»</w:t>
      </w:r>
    </w:p>
    <w:p w:rsidR="007F14D4" w:rsidRDefault="007F14D4" w:rsidP="007F14D4">
      <w:pPr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Вариант 1</w:t>
      </w:r>
    </w:p>
    <w:p w:rsidR="007F14D4" w:rsidRDefault="007F14D4" w:rsidP="007F14D4">
      <w:pPr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Глицерин является двухатомным спиртом</w:t>
      </w:r>
    </w:p>
    <w:p w:rsidR="007F14D4" w:rsidRDefault="007F14D4" w:rsidP="007F14D4">
      <w:pPr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Этиленгликоль получают окислением этилена.</w:t>
      </w:r>
    </w:p>
    <w:p w:rsidR="007F14D4" w:rsidRDefault="007F14D4" w:rsidP="007F14D4">
      <w:pPr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Качественная реакция на многоатомные спирты-</w:t>
      </w:r>
    </w:p>
    <w:p w:rsidR="007F14D4" w:rsidRDefault="007F14D4" w:rsidP="007F14D4">
      <w:pPr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взаимодействие с гидроксидом меди(I)</w:t>
      </w:r>
    </w:p>
    <w:p w:rsidR="007F14D4" w:rsidRDefault="007F14D4" w:rsidP="007F14D4">
      <w:pPr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Используется глицерин для получения антифризов.</w:t>
      </w:r>
    </w:p>
    <w:p w:rsidR="007F14D4" w:rsidRDefault="007F14D4" w:rsidP="007F14D4">
      <w:pPr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Глицерин имеет сладкий вкус.</w:t>
      </w:r>
    </w:p>
    <w:p w:rsidR="007F14D4" w:rsidRDefault="007F14D4" w:rsidP="007F14D4">
      <w:pPr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Глицерин используют в пищевой промышленности.</w:t>
      </w:r>
    </w:p>
    <w:p w:rsidR="007F14D4" w:rsidRDefault="007F14D4" w:rsidP="007F14D4">
      <w:pPr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Динамит получают из пропантриола-1,2,3</w:t>
      </w:r>
    </w:p>
    <w:p w:rsidR="007F14D4" w:rsidRDefault="007F14D4" w:rsidP="007F14D4">
      <w:pPr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Гликоли хорошо растворимы в воде</w:t>
      </w:r>
    </w:p>
    <w:p w:rsidR="007F14D4" w:rsidRDefault="007F14D4" w:rsidP="007F14D4">
      <w:pPr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F14D4" w:rsidRDefault="007F14D4" w:rsidP="007F14D4">
      <w:pPr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Вариант 2</w:t>
      </w:r>
    </w:p>
    <w:p w:rsidR="007F14D4" w:rsidRDefault="007F14D4" w:rsidP="007F14D4">
      <w:pPr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Из 1,2-дихлорэтана гидролизом можно получить этиленгликоль.</w:t>
      </w:r>
    </w:p>
    <w:p w:rsidR="007F14D4" w:rsidRDefault="007F14D4" w:rsidP="007F14D4">
      <w:pPr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Для получения пороха используется глицерин.</w:t>
      </w:r>
    </w:p>
    <w:p w:rsidR="007F14D4" w:rsidRDefault="007F14D4" w:rsidP="007F14D4">
      <w:pPr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Глицерин – это двухатомный спирт.</w:t>
      </w:r>
    </w:p>
    <w:p w:rsidR="007F14D4" w:rsidRDefault="007F14D4" w:rsidP="007F14D4">
      <w:pPr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Этандиол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имеет формулу СН2-ОН-СН-ОН-СН2ОН</w:t>
      </w:r>
    </w:p>
    <w:p w:rsidR="007F14D4" w:rsidRDefault="007F14D4" w:rsidP="007F14D4">
      <w:pPr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Глицерин используют в пищевой промышленности.</w:t>
      </w:r>
    </w:p>
    <w:p w:rsidR="007F14D4" w:rsidRDefault="007F14D4" w:rsidP="007F14D4">
      <w:pPr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Динамит получают из пропантриола-1,2,3</w:t>
      </w:r>
    </w:p>
    <w:p w:rsidR="007F14D4" w:rsidRDefault="007F14D4" w:rsidP="007F14D4">
      <w:pPr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Гликоли хорошо растворимы в воде</w:t>
      </w:r>
    </w:p>
    <w:p w:rsidR="007F14D4" w:rsidRDefault="007F14D4" w:rsidP="007F14D4">
      <w:pPr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 гидроксидом меди(II) многоатомные спирты дают ярко-синее окрашивание.</w:t>
      </w:r>
    </w:p>
    <w:p w:rsidR="007F14D4" w:rsidRDefault="007F14D4" w:rsidP="007F14D4">
      <w:pPr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Оценивание друг друга, выставление баллов на лист оценивания. Проводится взаимопроверка. На полях выставляется балл.</w:t>
      </w:r>
    </w:p>
    <w:p w:rsidR="007F14D4" w:rsidRDefault="007F14D4" w:rsidP="007F14D4">
      <w:pPr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Методы обучения: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репродуктивный. </w:t>
      </w:r>
    </w:p>
    <w:p w:rsidR="007F14D4" w:rsidRDefault="007F14D4" w:rsidP="007F14D4">
      <w:pPr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Форма организации деятельности учащихся: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групповая.</w:t>
      </w:r>
    </w:p>
    <w:p w:rsidR="007F14D4" w:rsidRDefault="007F14D4" w:rsidP="007F14D4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Информация о домашнем задании </w:t>
      </w:r>
    </w:p>
    <w:p w:rsidR="007F14D4" w:rsidRDefault="007F14D4" w:rsidP="007F14D4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Задачи этапа:</w:t>
      </w:r>
    </w:p>
    <w:p w:rsidR="007F14D4" w:rsidRDefault="007F14D4" w:rsidP="007F14D4">
      <w:pPr>
        <w:pStyle w:val="a4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b/>
          <w:bCs/>
          <w:i/>
          <w:color w:val="323E4F" w:themeColor="text2" w:themeShade="BF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Ознакомить </w:t>
      </w:r>
      <w:r>
        <w:rPr>
          <w:rFonts w:ascii="Times New Roman" w:hAnsi="Times New Roman" w:cs="Times New Roman"/>
          <w:sz w:val="28"/>
          <w:szCs w:val="28"/>
        </w:rPr>
        <w:t>учащихся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домашним заданием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7F14D4" w:rsidRDefault="007F14D4" w:rsidP="007F14D4">
      <w:pPr>
        <w:pStyle w:val="a4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b/>
          <w:bCs/>
          <w:i/>
          <w:color w:val="323E4F" w:themeColor="text2" w:themeShade="BF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Провести инструктаж по его выполнению (предложить варианты, дать</w:t>
      </w:r>
      <w:r>
        <w:rPr>
          <w:rFonts w:ascii="Times New Roman" w:hAnsi="Times New Roman" w:cs="Times New Roman"/>
          <w:b/>
          <w:bCs/>
          <w:i/>
          <w:color w:val="323E4F" w:themeColor="text2" w:themeShade="BF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рекомендации и озвучить требования). </w:t>
      </w:r>
    </w:p>
    <w:p w:rsidR="007F14D4" w:rsidRDefault="007F14D4" w:rsidP="007F14D4">
      <w:pPr>
        <w:pStyle w:val="a4"/>
        <w:spacing w:after="0" w:line="360" w:lineRule="auto"/>
        <w:ind w:hanging="43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Содержание этапа:</w:t>
      </w:r>
    </w:p>
    <w:p w:rsidR="007F14D4" w:rsidRDefault="007F14D4" w:rsidP="007F14D4">
      <w:pPr>
        <w:pStyle w:val="a4"/>
        <w:spacing w:after="0" w:line="360" w:lineRule="auto"/>
        <w:ind w:hanging="43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F14D4" w:rsidRDefault="007F14D4" w:rsidP="007F14D4">
      <w:pPr>
        <w:spacing w:after="0" w:line="360" w:lineRule="auto"/>
        <w:ind w:firstLine="284"/>
        <w:jc w:val="both"/>
        <w:rPr>
          <w:rFonts w:ascii="Times New Roman" w:hAnsi="Times New Roman" w:cs="Times New Roman"/>
          <w:b/>
          <w:bCs/>
          <w:i/>
          <w:color w:val="323E4F" w:themeColor="text2" w:themeShade="BF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Методы обучения: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объяснительно-иллюстративный.</w:t>
      </w:r>
    </w:p>
    <w:p w:rsidR="007F14D4" w:rsidRDefault="007F14D4" w:rsidP="007F14D4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Форма организации деятельности учащихся: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фронтальная, индивидуальная.</w:t>
      </w:r>
    </w:p>
    <w:p w:rsidR="007F14D4" w:rsidRDefault="007F14D4" w:rsidP="007F14D4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eastAsia="ru-RU"/>
        </w:rPr>
        <w:t xml:space="preserve">Подведение итогов урока </w:t>
      </w:r>
    </w:p>
    <w:p w:rsidR="007F14D4" w:rsidRDefault="007F14D4" w:rsidP="007F14D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Задачи этапа:</w:t>
      </w:r>
    </w:p>
    <w:p w:rsidR="007F14D4" w:rsidRDefault="007F14D4" w:rsidP="007F14D4">
      <w:pPr>
        <w:pStyle w:val="a4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b/>
          <w:bCs/>
          <w:i/>
          <w:color w:val="323E4F" w:themeColor="text2" w:themeShade="BF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Анализ и оценка результатов учебной деятельности </w:t>
      </w:r>
      <w:r>
        <w:rPr>
          <w:rFonts w:ascii="Times New Roman" w:hAnsi="Times New Roman" w:cs="Times New Roman"/>
          <w:sz w:val="28"/>
          <w:szCs w:val="28"/>
        </w:rPr>
        <w:t>учащихся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7F14D4" w:rsidRDefault="007F14D4" w:rsidP="007F14D4">
      <w:pPr>
        <w:pStyle w:val="a4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b/>
          <w:bCs/>
          <w:i/>
          <w:color w:val="323E4F" w:themeColor="text2" w:themeShade="BF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Анализ уровня достижения цели учебного занятия;</w:t>
      </w:r>
    </w:p>
    <w:p w:rsidR="007F14D4" w:rsidRDefault="007F14D4" w:rsidP="007F14D4">
      <w:pPr>
        <w:pStyle w:val="a4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b/>
          <w:bCs/>
          <w:i/>
          <w:color w:val="323E4F" w:themeColor="text2" w:themeShade="BF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Рефлексивная реализация знаний </w:t>
      </w:r>
      <w:r>
        <w:rPr>
          <w:rFonts w:ascii="Times New Roman" w:hAnsi="Times New Roman" w:cs="Times New Roman"/>
          <w:sz w:val="28"/>
          <w:szCs w:val="28"/>
        </w:rPr>
        <w:t>учащихся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F14D4" w:rsidRDefault="007F14D4" w:rsidP="007F14D4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Содержание этапа:</w:t>
      </w:r>
    </w:p>
    <w:p w:rsidR="007F14D4" w:rsidRDefault="007F14D4" w:rsidP="007F14D4">
      <w:pPr>
        <w:pStyle w:val="a4"/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>Рефлексия. Преподаватель просит ребят написать свои впечатления об уроке одним словом и уходя из класса положить свой смайлик в конверты под названиями</w:t>
      </w:r>
      <w:proofErr w:type="gramStart"/>
      <w:r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>: ;</w:t>
      </w:r>
      <w:proofErr w:type="gramEnd"/>
    </w:p>
    <w:p w:rsidR="007F14D4" w:rsidRDefault="007F14D4" w:rsidP="007F14D4">
      <w:pPr>
        <w:pStyle w:val="a4"/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  <w:lang w:eastAsia="ru-RU"/>
        </w:rPr>
        <w:t>Подведение итогов, преподавателем дается позитивная установка на дальнейшую деятельность учащихся</w:t>
      </w:r>
    </w:p>
    <w:p w:rsidR="007F14D4" w:rsidRDefault="007F14D4" w:rsidP="007F14D4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Методы обучения: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репродуктивный.</w:t>
      </w:r>
    </w:p>
    <w:p w:rsidR="007F14D4" w:rsidRDefault="007F14D4" w:rsidP="007F14D4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Форма организации деятельности учащихся: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фронтальная, индивидуальная.</w:t>
      </w:r>
    </w:p>
    <w:p w:rsidR="007F14D4" w:rsidRDefault="007F14D4" w:rsidP="007F14D4"/>
    <w:p w:rsidR="00576456" w:rsidRDefault="00576456"/>
    <w:sectPr w:rsidR="005764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926E4"/>
    <w:multiLevelType w:val="hybridMultilevel"/>
    <w:tmpl w:val="DCA2EEC0"/>
    <w:lvl w:ilvl="0" w:tplc="BE5448F2">
      <w:start w:val="1"/>
      <w:numFmt w:val="upperRoman"/>
      <w:lvlText w:val="%1."/>
      <w:lvlJc w:val="left"/>
      <w:pPr>
        <w:ind w:left="1003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52EEF"/>
    <w:multiLevelType w:val="hybridMultilevel"/>
    <w:tmpl w:val="68AE4EB8"/>
    <w:lvl w:ilvl="0" w:tplc="04190011">
      <w:start w:val="1"/>
      <w:numFmt w:val="decimal"/>
      <w:lvlText w:val="%1)"/>
      <w:lvlJc w:val="left"/>
      <w:pPr>
        <w:ind w:left="720" w:hanging="360"/>
      </w:pPr>
      <w:rPr>
        <w:b w:val="0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B1074A"/>
    <w:multiLevelType w:val="hybridMultilevel"/>
    <w:tmpl w:val="861446A0"/>
    <w:lvl w:ilvl="0" w:tplc="461AB9A2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F62A33"/>
    <w:multiLevelType w:val="hybridMultilevel"/>
    <w:tmpl w:val="D86659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15281E"/>
    <w:multiLevelType w:val="hybridMultilevel"/>
    <w:tmpl w:val="24927F5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9958B6"/>
    <w:multiLevelType w:val="hybridMultilevel"/>
    <w:tmpl w:val="662E6DDA"/>
    <w:lvl w:ilvl="0" w:tplc="461AB9A2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2871A0"/>
    <w:multiLevelType w:val="hybridMultilevel"/>
    <w:tmpl w:val="9C88A7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DF1A1B"/>
    <w:multiLevelType w:val="hybridMultilevel"/>
    <w:tmpl w:val="8716D48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DE515E"/>
    <w:multiLevelType w:val="hybridMultilevel"/>
    <w:tmpl w:val="426ECFCE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2B6DD5"/>
    <w:multiLevelType w:val="hybridMultilevel"/>
    <w:tmpl w:val="8CCCE02A"/>
    <w:lvl w:ilvl="0" w:tplc="461AB9A2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4D4"/>
    <w:rsid w:val="00576456"/>
    <w:rsid w:val="0063406C"/>
    <w:rsid w:val="007F1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9F8880-FA1A-4B31-83EF-A8BBD2B65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14D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F14D4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F14D4"/>
    <w:pPr>
      <w:ind w:left="720"/>
      <w:contextualSpacing/>
    </w:pPr>
  </w:style>
  <w:style w:type="paragraph" w:customStyle="1" w:styleId="c16">
    <w:name w:val="c16"/>
    <w:basedOn w:val="a"/>
    <w:uiPriority w:val="99"/>
    <w:rsid w:val="007F14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5">
    <w:name w:val="c45"/>
    <w:basedOn w:val="a0"/>
    <w:rsid w:val="007F14D4"/>
  </w:style>
  <w:style w:type="table" w:styleId="a5">
    <w:name w:val="Table Grid"/>
    <w:basedOn w:val="a1"/>
    <w:uiPriority w:val="39"/>
    <w:rsid w:val="007F14D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216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1445</Words>
  <Characters>8242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2019-10-23T19:35:00Z</dcterms:created>
  <dcterms:modified xsi:type="dcterms:W3CDTF">2019-10-23T22:38:00Z</dcterms:modified>
</cp:coreProperties>
</file>