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154" w:rsidRDefault="00006154" w:rsidP="00F31E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615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Подвижная игра – одно из основных средств физического воспитания детей. Огромную потребность в движении дети обычно стремятся удовлетворить в играх. Играть для них – </w:t>
      </w:r>
      <w:proofErr w:type="gramStart"/>
      <w:r w:rsidRPr="00006154">
        <w:rPr>
          <w:rFonts w:ascii="Times New Roman" w:eastAsia="Times New Roman" w:hAnsi="Times New Roman" w:cs="Times New Roman"/>
          <w:sz w:val="32"/>
          <w:szCs w:val="32"/>
          <w:lang w:eastAsia="ru-RU"/>
        </w:rPr>
        <w:t>это</w:t>
      </w:r>
      <w:proofErr w:type="gramEnd"/>
      <w:r w:rsidRPr="0000615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прежде всего двигаться, действовать. Игры с одной стороны должны быть подвижными, с другой – вызывать живой интерес, развивать смекалку и сообразительность. И, самое главное, во время подвижных игр у детей совершенствуются движения, развиваются такие качества, как быстрота, сила, выносливость, ловкость, гибкость. В подвижной игре дети упражняются в самых разнообразных движениях: беге, прыжках, лазании, бросании-ловле, </w:t>
      </w:r>
      <w:proofErr w:type="spellStart"/>
      <w:r w:rsidRPr="00006154">
        <w:rPr>
          <w:rFonts w:ascii="Times New Roman" w:eastAsia="Times New Roman" w:hAnsi="Times New Roman" w:cs="Times New Roman"/>
          <w:sz w:val="32"/>
          <w:szCs w:val="32"/>
          <w:lang w:eastAsia="ru-RU"/>
        </w:rPr>
        <w:t>увёртывании</w:t>
      </w:r>
      <w:proofErr w:type="spellEnd"/>
      <w:r w:rsidRPr="0000615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других.</w:t>
      </w:r>
    </w:p>
    <w:p w:rsidR="007352D3" w:rsidRDefault="007352D3" w:rsidP="00F31E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006154" w:rsidRDefault="00006154" w:rsidP="00F31E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06154">
        <w:rPr>
          <w:rFonts w:ascii="Times New Roman" w:eastAsia="Times New Roman" w:hAnsi="Times New Roman" w:cs="Times New Roman"/>
          <w:sz w:val="36"/>
          <w:szCs w:val="36"/>
          <w:lang w:eastAsia="ru-RU"/>
        </w:rPr>
        <w:lastRenderedPageBreak/>
        <w:t>Характер движений, выполняемых ребёнком в подвижной игре и в условиях прямого задания, существенно различается. Так, напр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имер, в драматизированной игре </w:t>
      </w:r>
      <w:r w:rsidRPr="0000615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спортсмена не только увеличивалась эффективность прыжка, но и изменялся сам характер движения – в нём значительно рельефнее выделялась подготовительная фаза или фаза своеобразного старта.</w:t>
      </w:r>
    </w:p>
    <w:p w:rsidR="00006154" w:rsidRDefault="00006154" w:rsidP="00F31E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006154" w:rsidRDefault="00006154" w:rsidP="00F31E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006154" w:rsidRDefault="00006154" w:rsidP="00F31E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7352D3" w:rsidRDefault="007352D3" w:rsidP="00F31E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006154" w:rsidRDefault="007352D3" w:rsidP="00F31E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337820</wp:posOffset>
            </wp:positionH>
            <wp:positionV relativeFrom="paragraph">
              <wp:posOffset>3041015</wp:posOffset>
            </wp:positionV>
            <wp:extent cx="2400300" cy="3365500"/>
            <wp:effectExtent l="19050" t="0" r="0" b="0"/>
            <wp:wrapNone/>
            <wp:docPr id="2" name="Рисунок 1" descr="C:\Documents and Settings\Физрук\Рабочий стол\Мои рисунки\NICKELODEON_DORA_THE_EXPLORER_PRN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Физрук\Рабочий стол\Мои рисунки\NICKELODEON_DORA_THE_EXPLORER_PRN1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36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6154" w:rsidRPr="00006154">
        <w:rPr>
          <w:rFonts w:ascii="Times New Roman" w:eastAsia="Times New Roman" w:hAnsi="Times New Roman" w:cs="Times New Roman"/>
          <w:sz w:val="36"/>
          <w:szCs w:val="36"/>
          <w:lang w:eastAsia="ru-RU"/>
        </w:rPr>
        <w:t>По ходу игры возникает необходимость двигаться и действовать во внезапно изменяющихся ситуациях и решать двигательные задачи в кратчайшие сроки, проявляя такие физические качества, например в игре «</w:t>
      </w:r>
      <w:proofErr w:type="spellStart"/>
      <w:r w:rsidR="00006154" w:rsidRPr="00006154">
        <w:rPr>
          <w:rFonts w:ascii="Times New Roman" w:eastAsia="Times New Roman" w:hAnsi="Times New Roman" w:cs="Times New Roman"/>
          <w:sz w:val="36"/>
          <w:szCs w:val="36"/>
          <w:lang w:eastAsia="ru-RU"/>
        </w:rPr>
        <w:t>Ловишки</w:t>
      </w:r>
      <w:proofErr w:type="spellEnd"/>
      <w:r w:rsidR="00006154" w:rsidRPr="00006154">
        <w:rPr>
          <w:rFonts w:ascii="Times New Roman" w:eastAsia="Times New Roman" w:hAnsi="Times New Roman" w:cs="Times New Roman"/>
          <w:sz w:val="36"/>
          <w:szCs w:val="36"/>
          <w:lang w:eastAsia="ru-RU"/>
        </w:rPr>
        <w:t>», как быстрота, ловкость: увернуться, убежать.</w:t>
      </w:r>
    </w:p>
    <w:p w:rsidR="00006154" w:rsidRDefault="00006154" w:rsidP="0000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006154" w:rsidRDefault="00006154" w:rsidP="0000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006154" w:rsidRDefault="00006154" w:rsidP="0000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006154" w:rsidRDefault="00006154" w:rsidP="0000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006154" w:rsidRDefault="00006154" w:rsidP="0000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006154" w:rsidRDefault="00006154" w:rsidP="0000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7352D3" w:rsidRDefault="007352D3" w:rsidP="0000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006154" w:rsidRDefault="00006154" w:rsidP="00F31E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06154">
        <w:rPr>
          <w:rFonts w:ascii="Times New Roman" w:eastAsia="Times New Roman" w:hAnsi="Times New Roman" w:cs="Times New Roman"/>
          <w:sz w:val="36"/>
          <w:szCs w:val="36"/>
          <w:lang w:eastAsia="ru-RU"/>
        </w:rPr>
        <w:lastRenderedPageBreak/>
        <w:t>В игре деятельность детей организуется на основе образного сюжета или игровых заданий и это вызывает положительные эмоции, которые побуждают ребёнка с большим удовольствием и более длительное время выполнять физические упражнения, что, в свою очередь, усиливает их влияние на организм, способствует развитию выносливости.</w:t>
      </w:r>
    </w:p>
    <w:p w:rsidR="00006154" w:rsidRPr="007352D3" w:rsidRDefault="00006154" w:rsidP="00F31E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Примерный список подвижных игр, дифференцированных по преимущественному развитию физических качеств:</w:t>
      </w:r>
    </w:p>
    <w:p w:rsidR="00006154" w:rsidRPr="007352D3" w:rsidRDefault="00006154" w:rsidP="00F31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352D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Быстрота: </w:t>
      </w:r>
      <w:r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t>Солнышко и дождик</w:t>
      </w:r>
      <w:proofErr w:type="gramStart"/>
      <w:r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Д</w:t>
      </w:r>
      <w:proofErr w:type="gramEnd"/>
      <w:r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t>обеги до предмета</w:t>
      </w:r>
      <w:r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Воробушки и кот</w:t>
      </w:r>
      <w:r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Перенеси кегли</w:t>
      </w:r>
      <w:r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Зайцы и волк</w:t>
      </w:r>
      <w:r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Перебежки.</w:t>
      </w:r>
    </w:p>
    <w:p w:rsidR="00006154" w:rsidRPr="007352D3" w:rsidRDefault="00006154" w:rsidP="00F31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352D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Гибкость: </w:t>
      </w:r>
      <w:r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t>Достань погремушку</w:t>
      </w:r>
      <w:proofErr w:type="gramStart"/>
      <w:r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</w:t>
      </w:r>
      <w:proofErr w:type="gramEnd"/>
      <w:r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t>ередай платочек</w:t>
      </w:r>
      <w:r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Не задень верёвку</w:t>
      </w:r>
      <w:r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Подлезь под дугу</w:t>
      </w:r>
      <w:r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Рыбаки и сеть</w:t>
      </w:r>
      <w:r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Возьми мяч</w:t>
      </w:r>
      <w:r w:rsidR="007352D3"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7352D3" w:rsidRPr="007352D3" w:rsidRDefault="00F31E40" w:rsidP="00F31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3514090</wp:posOffset>
            </wp:positionH>
            <wp:positionV relativeFrom="paragraph">
              <wp:posOffset>239395</wp:posOffset>
            </wp:positionV>
            <wp:extent cx="1892300" cy="1672590"/>
            <wp:effectExtent l="95250" t="95250" r="127000" b="137160"/>
            <wp:wrapSquare wrapText="bothSides"/>
            <wp:docPr id="1" name="Рисунок 7" descr="http://sad24orel.ru/admin/files_other/12.01.06_21.12.57_sport-ig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ad24orel.ru/admin/files_other/12.01.06_21.12.57_sport-igr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16725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7352D3" w:rsidRPr="007352D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Ловкость: </w:t>
      </w:r>
      <w:r w:rsidR="007352D3"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Проползи по бревну</w:t>
      </w:r>
      <w:r w:rsidR="007352D3"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Наседка и цыплята</w:t>
      </w:r>
      <w:proofErr w:type="gramStart"/>
      <w:r w:rsidR="007352D3"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</w:t>
      </w:r>
      <w:proofErr w:type="gramEnd"/>
      <w:r w:rsidR="007352D3"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t>лезь на лесенку</w:t>
      </w:r>
      <w:r w:rsidR="007352D3"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Поймай мяч</w:t>
      </w:r>
      <w:r w:rsidR="007352D3"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Обезьянки.</w:t>
      </w:r>
    </w:p>
    <w:p w:rsidR="007352D3" w:rsidRPr="007352D3" w:rsidRDefault="007352D3" w:rsidP="00F31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352D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Сила: </w:t>
      </w:r>
      <w:r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t>Зайка беленький сидит</w:t>
      </w:r>
      <w:proofErr w:type="gramStart"/>
      <w:r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</w:t>
      </w:r>
      <w:proofErr w:type="gramEnd"/>
      <w:r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t>одпрыгни повыше</w:t>
      </w:r>
      <w:r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Кто дальше прыгнет</w:t>
      </w:r>
      <w:r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Поймай бабочку</w:t>
      </w:r>
      <w:r w:rsidRPr="007352D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Куры в огороде</w:t>
      </w:r>
    </w:p>
    <w:p w:rsidR="00006154" w:rsidRPr="007352D3" w:rsidRDefault="00006154" w:rsidP="00F31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352D3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Развивать физические качества можно повсеместно. Каждое физическое упражнение приносит только пользу.</w:t>
      </w:r>
    </w:p>
    <w:p w:rsidR="00F31E40" w:rsidRPr="00F31E40" w:rsidRDefault="00F31E40" w:rsidP="00F31E40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237346"/>
          <w:sz w:val="24"/>
          <w:szCs w:val="24"/>
          <w:lang w:eastAsia="ru-RU"/>
        </w:rPr>
      </w:pPr>
      <w:r w:rsidRPr="00F31E40">
        <w:rPr>
          <w:rFonts w:ascii="Times New Roman" w:eastAsia="Times New Roman" w:hAnsi="Times New Roman" w:cs="Times New Roman"/>
          <w:b/>
          <w:bCs/>
          <w:color w:val="237346"/>
          <w:sz w:val="24"/>
          <w:szCs w:val="24"/>
          <w:lang w:eastAsia="ru-RU"/>
        </w:rPr>
        <w:lastRenderedPageBreak/>
        <w:t>МБДОУ №1 «Русалочка»</w:t>
      </w:r>
    </w:p>
    <w:p w:rsidR="00F31E40" w:rsidRDefault="00F31E40" w:rsidP="00F31E40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237346"/>
          <w:sz w:val="24"/>
          <w:szCs w:val="24"/>
          <w:lang w:eastAsia="ru-RU"/>
        </w:rPr>
      </w:pPr>
      <w:r w:rsidRPr="00F31E40">
        <w:rPr>
          <w:rFonts w:ascii="Times New Roman" w:eastAsia="Times New Roman" w:hAnsi="Times New Roman" w:cs="Times New Roman"/>
          <w:b/>
          <w:bCs/>
          <w:color w:val="237346"/>
          <w:sz w:val="24"/>
          <w:szCs w:val="24"/>
          <w:lang w:eastAsia="ru-RU"/>
        </w:rPr>
        <w:t xml:space="preserve">П.Гигант </w:t>
      </w:r>
      <w:proofErr w:type="spellStart"/>
      <w:r w:rsidRPr="00F31E40">
        <w:rPr>
          <w:rFonts w:ascii="Times New Roman" w:eastAsia="Times New Roman" w:hAnsi="Times New Roman" w:cs="Times New Roman"/>
          <w:b/>
          <w:bCs/>
          <w:color w:val="237346"/>
          <w:sz w:val="24"/>
          <w:szCs w:val="24"/>
          <w:lang w:eastAsia="ru-RU"/>
        </w:rPr>
        <w:t>Сальского</w:t>
      </w:r>
      <w:proofErr w:type="spellEnd"/>
      <w:r w:rsidRPr="00F31E40">
        <w:rPr>
          <w:rFonts w:ascii="Times New Roman" w:eastAsia="Times New Roman" w:hAnsi="Times New Roman" w:cs="Times New Roman"/>
          <w:b/>
          <w:bCs/>
          <w:color w:val="237346"/>
          <w:sz w:val="24"/>
          <w:szCs w:val="24"/>
          <w:lang w:eastAsia="ru-RU"/>
        </w:rPr>
        <w:t xml:space="preserve"> района</w:t>
      </w:r>
    </w:p>
    <w:p w:rsidR="00F31E40" w:rsidRDefault="00F31E40" w:rsidP="00F31E40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237346"/>
          <w:sz w:val="24"/>
          <w:szCs w:val="24"/>
          <w:lang w:eastAsia="ru-RU"/>
        </w:rPr>
      </w:pPr>
    </w:p>
    <w:p w:rsidR="00F31E40" w:rsidRPr="00F31E40" w:rsidRDefault="00F31E40" w:rsidP="00F31E40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237346"/>
          <w:sz w:val="24"/>
          <w:szCs w:val="24"/>
          <w:lang w:eastAsia="ru-RU"/>
        </w:rPr>
      </w:pPr>
    </w:p>
    <w:p w:rsidR="007352D3" w:rsidRPr="00F31E40" w:rsidRDefault="007352D3" w:rsidP="00F31E40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237346"/>
          <w:sz w:val="48"/>
          <w:szCs w:val="48"/>
          <w:lang w:eastAsia="ru-RU"/>
        </w:rPr>
      </w:pPr>
      <w:r w:rsidRPr="00F31E40">
        <w:rPr>
          <w:rFonts w:ascii="Times New Roman" w:eastAsia="Times New Roman" w:hAnsi="Times New Roman" w:cs="Times New Roman"/>
          <w:b/>
          <w:bCs/>
          <w:color w:val="237346"/>
          <w:sz w:val="48"/>
          <w:szCs w:val="48"/>
          <w:lang w:eastAsia="ru-RU"/>
        </w:rPr>
        <w:t>РАЗВИТИЕ ФИЗИЧЕСКИХ КАЧЕСТВ ЧЕРЕЗ ПОДВИЖНУЮ ИГРУ</w:t>
      </w:r>
    </w:p>
    <w:p w:rsidR="00F31E40" w:rsidRDefault="00F31E40" w:rsidP="00F31E40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31E40" w:rsidRDefault="00F31E40" w:rsidP="00F31E4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31E40" w:rsidRDefault="00F31E40" w:rsidP="00F31E4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31E40" w:rsidRDefault="00F31E40" w:rsidP="00F31E4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31E40" w:rsidRDefault="00F31E40" w:rsidP="00F31E4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31E40" w:rsidRDefault="00F31E40" w:rsidP="00F31E4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31E40" w:rsidRDefault="00F31E40" w:rsidP="00F31E4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31E40" w:rsidRDefault="00F31E40" w:rsidP="00F31E4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31E40" w:rsidRDefault="00F31E40" w:rsidP="00F31E4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31E40" w:rsidRDefault="00F31E40" w:rsidP="00F31E40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Подготовил:</w:t>
      </w:r>
    </w:p>
    <w:p w:rsidR="00F31E40" w:rsidRDefault="00F31E40" w:rsidP="00F31E40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инструктор по ФК</w:t>
      </w:r>
    </w:p>
    <w:p w:rsidR="00F31E40" w:rsidRDefault="00F31E40" w:rsidP="00F31E40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Ефремова Н.Е.</w:t>
      </w:r>
    </w:p>
    <w:p w:rsidR="00F31E40" w:rsidRDefault="00F31E40" w:rsidP="0000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31E40" w:rsidRDefault="00F31E40" w:rsidP="0000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31E40" w:rsidRPr="007352D3" w:rsidRDefault="00F31E40" w:rsidP="00F31E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Октябрь 2019г.</w:t>
      </w:r>
    </w:p>
    <w:sectPr w:rsidR="00F31E40" w:rsidRPr="007352D3" w:rsidSect="007352D3">
      <w:pgSz w:w="16838" w:h="11906" w:orient="landscape"/>
      <w:pgMar w:top="851" w:right="1134" w:bottom="568" w:left="1134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06154"/>
    <w:rsid w:val="00006154"/>
    <w:rsid w:val="00210597"/>
    <w:rsid w:val="00615617"/>
    <w:rsid w:val="007352D3"/>
    <w:rsid w:val="00F31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5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52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ДетСад124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Физрук</dc:creator>
  <cp:keywords/>
  <dc:description/>
  <cp:lastModifiedBy>Admin</cp:lastModifiedBy>
  <cp:revision>3</cp:revision>
  <cp:lastPrinted>2019-11-20T15:56:00Z</cp:lastPrinted>
  <dcterms:created xsi:type="dcterms:W3CDTF">2014-04-23T04:21:00Z</dcterms:created>
  <dcterms:modified xsi:type="dcterms:W3CDTF">2019-11-20T15:56:00Z</dcterms:modified>
</cp:coreProperties>
</file>