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E9F" w:rsidRPr="00277E9F" w:rsidRDefault="00277E9F" w:rsidP="00277E9F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bookmarkStart w:id="0" w:name="_GoBack"/>
      <w:r w:rsidRPr="00277E9F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Урок ЛИТЕРАТУРНОГО ЧТЕНИЯ 4 класс</w:t>
      </w:r>
    </w:p>
    <w:p w:rsidR="00277E9F" w:rsidRPr="00277E9F" w:rsidRDefault="00277E9F" w:rsidP="00277E9F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277E9F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Тема: Баснописец И. А. Крылов. «Мартышка и очки», «КВАРТЕТ». </w:t>
      </w:r>
      <w:r w:rsidRPr="00277E9F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</w:r>
      <w:r w:rsidRPr="00277E9F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Дополнительное чтение</w:t>
      </w:r>
      <w:r w:rsidRPr="00277E9F">
        <w:rPr>
          <w:rFonts w:ascii="OpenSans" w:eastAsia="Times New Roman" w:hAnsi="OpenSans" w:cs="Times New Roman"/>
          <w:b/>
          <w:bCs/>
          <w:i/>
          <w:iCs/>
          <w:color w:val="000000"/>
          <w:sz w:val="21"/>
          <w:szCs w:val="21"/>
          <w:lang w:eastAsia="ru-RU"/>
        </w:rPr>
        <w:t>. </w:t>
      </w:r>
      <w:r w:rsidRPr="00277E9F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И. А. Крылов «Осёл и Соловей». </w:t>
      </w:r>
      <w:r w:rsidRPr="00277E9F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</w:r>
      <w:r w:rsidRPr="00277E9F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С. В. Михалков «Слово о Крылове»</w:t>
      </w:r>
    </w:p>
    <w:tbl>
      <w:tblPr>
        <w:tblW w:w="784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4"/>
        <w:gridCol w:w="5744"/>
      </w:tblGrid>
      <w:tr w:rsidR="00277E9F" w:rsidRPr="00277E9F" w:rsidTr="00277E9F">
        <w:tc>
          <w:tcPr>
            <w:tcW w:w="11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Педагогическая цель</w:t>
            </w:r>
          </w:p>
        </w:tc>
        <w:tc>
          <w:tcPr>
            <w:tcW w:w="65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Создать условия для ознакомления с жанровыми особенностями и структурой басен; способствовать развитию умений выделять особенности языка И. А. Крылова, определять мораль и форму изложения, ориентироваться в тексте, сравнивать басни одного автора, разных авторов (форма, содержание, сюжет, мораль); содействовать выразительному чтению басен наизусть</w:t>
            </w:r>
          </w:p>
        </w:tc>
      </w:tr>
      <w:tr w:rsidR="00277E9F" w:rsidRPr="00277E9F" w:rsidTr="00277E9F">
        <w:tc>
          <w:tcPr>
            <w:tcW w:w="11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color w:val="000000"/>
                <w:sz w:val="24"/>
                <w:szCs w:val="24"/>
                <w:lang w:eastAsia="ru-RU"/>
              </w:rPr>
              <w:t>Тип урока</w:t>
            </w:r>
          </w:p>
        </w:tc>
        <w:tc>
          <w:tcPr>
            <w:tcW w:w="65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Применение знаний и способов действий</w:t>
            </w:r>
          </w:p>
        </w:tc>
      </w:tr>
      <w:tr w:rsidR="00277E9F" w:rsidRPr="00277E9F" w:rsidTr="00277E9F">
        <w:tc>
          <w:tcPr>
            <w:tcW w:w="11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Планируемые</w:t>
            </w:r>
          </w:p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результаты</w:t>
            </w:r>
          </w:p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color w:val="000000"/>
                <w:sz w:val="24"/>
                <w:szCs w:val="24"/>
                <w:lang w:eastAsia="ru-RU"/>
              </w:rPr>
              <w:t>(предметные)</w:t>
            </w:r>
          </w:p>
        </w:tc>
        <w:tc>
          <w:tcPr>
            <w:tcW w:w="65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Достигают необходимого для продолжения образования уровня читательской компетентности, общего речевого развития, т. е. овладевают техникой чтения вслух и про себя, элементарными приемами интерпретации, анализа и преобразования художественных, научно-популярных и учебных текстов с использованием элементарных литературоведческих понятий. Знают жанровые особенности и структуру басен, выделяют особенности языка И. А. Крылова; умеют определять мораль и форму изложения; сравнивают басни одного автора, разных авторов (форма, содержание, сюжет, мораль). Выразительно читают тексты басен</w:t>
            </w:r>
          </w:p>
        </w:tc>
      </w:tr>
      <w:tr w:rsidR="00277E9F" w:rsidRPr="00277E9F" w:rsidTr="00277E9F">
        <w:tc>
          <w:tcPr>
            <w:tcW w:w="11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color w:val="000000"/>
                <w:sz w:val="24"/>
                <w:szCs w:val="24"/>
                <w:lang w:eastAsia="ru-RU"/>
              </w:rPr>
              <w:t>Личностные</w:t>
            </w:r>
          </w:p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результаты</w:t>
            </w:r>
          </w:p>
        </w:tc>
        <w:tc>
          <w:tcPr>
            <w:tcW w:w="65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Высказывают свое мнение, подтверждая собственными аргументами; уважают мнение других по обсуждаемой </w:t>
            </w: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br/>
              <w:t>проблеме</w:t>
            </w:r>
          </w:p>
        </w:tc>
      </w:tr>
      <w:tr w:rsidR="00277E9F" w:rsidRPr="00277E9F" w:rsidTr="00277E9F">
        <w:tc>
          <w:tcPr>
            <w:tcW w:w="11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color w:val="000000"/>
                <w:sz w:val="24"/>
                <w:szCs w:val="24"/>
                <w:lang w:eastAsia="ru-RU"/>
              </w:rPr>
              <w:t>Универсальные учебные действия (</w:t>
            </w:r>
            <w:proofErr w:type="spellStart"/>
            <w:r w:rsidRPr="00277E9F">
              <w:rPr>
                <w:rFonts w:ascii="OpenSans" w:eastAsia="Times New Roman" w:hAnsi="OpenSans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277E9F">
              <w:rPr>
                <w:rFonts w:ascii="OpenSans" w:eastAsia="Times New Roman" w:hAnsi="OpenSans" w:cs="Times New Roman"/>
                <w:b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5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Познавательные:</w:t>
            </w: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 умеют самостоятельно выделять и формулировать познавательную цель; осуществляют анализ, сравнение, делают выводы.</w:t>
            </w:r>
          </w:p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Регулятивные:</w:t>
            </w: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 определяют и формулируют цель деятельности на уроке с помощью учителя; адекватно воспринимают оценку учителя и товарищей.</w:t>
            </w:r>
          </w:p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Коммуникативные:</w:t>
            </w: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 активно используют речевые средства и средства информационных и коммуникационных технологий для решения коммуникативных и познавательных задач</w:t>
            </w:r>
          </w:p>
        </w:tc>
      </w:tr>
      <w:tr w:rsidR="00277E9F" w:rsidRPr="00277E9F" w:rsidTr="00277E9F">
        <w:tc>
          <w:tcPr>
            <w:tcW w:w="11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содержание темы, понятия и термины</w:t>
            </w:r>
          </w:p>
        </w:tc>
        <w:tc>
          <w:tcPr>
            <w:tcW w:w="65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И. А. Крылов «Мартышка и очки», «Квартет», «Осёл и Соловей». Жанровые особенности и структура басен. Особенности языка И. А. Крылова. Мораль и форма изложения басни</w:t>
            </w:r>
          </w:p>
        </w:tc>
      </w:tr>
    </w:tbl>
    <w:p w:rsidR="00277E9F" w:rsidRPr="00277E9F" w:rsidRDefault="00277E9F" w:rsidP="00277E9F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277E9F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Сценарий урока</w:t>
      </w:r>
    </w:p>
    <w:tbl>
      <w:tblPr>
        <w:tblW w:w="784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8"/>
        <w:gridCol w:w="1481"/>
        <w:gridCol w:w="2431"/>
        <w:gridCol w:w="2009"/>
        <w:gridCol w:w="1760"/>
      </w:tblGrid>
      <w:tr w:rsidR="00277E9F" w:rsidRPr="00277E9F" w:rsidTr="00277E9F">
        <w:tc>
          <w:tcPr>
            <w:tcW w:w="7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7E9F" w:rsidRPr="00277E9F" w:rsidRDefault="00277E9F" w:rsidP="00277E9F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lastRenderedPageBreak/>
              <w:t>Этапы урока</w:t>
            </w:r>
          </w:p>
        </w:tc>
        <w:tc>
          <w:tcPr>
            <w:tcW w:w="9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7E9F" w:rsidRPr="00277E9F" w:rsidRDefault="00277E9F" w:rsidP="00277E9F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Цель</w:t>
            </w:r>
          </w:p>
          <w:p w:rsidR="00277E9F" w:rsidRPr="00277E9F" w:rsidRDefault="00277E9F" w:rsidP="00277E9F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деятельности</w:t>
            </w:r>
          </w:p>
        </w:tc>
        <w:tc>
          <w:tcPr>
            <w:tcW w:w="249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7E9F" w:rsidRPr="00277E9F" w:rsidRDefault="00277E9F" w:rsidP="00277E9F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Действия учителя</w:t>
            </w:r>
          </w:p>
        </w:tc>
        <w:tc>
          <w:tcPr>
            <w:tcW w:w="15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7E9F" w:rsidRPr="00277E9F" w:rsidRDefault="00277E9F" w:rsidP="00277E9F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Действия обучающихся</w:t>
            </w:r>
          </w:p>
        </w:tc>
        <w:tc>
          <w:tcPr>
            <w:tcW w:w="15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7E9F" w:rsidRPr="00277E9F" w:rsidRDefault="00277E9F" w:rsidP="00277E9F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Планируемый результат</w:t>
            </w:r>
          </w:p>
        </w:tc>
      </w:tr>
      <w:tr w:rsidR="00277E9F" w:rsidRPr="00277E9F" w:rsidTr="00277E9F">
        <w:tc>
          <w:tcPr>
            <w:tcW w:w="7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color w:val="000000"/>
                <w:sz w:val="24"/>
                <w:szCs w:val="24"/>
                <w:lang w:eastAsia="ru-RU"/>
              </w:rPr>
              <w:t>I. Организационный</w:t>
            </w:r>
          </w:p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момент</w:t>
            </w:r>
          </w:p>
        </w:tc>
        <w:tc>
          <w:tcPr>
            <w:tcW w:w="9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Мотивирование </w:t>
            </w: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br/>
              <w:t>к учебной деятельности</w:t>
            </w:r>
          </w:p>
        </w:tc>
        <w:tc>
          <w:tcPr>
            <w:tcW w:w="249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Приветствует обучающихся.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Начинается урок,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Он пойдет ребятам впрок.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Постарайтесь все понять,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Хорошо запоминать.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– Проверим готовность к уроку</w:t>
            </w:r>
          </w:p>
        </w:tc>
        <w:tc>
          <w:tcPr>
            <w:tcW w:w="15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Приветствуют учителя. Организуют свое рабочее место, проверяют наличие индивидуальных учебных принадлежностей на столе</w:t>
            </w:r>
          </w:p>
        </w:tc>
        <w:tc>
          <w:tcPr>
            <w:tcW w:w="15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Личностные результаты: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проявляют эмоциональную отзывчивость на слова учителя</w:t>
            </w:r>
          </w:p>
        </w:tc>
      </w:tr>
      <w:tr w:rsidR="00277E9F" w:rsidRPr="00277E9F" w:rsidTr="00277E9F">
        <w:tc>
          <w:tcPr>
            <w:tcW w:w="7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color w:val="000000"/>
                <w:sz w:val="24"/>
                <w:szCs w:val="24"/>
                <w:lang w:eastAsia="ru-RU"/>
              </w:rPr>
              <w:t>II. Проверка домашнего задания</w:t>
            </w:r>
          </w:p>
        </w:tc>
        <w:tc>
          <w:tcPr>
            <w:tcW w:w="9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Выразительное чтение басен наизусть</w:t>
            </w:r>
          </w:p>
        </w:tc>
        <w:tc>
          <w:tcPr>
            <w:tcW w:w="249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i/>
                <w:iCs/>
                <w:color w:val="000000"/>
                <w:sz w:val="24"/>
                <w:szCs w:val="24"/>
                <w:lang w:eastAsia="ru-RU"/>
              </w:rPr>
              <w:t>Организует чтение басен А. Е. Измайлова «Кукушка» и «Лестница»</w:t>
            </w:r>
          </w:p>
        </w:tc>
        <w:tc>
          <w:tcPr>
            <w:tcW w:w="15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Читают выразительно басни</w:t>
            </w:r>
          </w:p>
        </w:tc>
        <w:tc>
          <w:tcPr>
            <w:tcW w:w="15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Предметные результаты: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читают выразительно.</w:t>
            </w:r>
          </w:p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Регулятивные УУД: </w:t>
            </w: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адекватно воспринимают оценку своей работы учителем, товарищами</w:t>
            </w:r>
          </w:p>
        </w:tc>
      </w:tr>
      <w:tr w:rsidR="00277E9F" w:rsidRPr="00277E9F" w:rsidTr="00277E9F">
        <w:tc>
          <w:tcPr>
            <w:tcW w:w="7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color w:val="000000"/>
                <w:sz w:val="24"/>
                <w:szCs w:val="24"/>
                <w:lang w:eastAsia="ru-RU"/>
              </w:rPr>
              <w:t>III. Подготовка к основному этапу занятия</w:t>
            </w:r>
          </w:p>
        </w:tc>
        <w:tc>
          <w:tcPr>
            <w:tcW w:w="9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Прогнозирование содержания, постановка учебной задачи</w:t>
            </w:r>
          </w:p>
        </w:tc>
        <w:tc>
          <w:tcPr>
            <w:tcW w:w="249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Предлагает вспомнить знакомые басни</w:t>
            </w:r>
          </w:p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i/>
                <w:iCs/>
                <w:color w:val="000000"/>
                <w:sz w:val="24"/>
                <w:szCs w:val="24"/>
                <w:lang w:eastAsia="ru-RU"/>
              </w:rPr>
              <w:t>И. А. Крылова.</w:t>
            </w:r>
          </w:p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i/>
                <w:iCs/>
                <w:color w:val="000000"/>
                <w:sz w:val="24"/>
                <w:szCs w:val="24"/>
                <w:lang w:eastAsia="ru-RU"/>
              </w:rPr>
              <w:t>Называет тему урока.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– О чем хотели бы узнать на уроке?</w:t>
            </w:r>
          </w:p>
        </w:tc>
        <w:tc>
          <w:tcPr>
            <w:tcW w:w="15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Высказывают предположения, отвечают на вопросы. Формулируют учебную </w:t>
            </w: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br/>
              <w:t>задачу</w:t>
            </w:r>
          </w:p>
        </w:tc>
        <w:tc>
          <w:tcPr>
            <w:tcW w:w="15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Предметные результаты: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прогнозируют содержание текста.</w:t>
            </w:r>
          </w:p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Регулятивные УУД: </w:t>
            </w: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умеют формулировать учебную задачу.</w:t>
            </w:r>
          </w:p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Коммуникативные УУД: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формулируют собственное </w:t>
            </w: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lastRenderedPageBreak/>
              <w:t>мнение и позицию</w:t>
            </w:r>
          </w:p>
        </w:tc>
      </w:tr>
      <w:tr w:rsidR="00277E9F" w:rsidRPr="00277E9F" w:rsidTr="00277E9F">
        <w:tc>
          <w:tcPr>
            <w:tcW w:w="720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IV. Усвоение новых знаний и способов действий</w:t>
            </w:r>
          </w:p>
        </w:tc>
        <w:tc>
          <w:tcPr>
            <w:tcW w:w="9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Формулирование главной мысли произведения. Понимание текста на уровне содержания, морали; оценивание поступков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героев. Эмоциональное «переживание», развитие интереса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к чтению. Осознанное, правильное, выразительное чтение</w:t>
            </w:r>
          </w:p>
        </w:tc>
        <w:tc>
          <w:tcPr>
            <w:tcW w:w="249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i/>
                <w:iCs/>
                <w:color w:val="000000"/>
                <w:sz w:val="24"/>
                <w:szCs w:val="24"/>
                <w:lang w:eastAsia="ru-RU"/>
              </w:rPr>
              <w:t>Читает басню И. А. Крылова «Мартышка </w:t>
            </w: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277E9F">
              <w:rPr>
                <w:rFonts w:ascii="OpenSans" w:eastAsia="Times New Roman" w:hAnsi="OpenSans" w:cs="Times New Roman"/>
                <w:i/>
                <w:iCs/>
                <w:color w:val="000000"/>
                <w:sz w:val="24"/>
                <w:szCs w:val="24"/>
                <w:lang w:eastAsia="ru-RU"/>
              </w:rPr>
              <w:t>и очки».</w:t>
            </w:r>
          </w:p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Проводит беседу по содержанию.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– Кто главные герои басни?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– Почему Мартышка решила обзавестись очками? Как она себя вела, обзаведясь очками? Какой показал Мартышку баснописец?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– Почему Мартышка разбила очки? Объясните.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– Аллегорией какого порока является </w:t>
            </w:r>
            <w:proofErr w:type="spellStart"/>
            <w:proofErr w:type="gramStart"/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Мар-тышка</w:t>
            </w:r>
            <w:proofErr w:type="spellEnd"/>
            <w:proofErr w:type="gramEnd"/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i/>
                <w:iCs/>
                <w:color w:val="000000"/>
                <w:sz w:val="24"/>
                <w:szCs w:val="24"/>
                <w:lang w:eastAsia="ru-RU"/>
              </w:rPr>
              <w:t>Организует чтение басни обучающимися</w:t>
            </w:r>
          </w:p>
        </w:tc>
        <w:tc>
          <w:tcPr>
            <w:tcW w:w="15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Слушают чтение басни учителем. Называют главных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героев басни. Отвечают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на вопросы. Выразительно читают басню</w:t>
            </w:r>
          </w:p>
        </w:tc>
        <w:tc>
          <w:tcPr>
            <w:tcW w:w="15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Личностные результаты: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высказывают свое отношение к поступкам героев.</w:t>
            </w:r>
          </w:p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Предметные результаты: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правильно и выразительно читают, отвечают на вопросы учителя.</w:t>
            </w:r>
          </w:p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Познавательные УУД: </w:t>
            </w: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устанавливают причинно-след-</w:t>
            </w:r>
            <w:proofErr w:type="spellStart"/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ственные</w:t>
            </w:r>
            <w:proofErr w:type="spellEnd"/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 связи.</w:t>
            </w:r>
          </w:p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Коммуникативные УУД: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высказывают свое мнение</w:t>
            </w:r>
          </w:p>
        </w:tc>
      </w:tr>
      <w:tr w:rsidR="00277E9F" w:rsidRPr="00277E9F" w:rsidTr="00277E9F"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hideMark/>
          </w:tcPr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72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Понимание текста на уровне содержания, морали; оценивание поступков героев. Развитие интереса к чтению. Осознанное, правильное, выразительное чтение</w:t>
            </w:r>
          </w:p>
        </w:tc>
        <w:tc>
          <w:tcPr>
            <w:tcW w:w="2496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i/>
                <w:iCs/>
                <w:color w:val="000000"/>
                <w:sz w:val="24"/>
                <w:szCs w:val="24"/>
                <w:lang w:eastAsia="ru-RU"/>
              </w:rPr>
              <w:t>Читает басню И. А. Крылова «Квартет».</w:t>
            </w:r>
          </w:p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Проводит беседу по содержанию.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– Как автор представляет героев басни? Прочитайте.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– В чем видели «музыканты» свои неудачи? Прочитайте.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– Как Соловей относится к участникам квартета? Какой совет он дал героям басни? Прав ли был Соловей?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lastRenderedPageBreak/>
              <w:t>– Докажите, что это произведение – басня: назовите ее части, есть ли в ней аллегория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(иносказание). В чем проявляется ирония автора? Прочитайте мораль этой басни.</w:t>
            </w:r>
          </w:p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i/>
                <w:iCs/>
                <w:color w:val="000000"/>
                <w:sz w:val="24"/>
                <w:szCs w:val="24"/>
                <w:lang w:eastAsia="ru-RU"/>
              </w:rPr>
              <w:t>Организует чтение басни обучающимися.</w:t>
            </w:r>
          </w:p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Предлагает прочитать басню И. А. Крылова «Осел и Соловей», ответить на вопросы по ее содержанию</w:t>
            </w:r>
          </w:p>
        </w:tc>
        <w:tc>
          <w:tcPr>
            <w:tcW w:w="1584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lastRenderedPageBreak/>
              <w:t>Слушают чтение басни учителем. Отвечают на вопросы. Ориентируются в тексте басни. Выразительно читают басню</w:t>
            </w:r>
          </w:p>
        </w:tc>
        <w:tc>
          <w:tcPr>
            <w:tcW w:w="1572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Предметные результаты:</w:t>
            </w:r>
          </w:p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находят в тексте ответы </w:t>
            </w: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br/>
              <w:t>на вопросы, выразительно </w:t>
            </w: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br/>
              <w:t>читают.</w:t>
            </w:r>
          </w:p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Регулятивные УУД: </w:t>
            </w:r>
            <w:proofErr w:type="spellStart"/>
            <w:proofErr w:type="gramStart"/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осуще-ствляют</w:t>
            </w:r>
            <w:proofErr w:type="spellEnd"/>
            <w:proofErr w:type="gramEnd"/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саморегуляцию</w:t>
            </w:r>
            <w:proofErr w:type="spellEnd"/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 как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способность к мобилизации сил и энергии, волевому усилию и преодолению препятствий.</w:t>
            </w:r>
          </w:p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Познавательные УУД: </w:t>
            </w: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осуществляют анализ, приводят доказательства.</w:t>
            </w:r>
          </w:p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Коммуникативные УУД: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полно и точно выражают свои мысли</w:t>
            </w:r>
          </w:p>
        </w:tc>
      </w:tr>
      <w:tr w:rsidR="00277E9F" w:rsidRPr="00277E9F" w:rsidTr="00277E9F">
        <w:tc>
          <w:tcPr>
            <w:tcW w:w="7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V. Применение знаний </w:t>
            </w: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277E9F">
              <w:rPr>
                <w:rFonts w:ascii="OpenSans" w:eastAsia="Times New Roman" w:hAnsi="OpenSans" w:cs="Times New Roman"/>
                <w:b/>
                <w:bCs/>
                <w:color w:val="000000"/>
                <w:sz w:val="24"/>
                <w:szCs w:val="24"/>
                <w:lang w:eastAsia="ru-RU"/>
              </w:rPr>
              <w:t>и способов действий</w:t>
            </w:r>
          </w:p>
        </w:tc>
        <w:tc>
          <w:tcPr>
            <w:tcW w:w="9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Осуществление поиска, анализа </w:t>
            </w: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br/>
              <w:t xml:space="preserve">и обсуждения нужной </w:t>
            </w:r>
            <w:proofErr w:type="spellStart"/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инфор-мации</w:t>
            </w:r>
            <w:proofErr w:type="spellEnd"/>
          </w:p>
        </w:tc>
        <w:tc>
          <w:tcPr>
            <w:tcW w:w="249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i/>
                <w:iCs/>
                <w:color w:val="000000"/>
                <w:sz w:val="24"/>
                <w:szCs w:val="24"/>
                <w:lang w:eastAsia="ru-RU"/>
              </w:rPr>
              <w:t>Создает условия для сравнения басен, составления схемы басни, заполнения таблицы </w:t>
            </w: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277E9F">
              <w:rPr>
                <w:rFonts w:ascii="OpenSans" w:eastAsia="Times New Roman" w:hAnsi="OpenSans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 очерку С. В. Михалкова «Слово о Крылове».</w:t>
            </w:r>
          </w:p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i/>
                <w:iCs/>
                <w:color w:val="000000"/>
                <w:sz w:val="24"/>
                <w:szCs w:val="24"/>
                <w:lang w:eastAsia="ru-RU"/>
              </w:rPr>
              <w:t>Организует выполнение заданий в РТ № 1 </w:t>
            </w: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277E9F">
              <w:rPr>
                <w:rFonts w:ascii="OpenSans" w:eastAsia="Times New Roman" w:hAnsi="OpenSans" w:cs="Times New Roman"/>
                <w:i/>
                <w:iCs/>
                <w:color w:val="000000"/>
                <w:sz w:val="24"/>
                <w:szCs w:val="24"/>
                <w:lang w:eastAsia="ru-RU"/>
              </w:rPr>
              <w:t>(с. 23–26).</w:t>
            </w:r>
          </w:p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Предлагает в группах подготовить инсценировку басни по выбору</w:t>
            </w:r>
          </w:p>
        </w:tc>
        <w:tc>
          <w:tcPr>
            <w:tcW w:w="15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Сравнивают басни Крылова. Составляют схему басни. Заполняют таблицу по очерку С. В. Михалкова «Слово о </w:t>
            </w:r>
            <w:proofErr w:type="spellStart"/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Крылове».Инсценируют</w:t>
            </w:r>
            <w:proofErr w:type="spellEnd"/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 басни в группах</w:t>
            </w:r>
          </w:p>
        </w:tc>
        <w:tc>
          <w:tcPr>
            <w:tcW w:w="15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Предметные результаты: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формулируют главную мысль.</w:t>
            </w:r>
          </w:p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Регулятивные УУД: </w:t>
            </w: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корректируют свою деятельность.</w:t>
            </w:r>
          </w:p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Познавательные УУД: </w:t>
            </w: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осуществляют анализ, сравнение; заполняют таблицу.</w:t>
            </w:r>
          </w:p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Коммуникативные УУД: </w:t>
            </w: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принимают участие в работе группами</w:t>
            </w:r>
          </w:p>
        </w:tc>
      </w:tr>
      <w:tr w:rsidR="00277E9F" w:rsidRPr="00277E9F" w:rsidTr="00277E9F">
        <w:tc>
          <w:tcPr>
            <w:tcW w:w="7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color w:val="000000"/>
                <w:sz w:val="24"/>
                <w:szCs w:val="24"/>
                <w:lang w:eastAsia="ru-RU"/>
              </w:rPr>
              <w:t>VI. Рефлексия</w:t>
            </w:r>
          </w:p>
        </w:tc>
        <w:tc>
          <w:tcPr>
            <w:tcW w:w="9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Оценивание своей работы, выражение потребности в дальнейшем чтении</w:t>
            </w:r>
          </w:p>
        </w:tc>
        <w:tc>
          <w:tcPr>
            <w:tcW w:w="249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Подводит итог.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– Чем вам запомнился урок?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– Что понравилось?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– Что вы для себя открыли нового?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lastRenderedPageBreak/>
              <w:t>– Удалось ли решить учебную задачу?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– Оцените свою работу и работу групп</w:t>
            </w:r>
          </w:p>
        </w:tc>
        <w:tc>
          <w:tcPr>
            <w:tcW w:w="15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lastRenderedPageBreak/>
              <w:t>Отвечают на вопросы,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оценивают свою работу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на уроке</w:t>
            </w:r>
          </w:p>
        </w:tc>
        <w:tc>
          <w:tcPr>
            <w:tcW w:w="15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Личностные результаты: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проявляют желание больше узнать.</w:t>
            </w:r>
          </w:p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Регулятивные УУД: </w:t>
            </w: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адекватно оценивают свою работу и </w:t>
            </w: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lastRenderedPageBreak/>
              <w:t>работу товарищей, воспринимают оценку</w:t>
            </w:r>
          </w:p>
        </w:tc>
      </w:tr>
      <w:tr w:rsidR="00277E9F" w:rsidRPr="00277E9F" w:rsidTr="00277E9F">
        <w:tc>
          <w:tcPr>
            <w:tcW w:w="7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Домашнее задание</w:t>
            </w:r>
          </w:p>
        </w:tc>
        <w:tc>
          <w:tcPr>
            <w:tcW w:w="9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Развитие навыков выразительного чтения</w:t>
            </w:r>
          </w:p>
        </w:tc>
        <w:tc>
          <w:tcPr>
            <w:tcW w:w="249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i/>
                <w:iCs/>
                <w:color w:val="000000"/>
                <w:sz w:val="24"/>
                <w:szCs w:val="24"/>
                <w:lang w:eastAsia="ru-RU"/>
              </w:rPr>
              <w:t>Комментирует домашнее задание.</w:t>
            </w:r>
          </w:p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– Выучите наизусть басню по выбору</w:t>
            </w:r>
          </w:p>
        </w:tc>
        <w:tc>
          <w:tcPr>
            <w:tcW w:w="15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Записывают в дневник домашнее задание</w:t>
            </w:r>
          </w:p>
        </w:tc>
        <w:tc>
          <w:tcPr>
            <w:tcW w:w="15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277E9F" w:rsidRPr="00277E9F" w:rsidRDefault="00277E9F" w:rsidP="00277E9F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277E9F">
              <w:rPr>
                <w:rFonts w:ascii="OpenSans" w:eastAsia="Times New Roman" w:hAnsi="OpenSans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Регулятивные УУД: </w:t>
            </w:r>
            <w:r w:rsidRPr="00277E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принимают и сохраняют учебную задачу</w:t>
            </w:r>
          </w:p>
        </w:tc>
      </w:tr>
      <w:bookmarkEnd w:id="0"/>
    </w:tbl>
    <w:p w:rsidR="001C6684" w:rsidRDefault="001C6684"/>
    <w:sectPr w:rsidR="001C66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9E7"/>
    <w:rsid w:val="001C6684"/>
    <w:rsid w:val="00277E9F"/>
    <w:rsid w:val="009E7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9FD2D4-B865-488F-9498-924E6C021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7E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0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1018</Words>
  <Characters>5806</Characters>
  <Application>Microsoft Office Word</Application>
  <DocSecurity>0</DocSecurity>
  <Lines>48</Lines>
  <Paragraphs>13</Paragraphs>
  <ScaleCrop>false</ScaleCrop>
  <Company/>
  <LinksUpToDate>false</LinksUpToDate>
  <CharactersWithSpaces>6811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Iman</dc:creator>
  <cp:keywords/>
  <dc:description/>
  <cp:lastModifiedBy>Iman</cp:lastModifiedBy>
  <cp:revision>3</cp:revision>
  <dcterms:created xsi:type="dcterms:W3CDTF">2019-12-27T17:26:00Z</dcterms:created>
  <dcterms:modified xsi:type="dcterms:W3CDTF">2019-12-27T17:27:00Z</dcterms:modified>
</cp:coreProperties>
</file>