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075" w:rsidRDefault="00D86EF9" w:rsidP="00E47B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  <w:r w:rsidR="00E47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</w:p>
    <w:p w:rsidR="00AC2075" w:rsidRDefault="00AC2075" w:rsidP="00AC2075">
      <w:pPr>
        <w:jc w:val="right"/>
      </w:pPr>
    </w:p>
    <w:p w:rsidR="00AC2075" w:rsidRDefault="00AC2075" w:rsidP="00AC20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урока: Образование Древнерусского государства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 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Образовательные:</w:t>
      </w:r>
    </w:p>
    <w:p w:rsidR="00AC2075" w:rsidRDefault="00AC2075" w:rsidP="00AC20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выяснить предпосылки и значение образования Древнерусского государства;</w:t>
      </w:r>
    </w:p>
    <w:p w:rsidR="00AC2075" w:rsidRDefault="00AC2075" w:rsidP="00AC20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ознакомиться с различными теориями о возникновении государства у восточных славян, используя исторический документ;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Развивающие:</w:t>
      </w:r>
    </w:p>
    <w:p w:rsidR="00AC2075" w:rsidRDefault="00AC2075" w:rsidP="00AC20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выделять главное, существенное в изучаемой теме, составляя опорную схему и таблицу;</w:t>
      </w:r>
    </w:p>
    <w:p w:rsidR="00AC2075" w:rsidRDefault="00AC2075" w:rsidP="00AC20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формирование умений выполнять познавательные и практические задания на использование элементов причинно-следственного анализа; на перевод информации из текста в схему:</w:t>
      </w:r>
    </w:p>
    <w:p w:rsidR="00AC2075" w:rsidRDefault="00AC2075" w:rsidP="00AC20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работать в группах.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Воспитательные:</w:t>
      </w:r>
    </w:p>
    <w:p w:rsidR="00AC2075" w:rsidRDefault="00AC2075" w:rsidP="00AC20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патриотизма, уважения к истории и традициям нашей Родины;</w:t>
      </w:r>
    </w:p>
    <w:p w:rsidR="00AC2075" w:rsidRDefault="00AC2075" w:rsidP="00AC2075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коллективизма, товарищества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изучение нового материала.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и методы:</w:t>
      </w:r>
    </w:p>
    <w:p w:rsidR="00AC2075" w:rsidRDefault="00AC2075" w:rsidP="00AC20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Методы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наглядный, частично-поисковый.</w:t>
      </w:r>
    </w:p>
    <w:p w:rsidR="00AC2075" w:rsidRDefault="00AC2075" w:rsidP="00AC20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Методы контроля: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устный, письменный.</w:t>
      </w:r>
    </w:p>
    <w:p w:rsidR="00AC2075" w:rsidRDefault="00AC2075" w:rsidP="00AC20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Приёмы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работа с учебником и дополнительными источниками,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письменно-графический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(составление схемы).</w:t>
      </w:r>
    </w:p>
    <w:p w:rsidR="00AC2075" w:rsidRDefault="00AC2075" w:rsidP="00AC207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Формы работы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групповая, фронтальная, индивидуальная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ПК, планшеты учеников с выходом в интернет,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проектор, экран; презентация с присоединенными видео и аудио приложениями, карта «Древнерусское государство в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вв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2075" w:rsidRDefault="00AC2075" w:rsidP="00AC2075">
      <w:pPr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Ход урока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1.Организационный момент.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Мотивация.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видеофрагмента из фильма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Рюрик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братья”. 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 времена мы часто задавали вопрос: «Кто мы? Каковы наши корни?»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Ведь все мы являемся гражданами страны, которая имеет свою историю, развитие. Важно каждому из нас изучать историю своей Родины, знать корни происхождения. Появление государства у восточных славян и было такой важной вехой на пути развития общества. 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Цель нашего урока  –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выяснить предпосылки и значение образования Древнерусского государства, познакомиться с различными теориями возникновения государства у восточных славян.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Тема урока, план урока.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Тема нашего урока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“Образование Древнерусского государства”.  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урока: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Причины возникновения государства.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Создание единого государства Русь.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Теории возникновения государства.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Актуализация знаний.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такое государство? (организация политической власти, осуществляющая управление обществом и обладающая суверенитетом).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Теории происхождения государства.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теории происхождения государства вы знаете? (классовая - распад родовых отношений, появление неравенства; договорная - договор между людьми)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шел проце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сс скл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адывания государства у славян?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о становлении Древнерусского государства до сегодняшнего момента вызывает полемику среди ученых, не давая с полной уверенностью сказать, как на самом деле происходил этот процесс. Этот спор между ними будет длиться еще долго, потому что в данный момент не имеется достаточного количества подтверждений для однозначной теории его образования.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же тогда мы и другие люди узнают о событиях прошлого?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Монах Нестор, “Повесть временных лет (ПВЛ)”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Вся древнерусская история построена на основании “Повести временных лет”, написанной замечательным летописцем монахом Нестором в 12 в. в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Киево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Печерском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монастыре. “ПВЛ” - это и исторический источник, и литературный памятник одновременно.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Д.С.Лихачев писал: “Высокое литературное образование Нестора, его исключительная начитанность в источниках, умение выбрать в них всё существенное, сделали ”Повесть временных лет” не просто собранием фактов русской истории и не просто историко-публицистическим сочинением, а цельно литературно изложенной историей Руси”.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Давайте и мы обратимся к историческому источнику в нашем учебнике.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Изучение нового материала.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Работа с историческим источником. 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документ № 2 стр. 21 учебника и сделайте вывод, о какой стадии развития древнеславянского общества повествует автор? (о призвании на Русь варягов). Можно ли считать представленную информацию полной для ответа на вопрос о возникновении государства на Руси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нет) Как вы думаете, какую дополнительную информацию о славянах необходимо получить, чтобы сведения о славянах, представленные в “ПВЛ” были более полными и достоверными?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Таким образом, необходимо выяснить, какие предпосылки существовали у славян для образования государства.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Предпосылки у славян для образования государства.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Групповая работа с последующим фронтальным обсуждением выделенных предпосылок образования государства.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заданиям для своих трёх групп найдите ответ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"Какие предпосылки существовали у славян для образования государства?" 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Фронтальная работа на доске: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группа вывешивает листы с выделенными предпосылками.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 теперь рассмотрим отдельные предпосылки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подробно.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Предпосылка - наличие союзов славянских племен.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Наличие союзов славянских племен: в течение всего 8 века шло формирование из отдельных небольших родственных племён крупных союзов;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появилось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меньшей мере 15 таких союзов.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Задание классу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фронтально и одному ученику на экране у доски: с.64 учебника, найдите на карте “Древнерусское государство в 9-10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вв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и выделите на своих распечатанных картах эти племенные союзы: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ильменские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кривичи,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полочане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радимичи, вятичи, дреговичи, северяне, древляне, поляне, уличи и тиверцы. 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Предпосылка - развитие торговли, в т.ч. международной.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“Торговый путь из варяг в греки”, карта “Древнерусское государство в 9-10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вв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”.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Вспомните, как назывался знаменитый торговый путь, зародившийся в 8-9 вв.?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классу фронтально и одному ученику на экране у доски: найдите на карте в учебнике и отметьте на распечатанной карте этот путь. 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“Торговый путь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варяг в греки”: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Балтийское море – р. Нева – Ладожское озеро – р. Волхов – озеро Ильмень – р.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Ловать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суда перетаскивали волоком р. Днепр – Черное море – Константинополь.</w:t>
      </w:r>
      <w:proofErr w:type="gramEnd"/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Какое экономическое значение имел этот торговый путь (торговля товарами лесных промыслов преобладала, по мнению Ключевского В.О.)?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Какое политическое значение имел этот торговый путь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славяне познакомились с варягами)?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Какое внешнеполитическое значение имел этот торговый пут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торговля с Византией играла важную роль в установлении и дипломатических отношений между двумя странами)?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Предпосылка - возникновение городов.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Древние города по карте “Древнерусское государство в 9-10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вв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”.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Возникновение городов. Русь называли страной городов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Гардарики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Наиболее ранние города, которые появились в 9-10 веках – это: Белгород (980),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Белоозеро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(862), Изборск (862),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Искоростень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(946), Киев (по летописи относится к древнейшим временам), Ладога (862),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Любеч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(882), Муром (862), Новгород (862 г.),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Переяславль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(907), Полоцк (862), Псков (903), Ростов (862), Смоленск (упомянут в числе древнейших русских городов), Чернигов (907). 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редпосылка - усиление роли военной знати, усиление роли военной знати, возникновение имущественного неравенства. 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выделенных учениками предпосылок.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Усиление роли военной знати - князь, дружина (центральная власть, где силой, где по доброй воле объединяла территорию, где проживали племена), появление системы правления, переход к соседской общине (распад родовой общины, в которой люди перестали нуждаться, т.к. каждая семья могла обеспечить себя самостоятельно),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возникновение имущественного неравенства (зарождалось право частной собственности, создать определенные излишки), усложнение социальной структуры общества (сложилась многоступенчатость общества, 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.е. четкая иерархия: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князь-дружинники-племенная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знать-люд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смерды)-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челядь-холопы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угроза нападения внешних врагов (постоянное военное давление соседей - кочевники, варяги).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Распределение всех предпосылок на четыре группы. Составление кластера на доске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последующее его сравнение со слайдом (слайд показать только после группировки предпосылок на 4 группы).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Так какие же группы предпосылок мы выделили и как их можно объединить? (Учитель покрывает ответы детей на листах 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вывешенных ранее, листами с правильными названиями групп предпосылок).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Выделили 4 группы:</w:t>
      </w:r>
    </w:p>
    <w:p w:rsidR="00AC2075" w:rsidRDefault="00AC2075" w:rsidP="00AC20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политические: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(наличие союзов славянских племен, усиление роли военной знати - князь, дружина, появление системы правления);</w:t>
      </w:r>
    </w:p>
    <w:p w:rsidR="00AC2075" w:rsidRDefault="00AC2075" w:rsidP="00AC20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экономические: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(развитие производительных сил у восточнославянских племен, развитие торговли, в т.ч. международной; возникновение городов);</w:t>
      </w:r>
      <w:proofErr w:type="gramEnd"/>
    </w:p>
    <w:p w:rsidR="00AC2075" w:rsidRDefault="00AC2075" w:rsidP="00AC20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социальные: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(возникновение имущественного неравенства, переход к соседской общине; усложнение социальной структуры общества);</w:t>
      </w:r>
    </w:p>
    <w:p w:rsidR="00AC2075" w:rsidRDefault="00AC2075" w:rsidP="00AC20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внешнеполитические: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(постоянное военное давление соседей - кочевники, варяги; угроза нападения внешних врагов).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Итак, мы выяснили, какие сложились предпосылки у славян необходимые для создания государства: политические, экономические, социальные, внешнеполитические.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ризнаки формирования государства.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Давайте вспомним, какие признаки характеризуют государство? Признаки государства: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Единство территории (карта).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Публичная власть (Верховная власть носила в древней Руси преемственно следующие титулы: князь, великий князь, князь-государь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государь-царь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великий князь всея Руси).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Суверенитет (Государственный суверенитет — это неотчуждаемое юридическое качество независимого государства, необходимое для исключительного верховенства государственной власти и предполагающее неподчинение власти другого государства).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Законодательная деятельность (Закон Русский — обычное право в Древней Руси X века, упомянутый в договорах Руси и Византии, а также в “Русской Правде”.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 Н. М. Карамзин считал существование письменного закона в Древней Руси вполне возможным.).</w:t>
      </w:r>
      <w:proofErr w:type="gramEnd"/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Налоговые сборы.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(Формой налогов в Древней Руси выступала дань, которую выплачивали подвластные племена.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Чаще всего единицей налогообложения выступал “дым”, то есть дом, или семейный очаг. Размер налога традиционно был в одну шкурку с дыма. Как сообщает историк С.М. Соловьев, “некоторые платили мехами с дыма, или обитаемого жилища, некоторые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шлягу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рала”.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шлягом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видимо, следует понимать иноземные, главным образом арабские, металлические монеты, обращавшиеся тогда на Руси, “От рала” — т.е. с плуга или сохи.) </w:t>
      </w:r>
      <w:proofErr w:type="gramEnd"/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Руси, как выяснили, все признаки государства были представлены. Но государство носило раннефеодальный характе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сохранялось вече, свободное население).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Вспомните, когда возникло государство на Руси?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Переход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государственного общества к государственной организации шел постепенно на протяжении VI – IX вв. Именно в 9 в. в Восточной Европе сформировались два этнополитических объединения, которые в итоге и стали основой государства:  на северо-западе - Новгород, на юге – Киев. Север представлял собой объединение славянских, финских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балтских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племен. В 862 году этим объединением стал править выходец из Скандинавии, князь из варяжского племени Русь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Рюрик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юге объединились поляне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еверяне, вятичи.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862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стал считаться датой образования древнерусского государства.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именно эти племена?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были наиболее развитые во всех отношениях восточнославянские земли. Там и складывалась начальная восточнославянская государственность, в ходе формирования которой и проявилось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двоецентрие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Преодолеть которое попытается князь Олег, предпринявший свой знаменитый поход из Новгорода в Киев, в 882г. и объявив его “матерью городов русских”.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Свидетельства “ПВЛ” о строительстве Киева и призвании варягов привели к возникновению спора учёных-историков.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В.О. Ключевский отмечает: “В нашей исторической литературе преобладают два различных взгляда на начало нашей истории”. Первый сформулирован во второй четверти XVIII в. Г.З.Байером, Г.Ф.Миллером, второй – В.Н.Татищевым и М.В.Ломоносовым. Спор этот остается актуальным до сих пор.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Теории возникновения государства.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Сегодня на уроке мы с вами попытаемся разобраться в этой проблеме. Трое из вас получили опережающее задание познакомиться с содержанием существующих теорий происхождения государства.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Фронтальное задание классу: прослушать выступления трёх докладчиков (опережающее задание на дом) из трёх рабочих групп и записать в тетрадь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тезисно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содержание всех теорий.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-Какая теория вам ближе? Поддерживают участники группы ваше мнение? Какие из аргументов вы можете принять? Поддерживаете ли теорию, представленную вашей группой?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Кроме вышеназванных теорий существует ещё великое множество и других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например: ирано-славянская теория, кельто-славянская теория,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индо-иранская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теория, хазарская теория. Таким образом, проблема возникновения государства у восточных славян не имеет однозначного ответа.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начение образования государства Киевская Русь. 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Фронтальное обсуждение с опорой на слайд.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Значение Киевской Руси заключается в следующем: 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Киевская Русь стала первым государством восточных славян, ускорила перерастание последней стадии развития первобытнообщинного строя в более прогрессивный феодальный; этот процесс создал благоприятные условия для развития хозяйства и культуры;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образование Киевской Руси способствовало укреплению обороноспособности восточнославянского населения, предотвратив его физическое уничтожение со стороны кочевников (печенегов, половцев и т.д.);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сформировалась древнерусская народность на основе общности территории, языка, культуры, психического склада;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Киевская Русь подняла авторитет восточных славян в Европе; международное значение Киевской Руси состоит в том, что она повлияла на политические события и международные отношения в Европе и Азии, на Ближнем Востоке; русские князья поддерживали политические, экономические, династические связи с Францией, Швецией, Англией, Польшей, Венгрией, Норвегией, Византией;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Киевская Русь положила начало государственности не только славянских, но и неславянских народов (угро-финского населения Севера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...);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е) Киевская Русь выступала восточным форпостом европейского христианского мира, она сдержала продвижение орд степных кочевников, ослабила их натиск на Византию и страны Центральной Европы.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ж) Русь развивалась как часть общемировой цивилизации.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З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акрепление изученного материала.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Решение мини-теста. Устная работа фронтально.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Рефлексия учебной деятельности на уроке.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нового мы узнали сегодня на уроке?</w:t>
      </w:r>
    </w:p>
    <w:p w:rsidR="00AC2075" w:rsidRDefault="00AC2075" w:rsidP="00AC207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Достигнута ли цель урока?</w:t>
      </w:r>
    </w:p>
    <w:p w:rsidR="00AC2075" w:rsidRDefault="00AC2075" w:rsidP="00AC207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кого остались вопросы по данной теме?</w:t>
      </w:r>
    </w:p>
    <w:p w:rsidR="00AC2075" w:rsidRDefault="00AC2075" w:rsidP="00AC207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 ли вам комфортно работать в группе?</w:t>
      </w:r>
    </w:p>
    <w:p w:rsidR="00AC2075" w:rsidRDefault="00AC2075" w:rsidP="00AC207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Важна ли эта тема для вас? А какое место эта тема занимает в курсе истории России?</w:t>
      </w:r>
    </w:p>
    <w:p w:rsidR="00AC2075" w:rsidRDefault="00AC2075" w:rsidP="00AC207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Сможете вы дать ответ на вопрос о предпосылках образования древнерусского государства на ЕГЭ по истории?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Запись домашнего задания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.1, в.№3)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Патриотизм можно определить как любовь к своей государственности. Любите свою страну, изучайте её историю.</w:t>
      </w:r>
    </w:p>
    <w:p w:rsidR="00AC2075" w:rsidRDefault="00AC2075" w:rsidP="00AC2075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39759E" w:rsidRDefault="0039759E"/>
    <w:sectPr w:rsidR="0039759E" w:rsidSect="00397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99E"/>
    <w:multiLevelType w:val="multilevel"/>
    <w:tmpl w:val="2E90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42E08"/>
    <w:multiLevelType w:val="multilevel"/>
    <w:tmpl w:val="23CA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847BBE"/>
    <w:multiLevelType w:val="multilevel"/>
    <w:tmpl w:val="1CD2F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6C696E"/>
    <w:multiLevelType w:val="multilevel"/>
    <w:tmpl w:val="E07EF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90397D"/>
    <w:multiLevelType w:val="multilevel"/>
    <w:tmpl w:val="5A6E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10169B"/>
    <w:multiLevelType w:val="hybridMultilevel"/>
    <w:tmpl w:val="B8784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C2075"/>
    <w:rsid w:val="00024811"/>
    <w:rsid w:val="0039759E"/>
    <w:rsid w:val="008B3C4B"/>
    <w:rsid w:val="00AC2075"/>
    <w:rsid w:val="00D86EF9"/>
    <w:rsid w:val="00E4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0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9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2127</Words>
  <Characters>12129</Characters>
  <Application>Microsoft Office Word</Application>
  <DocSecurity>0</DocSecurity>
  <Lines>101</Lines>
  <Paragraphs>28</Paragraphs>
  <ScaleCrop>false</ScaleCrop>
  <Company>IronNet</Company>
  <LinksUpToDate>false</LinksUpToDate>
  <CharactersWithSpaces>14228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Pentium</cp:lastModifiedBy>
  <cp:revision>5</cp:revision>
  <dcterms:created xsi:type="dcterms:W3CDTF">2019-12-09T16:04:00Z</dcterms:created>
  <dcterms:modified xsi:type="dcterms:W3CDTF">2020-03-20T13:37:00Z</dcterms:modified>
</cp:coreProperties>
</file>