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ВНЕУРОЧНОЙ ДЕЯТЕЛЬНОСТИ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«ПСИХОЛОГИЯ ОБЩЕНИЯ»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– духовно-нравственное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час в неделю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Современная система образования ставит приоритетную задачу полноценного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развития личности, которую возможно решить при наличии психологических знаний о себе, своих личностных особенностях и правилах грамотного взаимодействия с социумом.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специальной работы с контингентом, находящихся в местах лишения свободы, требует от педагога значительного физического и психического напряжения, большой выдержки и устойчивости.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специфических условиях содержания в исправительных учреждениях у обучающихся возрастает тревожность, напряжённость в отношениях друг с другом, острые конфликты, нередко возникающие по внешне ничтожным поводам, переходящим порой в насильственные преступные действия.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Проблема общения относится к числу важнейших для лиц, находящихся в условии изоляции от общества. Этот период весьма существенен для формирования основных структурных компонентов личности. От того, как будет складываться общение, зависит формирование личности. Поэтому развитие навыков общения и сотрудничества, готовности и способности вести диалог с другими людьми, добиваться в нем взаимопонимания становиться весьма актуальным. Актуальность особо возрастает на данном этапе реформы образования и развития общества в целом, когда идет резкая смена социальных отношений, характера личностных взаимодействий, моральных норм, ценностей и т.п.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Проблема общения изучалась и изучается многими авторами, как зарубежными, так и отечественными. Так А.Н. Леонтьев (1974) считает, что общение – это определенная сторона деятельности, ибо оно присутствует в любой деятельности в качестве ее элемента. В.М. Соковкин (1974) анализирует человеческое общение, как коммуникацию, как деятельность, как отношение, как взаимопонимание и как взаимовлияние. Б.Г. Ананьев (1969) подчеркивал, что особой и главной характеристикой общения, как деятельности, является то, что через него человек строит свои отношения с другими людьми. А ученые, изучавшие возрастные особенности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человечества (Божович Л.И. (1968), Выготский Л.С. (1984), Эльконин Д.Б. (1978), Кон И.С.(1989) и др.) свидетельствуют о том, что общение является одним из основных видов деятельности.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Следует отметить, что с аналогичными проблемами молодежь сталкивалась всегда, но сегодня они особенно остро встают практически перед каждым молодым человеком. Поэтому обучение молодых людей способам бесконфликтного общения, повышение их культуры в вопросах ролевого взаимодействия, совершенствование их знаний и умений в области продуктивного сотрудничества является особенно актуальной в современных социальных условиях и в условиях требования к результатам освоения основной образовательной программы среднего (полного) общего образования.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Предлагаемая программа «Психология общения» направлена на развитие культуры межличностных отношений и навыков продуктивного сотрудничества обучающихся с педагогами и работниками колонии.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ПРОГРАММЫ: способствовать формированию у участников образовательного процесса коммуникативных навыков, умения продуктивно общаться и взаимодействовать, конструктивно и адекватно действовать в конфликтных ситуациях.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ПРОГРАММЫ: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 участников образовательного процесса с психологическими аспектами отношений и взаимодействия между людьми.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Способствовать формированию представлений о ненасильственном общении.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навыки конструктивного поведения и саморегуляции в конфликтных и стрессовых ситуациях.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Научить понимать чувства и потребности свои и другого, научить выражать это понимание.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Сформировать навыки работы по преодолению обиды, раздражения, гнева, стресса.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ГРУППОВЫХ ЗАНЯТИЙ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Группы учащихся формируются по принципу добровольности. Целесообразно включать в группу обучающихся примерно одинакового возраста. Возрастной диапазон не должен превышать двух лет. Количественный состав группы – 10–12 человек. Меньший или больший состав группы допускается, но требует корректировки используемых форм и методов работы.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участия обучающегося в данной дополнительной образовательной программе необходимо личное согласие. Согласие обучающихся предполагает их информированность о целях и формах взаимодействия ведущего и участников группы, а также об ожидаемых результатах.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Каждое занятие с учащимися рассчитано на 1 академический час, частота проведения – один раз в неделю.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часов: 34 ч.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Категория участников: обучающиеся 5-9 классов основной школы.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освоения программы обучающиеся получат возможность формирования универсальных учебных действий: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Личностных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ориентация в системе моральных норм, понимание конвенционального характера морали;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ценностного и эмоционального компонентов будут сформированы: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доброжелательное отношение к окружающим, нетерпимость к любым насилия;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позитивная моральная самооценка и моральные чувства – чувство гордости при следовании моральным нормам, переживание стыда и вины при их нарушении.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деятельностного (поведенческого) компонента будут сформированы: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умение вести диалог на основе равноправных отношений и взаимного уважения и принятия;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потребность в самовыражении и самореализации, социальном признании.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0бучающийся получит возможность для формирования: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умения конструктивно разрешать конфликты.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адекватной позитивной самооценки и Я - концепции;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эмпатии как осознанного понимания и сопереживания чувствам других, выражающейся в поступках, направленных на помощь и обеспечение благополучия.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Регулятивных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 получит возможность научиться: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уметь самостоятельно контролировать своё поведение в эмоционально-напряжённой обстановке и управлять им;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принимать решения в проблемной ситуации на основе выбора социально приемлемых форм поведения;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владеть навыками слушания и понимания собеседника;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прилагать волевые усилия и преодолевать трудности и препятствия на пути достижения целей.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Коммуникативных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 научится: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учитывать при принятии решения разные мнения;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формулировать собственное мнение и позицию;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продуктивно разрешать конфликты на основе учёта интересов всех участников;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адекватно использовать речевые средства для решения различных коммуникативных задач;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коммуникативной рефлексии.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Познавательных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 научится: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осуществлять поиск и выделять конкретную информацию с помощью учителя;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осуществлять выбор наиболее эффективных способов решения этических задач в зависимости от конкретных условий;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устанавливать причинно-следственные связи;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строить логическое рассуждение;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объяснять явления, процессы, связи и отношения, выявляемые при изучении этических норм и правил поведения человека.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Каждое занятие имеет следующую структуру: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Информационная часть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Практическая часть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данной программы является условием создания коллектива, созданном благодаря формированию коммуникативных умений обучающихся, оказанию помощи в понимании своего места и роли в социальных группах, повышению компетентности в понимании собственных эмоциональных состояний и состояния других людей, формированию навыков разрешения конфликтов, проблем общения, участию в событиях общественного характера.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Планируемые результаты реализации программы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уровень результатов – приобретение школьниками знаний о своих психологических особенностях и особенностях других людей, основах конструктивного общения.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Обучающиеся научатся: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Способам самопознания и саморазвития, рефлексии, построения ситуации межличностного взаимодействия.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Обучающиеся получат возможность научиться: исследовать особенности поведения человека в различных ситуациях, понимать партнёра, используя вербальные и невербальные способы общения, аргументировано и убедительно излагать свою точку зрения.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достижения данного уровня результатов при реализации программы используются упражнения, направленные на самопознание, тесты, опросники, эссе, рефлексивные упражнения, ролевые и имитационные игры, анализ конкретных ситуаций.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уровень результатов – получение обучающимися опыта переживания и позитивного отношения к базовым ценностям общества, ценностного отношения к социальной реальности.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обучающихся будут сформированы: позитивное восприятие себя, уважительное отношение к чужому мнению, иной точке зрения, к людям с ограниченными возможностями здоровья, потребность следовать закону и нравственным нормам.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Обучающиеся получат возможность научиться в соответствии с ситуацией проявлять уважение, сочувствие, эмпатию по отношению к другим людям независимо от возраста, особенностей, статуса.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достижения данного уровня результатов особое значение имеет использование в ходе занятий ролевых и имитационных игр, дискуссий, диспутов.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Третий уровень результатов – получение обучающимися опыта самостоятельного общественного действия.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Обучающиеся должны приобрести опыт межличностного взаимодействия (различные способы информирования, ведение переговоров, выявление потребностей нуждающихся в помощи) на основе нравственных норм.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Обучающиеся получат возможность приобретение опыта взаимодействия с людьми с ограниченными возможностями здоровья, людьми, попавшими в трудную жизненную ситуацию, оказания им посильной помощи.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достижения данного уровня результатов особое значение имеет взаимодействие обучающихся с социумом при выходе на свободу.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И МЕТОДЫ РАБОТЫ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занятий по темам программы «Психология общения» предполагает использование разнообразных методов и форм работы: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 содержат интерактивные методы: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творческие задания; игровые элементы; мозговой штурм; интерактивные лекции (использование видеоматериала);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Информационно-практические: уроки-лекции, уроки-беседы, дискуссии, семинары-практикумы.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Практические и тренинговые занятия, ролевые игры.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Обучение через опыт и сотрудничество.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Психодиагностические: тестирования и опросы с целью самопознания.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Проигрывание и анализ жизненных ситуаций, моделирование ситуаций.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статей научно-популярной литературы.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Систематическое повторение ранее изученного материала.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и самопроверка знаний.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обучения используются различные дидактические материалы: презентации по темам курса, видеоматериалы, схемы и т.п.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оценке результатов обучения целесообразно использовать опросный метод. По окончании курса предлагается выполнить творческую работу (эссе, рефлексивное сочинение, творческое исследование по одной из тем) по выбору учащихся.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курса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«Самопознание и саморазвитие» (3 ч.)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самопознание? Зачем нужно знать себя. Причины самопознания.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Степень их проявления. Определение собственных личностных качеств. Способы самопознания. Кто я? Какой я? Я глазами других людей. Многообразие личностных качеств.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«Открытое общение» (8 ч.)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Вводное занятие: знакомство с предметом курса «Общение без проблем». Механизмы общения: эмпатия, рефлексия, идентификация. Общение как взаимодействие. Деловое общение. Общение как обмен информацией ( коммуникативная сторона общения). Методы развития коммуникативных способностей.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«Этические формы общения» ( 7 ч.)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Этика и этикет. Деловой этикет в профессиональной деятельности. Общение по телефону. Развитие навыков общения. Правила искусства убеждения. Схема убеждения.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«Конфликты и способы их разрешения» (6 ч.)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 с понятием «конфликт». Конфликтные типы личности, Формула конфликта.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Поведение при возникшей конфликтной ситуации. Управление конфликтом. Правила бесконфликтного общения. Проявление агрессивности, эгоизма. Стресс.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«Ненасильственное общение» (2 ч.)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и виды издевательств. Психологическая характеристика поведения «Жертвы » и «обидчика». Освоение алгоритма ненасильственного общения, выражение просьбы, отказа, благодарности на основе «языка жирафа».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« Манипуляции» ( 1 ч.)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Скрытое управление собеседником против его воли. Блок – схема «Защита от манипуляций».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«Общение в группе». ( 7 ч.)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Малая и большая группы. Группа и коллектив. Положение человека в группе и коллективе. Психологический климат в группе и коллективе. Формальные и неформальные группы. Итоговое занятие. Групповые коммуникативные игры на сплочение коллектива «Ниточка и иголочка», «Принятие решений».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Тематическое планирование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Кол-во часов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Самопознание и саморазвитие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Открытое общение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Этические формы общения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Конфликты и способы их разрешения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Ненасильственное общение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Манипуляции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Общение в группе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Итого: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 ч.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/>
    <w:p w:rsidR="00F86CEB" w:rsidRDefault="00F86CEB"/>
    <w:p w:rsidR="00F86CEB" w:rsidRDefault="00F86CEB"/>
    <w:p w:rsidR="00F86CEB" w:rsidRDefault="00F86CEB"/>
    <w:p w:rsidR="00F86CEB" w:rsidRDefault="00F86CEB"/>
    <w:p w:rsidR="00F86CEB" w:rsidRDefault="00F86CEB"/>
    <w:p w:rsidR="00F86CEB" w:rsidRDefault="00F86CEB"/>
    <w:p w:rsidR="00F86CEB" w:rsidRDefault="00F86CEB"/>
    <w:p w:rsidR="00F86CEB" w:rsidRDefault="00F86CEB"/>
    <w:p w:rsidR="00F86CEB" w:rsidRDefault="00F86CEB"/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Учебно-тематическое планирование программы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п/п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занятия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учебных часов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них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Информационная часть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Практическая часть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Самопознание и саморазвитие ( 2 ч. + 1 ч.)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самопознание? Зачем нужно знать себя. Причины самопознания.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Способы самопознания. Кто я? Какой я? Я глазами других людей. Многообразие личностных качеств.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Тренинговые упражнения : «Кто я? Какой я?». Рефлексия.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Межличностное общение ( 5 ч.+1 ч.) 6 5 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Качества, важные для межличностного общения.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Механизмы общения: эмпатия, рефлексия, идентификация.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Вербальные и невербальные средства общения.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эффективного общения.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Фазы общения.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Практическое занятие: ролевая игра «Давайте познакомимся», «Брачное объявление».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Вербальные коммуникации ( 3 ч.+1 ч.)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вербальной коммуникации.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Барьеры общения.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Обратная связь.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Практическое занятие: ролевые игра с элементами выполнения упражнений «Испорченный телефон»,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«Разговоры». Упражнение «Мысль одна, а слов много». Рефлексия.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Невербальные коммуникации ( 2 ч.+1 ч) 3 2 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вербальной коммуникации..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Социальный статус. Жесты, мимика, позы.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Практическое занятие: игры: «Зеркало», «Пантомима», «Испорченный видеомагнитофон».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Искусство убеждения ( 2 ч.+ 1 ч.) 3 2 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искусства убеждения.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убеждения.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Практическое занятие: упражнения «Убеждение, игры «Комплимент», «Прокуроры и адвокаты»,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«Поединок ораторов». Рефлексия.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Эффективные приёмы общения. Общение как обмен информацией.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Деловое общение. Общение по телефону» ( 2 ч.+1 ч.) 3 2 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стать специалистом в деловых переговорах.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вести конструктивный диалог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Практическое занятие: составить текст объявления типа «ищу работу», «приём на работу».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«Брачный контракт», « Экстренные звонки». Упражнение: «Отправь SMS другу». Закрепление материала. Притча: «Как важно правильно слушать». Рефлексия. Упражнение «Самопохвала».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Конфликты и их разрешение. ( 4 ч.+1 ч.) 5 4 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Приветствие. Упражнение «Вежливые слова». Теория (конфликтные типы личности). Формула конфликта.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Беседа ( как себя вести, если возникла конфликтная ситуация?). Управление конфликтом.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бесконфликтного общения.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Проявление агрессивности, эгоизма. Стресс.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Практическое занятие: ролевая коммуникативная игра «Как разрешить конфликт». Рефлексия, упражнение «Живая анкета». Проигрывание поведения в стрессовой ситуации.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Манипуляции. ( 1 ч. +1 ч.) 2 1 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Скрытое управление собеседником против его воли. Блок –схема «Защита от манипуляций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Практическое занятие: проигрывание «выхода из неудобных ситуаций, не теряя чувства собственного достоинства ».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Общение в группе ( 6 ч. + 1 ч.)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</w:t>
      </w: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</w:p>
    <w:p w:rsidR="00F86CEB" w:rsidRDefault="00F86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малая и большая группы. Группа и коллектив.</w:t>
      </w:r>
    </w:p>
    <w:p w:rsidR="00F86CEB" w:rsidRDefault="00F86CEB"/>
    <w:p w:rsidR="00F86CEB" w:rsidRDefault="00F86CEB"/>
    <w:p w:rsidR="00F86CEB" w:rsidRDefault="00F86CEB"/>
    <w:p w:rsidR="00F86CEB" w:rsidRDefault="00F86CEB">
      <w:r>
        <w:t>1</w:t>
      </w:r>
    </w:p>
    <w:p w:rsidR="00F86CEB" w:rsidRDefault="00F86CEB"/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31.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Положение человека в группе и коллективе. психологический климат в группе и коллективе.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32.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Формальные и неформальные группы.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33.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Радиослушатели и телезрители как большие социальные группы.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34.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Реклама как способ воздействия на людей.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35.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Пользователи Интернета как большая группа.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36.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Групповая коммуникативная игра на сплочение «Ниточка и иголочка», «Принятие решений»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Итого: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36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27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9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Планируемые результаты реализации программы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Первый уровень результатов – приобретение школьниками знаний о своих психологических особенностях и особенностях других людей, основах конструктивного общения.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Обучающиеся научатся: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Способам самопознания и саморазвития, рефлексии, построения ситуации межличностного взаимодействия.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Обучающиеся получат возможность научиться: исследовать особенности поведения человека в различных ситуациях, понимать партнёра, используя вербальные и невербальные способы общения, аргументировано и убедительно излагать свою точку зрения.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Для достижения данного уровня результатов при реализации программы используются упражнения, направленные на самопознание, тесты, опросники, эссе, рефлексивные упражнения, ролевые и имитационные игры, анализ конкретных ситуаций.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Второй уровень результатов – получение обучающимися опыта переживания и позитивного отношения к базовым ценностям общества, ценностного отношения к социальной реальности.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 обучающихся будут сформированы: позитивное восприятие себя, уважительное отношение к чужому мнению, иной точке зрения, к людям с ограниченными возможностями здоровья, потребность следовать закону и нравственным нормам.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Обучающиеся получат возможность научиться в соответствии с ситуацией проявлять уважение, сочувствие, эмпатию по отношению к другим людям независимо от возраста, особенностей, статуса.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Для достижения данного уровня результатов особое значение имеет использование в ходе занятий ролевых и имитационных игр, дискуссий, диспутов.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Третий уровень результатов – получение обучающимися опыта самостоятельного общественного действия.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Обучающиеся должны приобрести опыт межличностного взаимодействия ( различные способы информирования, ведение переговоров, выявление потребностей нуждающихся в помощи) на основе нравственных норм.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Обучающиеся получат возможность приобретение опыта взаимодействия с людьми с ограниченными возможностями здоровья, людьми, попавшими в трудную жизненную ситуацию, оказания им посильной помощи.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Для достижения данного уровня результатов особое значение имеет взаимодействие обучающихся с социумом при выходе на свободу.</w:t>
      </w:r>
    </w:p>
    <w:p w:rsidR="00F86CEB" w:rsidRDefault="00F86CEB">
      <w:pPr>
        <w:rPr>
          <w:rFonts w:ascii="Times New Roman" w:hAnsi="Times New Roman" w:cs="Times New Roman"/>
          <w:sz w:val="32"/>
          <w:szCs w:val="32"/>
        </w:rPr>
      </w:pPr>
    </w:p>
    <w:p w:rsidR="00F86CEB" w:rsidRDefault="00F86CEB"/>
    <w:p w:rsidR="00F86CEB" w:rsidRDefault="00F86CEB"/>
    <w:sectPr w:rsidR="00F86CEB" w:rsidSect="00F86C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6CEB" w:rsidRDefault="00F86CEB" w:rsidP="00F86CEB">
      <w:r>
        <w:separator/>
      </w:r>
    </w:p>
  </w:endnote>
  <w:endnote w:type="continuationSeparator" w:id="0">
    <w:p w:rsidR="00F86CEB" w:rsidRDefault="00F86CEB" w:rsidP="00F86C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CEB" w:rsidRDefault="00F86CEB">
    <w:pPr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CEB" w:rsidRDefault="00F86CEB">
    <w:pPr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CEB" w:rsidRDefault="00F86CEB">
    <w:pPr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6CEB" w:rsidRDefault="00F86CEB" w:rsidP="00F86CEB">
      <w:r>
        <w:separator/>
      </w:r>
    </w:p>
  </w:footnote>
  <w:footnote w:type="continuationSeparator" w:id="0">
    <w:p w:rsidR="00F86CEB" w:rsidRDefault="00F86CEB" w:rsidP="00F86C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CEB" w:rsidRDefault="00F86CEB">
    <w:pPr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CEB" w:rsidRDefault="00F86CEB">
    <w:pPr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CEB" w:rsidRDefault="00F86CEB">
    <w:pPr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6CEB"/>
    <w:rsid w:val="00F86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/>
    </w:rPr>
  </w:style>
  <w:style w:type="paragraph" w:styleId="Heading1">
    <w:name w:val="heading 1"/>
    <w:basedOn w:val="Normal"/>
    <w:next w:val="Normal"/>
    <w:link w:val="Heading1Char1"/>
    <w:uiPriority w:val="99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uiPriority w:val="99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6CEB"/>
    <w:rPr>
      <w:rFonts w:asciiTheme="majorHAnsi" w:eastAsiaTheme="majorEastAsia" w:hAnsiTheme="majorHAnsi" w:cstheme="majorBidi"/>
      <w:b/>
      <w:bCs/>
      <w:kern w:val="32"/>
      <w:sz w:val="32"/>
      <w:szCs w:val="32"/>
      <w:lang/>
    </w:rPr>
  </w:style>
  <w:style w:type="character" w:customStyle="1" w:styleId="Heading1Char1">
    <w:name w:val="Heading 1 Char1"/>
    <w:basedOn w:val="DefaultParagraphFont"/>
    <w:link w:val="Heading1"/>
    <w:uiPriority w:val="99"/>
    <w:rPr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6CEB"/>
    <w:rPr>
      <w:rFonts w:asciiTheme="majorHAnsi" w:eastAsiaTheme="majorEastAsia" w:hAnsiTheme="majorHAnsi" w:cstheme="majorBidi"/>
      <w:b/>
      <w:bCs/>
      <w:i/>
      <w:iCs/>
      <w:sz w:val="28"/>
      <w:szCs w:val="28"/>
      <w:lang/>
    </w:rPr>
  </w:style>
  <w:style w:type="character" w:customStyle="1" w:styleId="Heading2Char1">
    <w:name w:val="Heading 2 Char1"/>
    <w:basedOn w:val="DefaultParagraphFont"/>
    <w:link w:val="Heading2"/>
    <w:uiPriority w:val="99"/>
    <w:rPr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6CEB"/>
    <w:rPr>
      <w:rFonts w:asciiTheme="majorHAnsi" w:eastAsiaTheme="majorEastAsia" w:hAnsiTheme="majorHAnsi" w:cstheme="majorBidi"/>
      <w:b/>
      <w:bCs/>
      <w:sz w:val="26"/>
      <w:szCs w:val="26"/>
      <w:lang/>
    </w:rPr>
  </w:style>
  <w:style w:type="character" w:customStyle="1" w:styleId="Heading3Char1">
    <w:name w:val="Heading 3 Char1"/>
    <w:basedOn w:val="DefaultParagraphFont"/>
    <w:link w:val="Heading3"/>
    <w:uiPriority w:val="99"/>
    <w:rPr>
      <w:b/>
      <w:bCs/>
      <w:sz w:val="26"/>
      <w:szCs w:val="26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Header">
    <w:name w:val="header"/>
    <w:basedOn w:val="Normal"/>
    <w:link w:val="HeaderChar1"/>
    <w:uiPriority w:val="99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86CEB"/>
    <w:rPr>
      <w:rFonts w:ascii="Arial" w:hAnsi="Arial" w:cs="Arial"/>
      <w:sz w:val="20"/>
      <w:szCs w:val="20"/>
      <w:lang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86CEB"/>
    <w:rPr>
      <w:rFonts w:ascii="Arial" w:hAnsi="Arial" w:cs="Arial"/>
      <w:sz w:val="20"/>
      <w:szCs w:val="20"/>
      <w:lang/>
    </w:rPr>
  </w:style>
  <w:style w:type="character" w:customStyle="1" w:styleId="FooterChar1">
    <w:name w:val="Footer Char1"/>
    <w:basedOn w:val="DefaultParagraphFont"/>
    <w:link w:val="Footer"/>
    <w:uiPriority w:val="99"/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character" w:styleId="EndnoteReference">
    <w:name w:val="end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86CEB"/>
    <w:rPr>
      <w:rFonts w:ascii="Arial" w:hAnsi="Arial" w:cs="Arial"/>
      <w:sz w:val="20"/>
      <w:szCs w:val="20"/>
      <w:lang/>
    </w:rPr>
  </w:style>
  <w:style w:type="character" w:customStyle="1" w:styleId="FootnoteTextChar1">
    <w:name w:val="Footnote Text Char1"/>
    <w:basedOn w:val="DefaultParagraphFont"/>
    <w:link w:val="FootnoteText"/>
    <w:uiPriority w:val="99"/>
  </w:style>
  <w:style w:type="paragraph" w:styleId="EndnoteText">
    <w:name w:val="endnote text"/>
    <w:basedOn w:val="Normal"/>
    <w:link w:val="EndnoteTextChar1"/>
    <w:uiPriority w:val="99"/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86CEB"/>
    <w:rPr>
      <w:rFonts w:ascii="Arial" w:hAnsi="Arial" w:cs="Arial"/>
      <w:sz w:val="20"/>
      <w:szCs w:val="20"/>
      <w:lang/>
    </w:rPr>
  </w:style>
  <w:style w:type="character" w:customStyle="1" w:styleId="EndnoteTextChar1">
    <w:name w:val="Endnote Text Char1"/>
    <w:basedOn w:val="DefaultParagraphFont"/>
    <w:link w:val="EndnoteText"/>
    <w:uiPriority w:val="99"/>
  </w:style>
  <w:style w:type="paragraph" w:styleId="Caption">
    <w:name w:val="caption"/>
    <w:basedOn w:val="Normal"/>
    <w:next w:val="Normal"/>
    <w:uiPriority w:val="99"/>
    <w:qFormat/>
    <w:rPr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0</cp:revision>
</cp:coreProperties>
</file>