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11A" w:rsidRPr="005F211A" w:rsidRDefault="005F211A" w:rsidP="005F211A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5F211A">
        <w:rPr>
          <w:rFonts w:ascii="Georgia" w:eastAsia="Times New Roman" w:hAnsi="Georgia" w:cs="Times New Roman"/>
          <w:color w:val="333333"/>
          <w:sz w:val="27"/>
          <w:szCs w:val="27"/>
        </w:rPr>
        <w:t>В условиях дистанционной учебы за компьютером у некоторых детей совсем пропадает желание разминаться и двигаться. А физическую форму сейчас нужно поддерживать всем! </w:t>
      </w:r>
    </w:p>
    <w:p w:rsidR="005F211A" w:rsidRPr="005F211A" w:rsidRDefault="005F211A" w:rsidP="005F211A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5F211A">
        <w:rPr>
          <w:rFonts w:ascii="Georgia" w:eastAsia="Times New Roman" w:hAnsi="Georgia" w:cs="Times New Roman"/>
          <w:color w:val="333333"/>
          <w:sz w:val="27"/>
          <w:szCs w:val="27"/>
        </w:rPr>
        <w:t>Что же, если вашим школьникам зарядка кажется скучной, превратите ее в веселую игру с нашим набором карточек «Нескучная зарядка». </w:t>
      </w:r>
    </w:p>
    <w:p w:rsidR="005F211A" w:rsidRPr="005F211A" w:rsidRDefault="005F211A" w:rsidP="005F211A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5F211A">
        <w:rPr>
          <w:rFonts w:ascii="Georgia" w:eastAsia="Times New Roman" w:hAnsi="Georgia" w:cs="Times New Roman"/>
          <w:color w:val="333333"/>
          <w:sz w:val="27"/>
          <w:szCs w:val="27"/>
        </w:rPr>
        <w:t>Правила игры:</w:t>
      </w:r>
    </w:p>
    <w:p w:rsidR="005F211A" w:rsidRPr="005F211A" w:rsidRDefault="005F211A" w:rsidP="005F21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5F211A">
        <w:rPr>
          <w:rFonts w:ascii="Georgia" w:eastAsia="Times New Roman" w:hAnsi="Georgia" w:cs="Times New Roman"/>
          <w:color w:val="333333"/>
          <w:sz w:val="27"/>
          <w:szCs w:val="27"/>
        </w:rPr>
        <w:t>Карточки можно разрезать и положить в мешочек/ либо же используем лист целиком</w:t>
      </w:r>
    </w:p>
    <w:p w:rsidR="005F211A" w:rsidRPr="005F211A" w:rsidRDefault="005F211A" w:rsidP="005F21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5F211A">
        <w:rPr>
          <w:rFonts w:ascii="Georgia" w:eastAsia="Times New Roman" w:hAnsi="Georgia" w:cs="Times New Roman"/>
          <w:color w:val="333333"/>
          <w:sz w:val="27"/>
          <w:szCs w:val="27"/>
        </w:rPr>
        <w:t>Ребенок закрывает глаза и тянет одну карточку. Если берем целый лист, ведущий вращает его на столе, а ребенок опускает палец, случайно выбирая персонажа.</w:t>
      </w:r>
    </w:p>
    <w:p w:rsidR="005F211A" w:rsidRPr="005F211A" w:rsidRDefault="005F211A" w:rsidP="005F21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5F211A">
        <w:rPr>
          <w:rFonts w:ascii="Georgia" w:eastAsia="Times New Roman" w:hAnsi="Georgia" w:cs="Times New Roman"/>
          <w:color w:val="333333"/>
          <w:sz w:val="27"/>
          <w:szCs w:val="27"/>
        </w:rPr>
        <w:t>Смотрим, какой персонаж у нас выпал. А теперь повторяем упражнение, которое демонстрирует герой: приседаем, делаем выпады или наклоны.</w:t>
      </w:r>
    </w:p>
    <w:p w:rsidR="005F211A" w:rsidRPr="005F211A" w:rsidRDefault="005F211A" w:rsidP="005F211A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5F211A">
        <w:rPr>
          <w:rFonts w:ascii="Georgia" w:eastAsia="Times New Roman" w:hAnsi="Georgia" w:cs="Times New Roman"/>
          <w:color w:val="333333"/>
          <w:sz w:val="27"/>
          <w:szCs w:val="27"/>
        </w:rPr>
        <w:t>Если не очень понятно, чем занимается мисс Редиска или сэр Горошек — подключаем фантазию или просто танцуем.</w:t>
      </w:r>
    </w:p>
    <w:p w:rsidR="001364BE" w:rsidRDefault="001364BE"/>
    <w:sectPr w:rsidR="00136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9022D"/>
    <w:multiLevelType w:val="multilevel"/>
    <w:tmpl w:val="A0C89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compat>
    <w:useFELayout/>
  </w:compat>
  <w:rsids>
    <w:rsidRoot w:val="005F211A"/>
    <w:rsid w:val="001364BE"/>
    <w:rsid w:val="005F2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3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2020-05-15T13:08:00Z</dcterms:created>
  <dcterms:modified xsi:type="dcterms:W3CDTF">2020-05-15T13:09:00Z</dcterms:modified>
</cp:coreProperties>
</file>