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168" w:rsidRPr="009B01E2" w:rsidRDefault="00F36168" w:rsidP="009B01E2">
      <w:pPr>
        <w:shd w:val="clear" w:color="auto" w:fill="FFFFFF"/>
        <w:spacing w:after="0"/>
        <w:ind w:right="142"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82E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Инновационная форма повышения профессиональной компетентности педагог</w:t>
      </w:r>
      <w:r w:rsidR="009B0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782E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в контексте приоритетных государственных проектов дополнительного образования»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right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современном этапе развития дополнительного образования детей возникает потребность в качественно иной подготовке педагога, позволяющей сочетать фундаментальность профессиональных базовых знаний с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инновационностью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мышления,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практико-ориентированным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исследовательскими подходами к разрешению конкретных образовательных проблем. 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Инновации в образовании,  всегда осознанный, специально организованный процесс осуществления качественных изменений всех основных подсистем образовательного процесса: целей образования и способов их достижений; форм организации учебной деятельности; взаимодействие учащегося с педагогом; системы подготовки педагогических кадров, следовательно, в первую очередь самой системы управления образовательным процессом, где образовательная система приобретает принципиально новые свойства и назначения. В таком случае происходят изменения мышления и деятельности (самореализация участников образовательного процесса).</w:t>
      </w:r>
    </w:p>
    <w:p w:rsidR="00511826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Инновационная деятельность в образовании обеспечивает  процесс, направленный на воплощение результатов научно-педагогических исследований и разработок в реальную образовательную практику,  целенаправленное преобразование практики образования за счет создания, распространения и освоения новшеств. 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Дворец пионеров и школьников  города Курска  является Ресурсным центром по технической, туристско-краеведческой (военно-патриотическое воспитание) направленностей, главная цель  которого -   </w:t>
      </w:r>
      <w:r w:rsidRPr="00782EF9">
        <w:rPr>
          <w:rFonts w:ascii="Times New Roman" w:hAnsi="Times New Roman" w:cs="Times New Roman"/>
          <w:sz w:val="28"/>
          <w:szCs w:val="28"/>
        </w:rPr>
        <w:t>формирование инфраструктуры сферы дополнительного образования детей,  на основе интеграции,  в пределах муниципального образования «город Курск» ресурсов: информационных, материально-технических, программных, кадровых, методических и других,   иных образовательных учреждений и их социальных партнеров для методического обеспечения и координации деятельности образовательных учреждений, реализующих дополнительные общеобразовательные программы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, а так же оперативное взаимодействие с региональным и федеральным ресурсными центрами дополнительного образования. </w:t>
      </w:r>
    </w:p>
    <w:p w:rsidR="00511826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Одной из ведущих функций ресурсного центра является  «Сервисная»,  профессионально-методическая: оказание методической (консультативной) помощи педагогическим работникам образовательных учреждений в решении профессиональных задач, методическая поддержка творческих и </w:t>
      </w:r>
      <w:r w:rsidRPr="00782EF9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исследовательских проектов образовательных учреждений и отдельных педагогов;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 xml:space="preserve">предоставление материально-технической базы учреждения для проведения практических занятий, семинаров, конференций, педагогических чтений и т. п., индивидуальной и групповой,  проектной, экспериментально-творческой, учебно-исследовательской деятельности, проведения экскурсий, </w:t>
      </w:r>
      <w:proofErr w:type="spellStart"/>
      <w:r w:rsidRPr="00782EF9">
        <w:rPr>
          <w:rFonts w:ascii="Times New Roman" w:hAnsi="Times New Roman" w:cs="Times New Roman"/>
          <w:sz w:val="28"/>
          <w:szCs w:val="28"/>
        </w:rPr>
        <w:t>стажировочных</w:t>
      </w:r>
      <w:proofErr w:type="spellEnd"/>
      <w:r w:rsidRPr="00782EF9">
        <w:rPr>
          <w:rFonts w:ascii="Times New Roman" w:hAnsi="Times New Roman" w:cs="Times New Roman"/>
          <w:sz w:val="28"/>
          <w:szCs w:val="28"/>
        </w:rPr>
        <w:t xml:space="preserve"> площадок курсов повышения квалификации; организация мероприятий, направленных на повышение профессионального мастерства педагогов в различных формах; формирование инфраструктурных сервисов, совместно используемых всеми участниками сети; оказание индивидуальной методической поддержки и сопровождения;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изучение передового педагогического опыта и достижений по указанным направленностям в системе дополнительного образования и их распространение.</w:t>
      </w:r>
    </w:p>
    <w:p w:rsidR="00511826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>Функция  ресурсного центра  «Социокультурная интеграция и социализация» направлена на:  формирование стратегии (разработка плана) мероприятий социокультурного характера, сопутствующих образовательному процессу по дополнительным общеобразовательным программам, (соревнования, праздники, слёты, проведение выставок, акции и т.д.);  координацию мероприятий (контроль исполнения, корректировка плана) социокультурного характера – реализация календаря мероприятий с учащимися, сопровождение мероприятий с целью интеграции ресурсов;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развитие сети социального партнерства.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 Формой организации такой поддержки во Дворце пионеров и  школьников стали  городские семинары по темам: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 xml:space="preserve">«Создание системы поддержки и развития технического творчества детей в условиях дополнительного образования», где рассматривались вопросы: создание условий для поддержки и развития детей в техническом творчестве – приоритетное направление </w:t>
      </w:r>
      <w:proofErr w:type="spellStart"/>
      <w:r w:rsidRPr="00782EF9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782EF9">
        <w:rPr>
          <w:rFonts w:ascii="Times New Roman" w:hAnsi="Times New Roman" w:cs="Times New Roman"/>
          <w:sz w:val="28"/>
          <w:szCs w:val="28"/>
        </w:rPr>
        <w:t xml:space="preserve">-ориентированного образовательного процесса»; сетевое взаимодействие в вопросах развития технического творчества детей в решении задач </w:t>
      </w:r>
      <w:proofErr w:type="spellStart"/>
      <w:r w:rsidRPr="00782EF9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782EF9">
        <w:rPr>
          <w:rFonts w:ascii="Times New Roman" w:hAnsi="Times New Roman" w:cs="Times New Roman"/>
          <w:sz w:val="28"/>
          <w:szCs w:val="28"/>
        </w:rPr>
        <w:t xml:space="preserve"> работы; технология 3</w:t>
      </w:r>
      <w:r w:rsidRPr="00782EF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82EF9">
        <w:rPr>
          <w:rFonts w:ascii="Times New Roman" w:hAnsi="Times New Roman" w:cs="Times New Roman"/>
          <w:sz w:val="28"/>
          <w:szCs w:val="28"/>
        </w:rPr>
        <w:t xml:space="preserve"> моделирования при создании виртуальной коллекции одежды в студии «Театр моды «Каприз»;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 повышение профессиональной компетентности педагога через сотрудничество с городской  школой цифровых технологий; психолого-педагогическое сопровождение детей в детских объединениях технической направленности; организация образовательного процесса в фотошколе «Альфа».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>На семинаре были представлены различные  формы участия: выступление (из опыта работы), мастер-класс «Коротко о главном», методические рекомендации, обсуждение.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Актуальной  сегодня становится проблема профориентации школьников, которая  всегда стояла очень остро. Именно в школьный период дети  начинают задумываться о выборе профессии, о месте дальнейшего обучения. В настоящее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перед подростком стоит один жизненно важный вопрос: «Кем быть?» Именно сегодня он приобретает очень важный смысл, и заставляет всё больше и больше задумываться над этим вопросом. </w:t>
      </w:r>
    </w:p>
    <w:bookmarkEnd w:id="0"/>
    <w:p w:rsidR="00F36168" w:rsidRPr="00782EF9" w:rsidRDefault="00F36168" w:rsidP="00782EF9">
      <w:pPr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Следующий  научно-практический семинар «Профессиональная ориентация и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допрофессиональное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школьников в дополнительном образовании детей – путь выбора будущей профессии» для заместителей директора по УВР, учителей технологии, информатики, методистов, педагогов дополнительного образования, педагогов-организаторов, так же был проведен в рамках </w:t>
      </w:r>
      <w:r w:rsidRPr="00782EF9">
        <w:rPr>
          <w:rFonts w:ascii="Times New Roman" w:hAnsi="Times New Roman" w:cs="Times New Roman"/>
          <w:sz w:val="28"/>
          <w:szCs w:val="28"/>
        </w:rPr>
        <w:t>ресурсного центра  технической направленности.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работе семинаре участвовали: профессор кафедры профессионального обучения и методики преподавания технологии ФГБОУ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«Курский государственный университет»</w:t>
      </w:r>
      <w:r w:rsidRPr="00782E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proofErr w:type="spellStart"/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Литова</w:t>
      </w:r>
      <w:proofErr w:type="spellEnd"/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З.А.,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представила доклад по теме «Формирование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профориентационных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предпочтений технической направленности в системе дополнительного образования». Она раскрыла пути и средства деятельности учреждений дополнительного образования по профессиональной ориентации школьников, уделяя, при этом,  внимание формированию их мотивации на будущую профессию. </w:t>
      </w:r>
    </w:p>
    <w:p w:rsidR="00F36168" w:rsidRPr="00782EF9" w:rsidRDefault="00F36168" w:rsidP="00782EF9">
      <w:pPr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 машиностроительных технологий и оборудования, кандидат технических наук, доцент ФГБОУ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«Юго-Западный государственный университет» </w:t>
      </w:r>
      <w:proofErr w:type="spellStart"/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Чевычелов</w:t>
      </w:r>
      <w:proofErr w:type="spellEnd"/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С.А.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представил сообщение: «Создание будущего своими руками – через обучение в «Школе трехмерного моделирования ЮЗГУ». Он познакомил с основными направлениями развития проекта «Инженеры будущего»: 3D технологии в образовании», как мотивационный фактор развития инновационных проектов  современных детей и молодежи». Была определена миссия: формирование инженерно-технической элиты, воспитание специалистов, обладающих высокими лидерскими качествами, современным инженерным мышлением, способных решать сложнейшие задачи в высокотехнологичных отраслях экономии страны. </w:t>
      </w:r>
    </w:p>
    <w:p w:rsidR="00F36168" w:rsidRPr="00782EF9" w:rsidRDefault="00F36168" w:rsidP="00782EF9">
      <w:pPr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главных  задач выделяются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:  поиск талантливых школьников; мотивация и поддержка; ранняя профориентация; мотивированный абитуриент, высококвалифицированный инженер высокотехнологичных отраслей.  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Выступающий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сообщил о применении 3D технологий: в </w:t>
      </w:r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промышленном дизайне и машиностроении,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архитектуре и строительстве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медицине, географии и археологии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биологии и химии.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Он предложил проводить обучающие занятия для школьников города на базе Дворца пионеров и школьников в рамках Ресурсного центра технической направленности, с привлечением педагогов и студентов   ЮЗГУ, подготовки их к городским конкурсам, а особо талантливых и к областным и Всероссийским соревнованиям. Для участников семинара были проведены мастер-классы педагогами Дворца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пионеров и школьников: </w:t>
      </w:r>
      <w:proofErr w:type="spellStart"/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Диевым</w:t>
      </w:r>
      <w:proofErr w:type="spellEnd"/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 Г.,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кандидатом технических наук</w:t>
      </w:r>
      <w:r w:rsidRPr="00782E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методистом, по теме: «Поддержка педагога в использовании электронных образовательных ресурсов,  мобильных устройств,  в процессе обучения школьников». Было предложено ознакомиться и принять участие в освоении современные информационно-коммуникационных ресурсов (сервисы) с применением смартфонов или планшетов. Дидактические ресурсы, разработанные в помощь педагогам, предназначены для проведения викторин и тестов. Для работы ученикам на уроках и занятиях  требуются сотовые телефоны, интерактивная доска, доступ к Интернету. Анализировались такие ресурсы,  как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Kahoot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Quizizz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 по теме: «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Допрофессиональное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становление личности ребенка через формирование архитектурно-проектного мышления», провела педагог дополнительного образования </w:t>
      </w:r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Завьялова Ю.В., которая вначале мастер-класса предложила слушателям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посетить выставки художественных работ обучающихся  студий «Мозаика», «Основы дизайна и архитектуры». Дети показали знания стилей и эпох архитектуры и изобразительного искусства Древней Греции, Египта, творчества Малевича, др. 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фоне мультимедийной презентации «Готический стиль в архитектуре», участники из подготовленных  трафаретов составили панно в готическом стиле в техниках (коллаж, аппликация). Знания, полученные на мастер-классе,  пригодятся педагогам в работе с учащимися своей школы, тем самым, способствуя  через прикладное творчество приобщению детей  к выбору профессии. Для эффективного самоопределения и ориентации школьников необходимо создавать условия для формирования у учащихся персонального опыта, необходимого при определении ими направлений своего дальнейшего образования, сферы и содержания будущей профессиональной деятельности.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научно-методический  семинар для педагогов, участвующих в городских воспитательных программах по краеведению, был организован по теме: </w:t>
      </w:r>
      <w:r w:rsidRPr="00782EF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«Краеведение. Актуальные вопросы и ответы для педагога».</w:t>
      </w:r>
      <w:r w:rsidRPr="00782E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Цель семинара: объединить усилия учёных, педагогов дополнительного образования, работников учреждений культуры для плодотворного сотрудничества по организации краеведческой работы со школьниками города Курска. 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Коровин В.В., доктор исторических наук, профессор ФГБОУ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«Юго-Западный государственный университет, председатель Курского регионального отделения Российского военно-исторического общества (РВИО), автор многочисленный научных  работ  по истории России и Курского края выступил  по теме: «Современные исследования курских историков о Великой Отечественной войне»;  Козлова Г. В., кандидат педагогических наук,   доцент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кафедры географии ФГБОУ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«Курский государственный университет» представила материал: «Исследовательская деятельность </w:t>
      </w:r>
      <w:proofErr w:type="gram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как форма изучения природы родного края»;  Афанасьева Н.В., заведующая отделом краеведения и популяризации культурного наследия  МБУК «Центр историко-культурного наследия г. Курска», сделала сообщение по теме:  «Центр Историко-культурного наследия г. Курска: профессиональная  поддержка педагога». 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 Дворца пионеров и школьников подготовили сообщения: «Использование информационно-коммуникативных технологий в краеведческой работе. Требования к оформлению презентации»; «Экологические мероприятия городской воспитательной программы «Эрудит»; «Традиции и инновации в организации учебно-воспитательной работы со школьниками по краеведению в городской воспитательной программе «Эрудит».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заключение семинара состоялось деловое, полезное для всех участников общение. Педагоги отметили в анкетах высокий уровень семинара и большой объём полученной полезной информации, внесли предложения по совершенствованию взаимодействия заинтересованных сторон. </w:t>
      </w:r>
    </w:p>
    <w:p w:rsidR="00F36168" w:rsidRPr="00782EF9" w:rsidRDefault="00F36168" w:rsidP="00782EF9">
      <w:pPr>
        <w:spacing w:after="0"/>
        <w:ind w:right="14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Один из городских семинаров, 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сетевого взаимодействия по теме: </w:t>
      </w:r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«Ресурсный центр как платформа разработки и реализации </w:t>
      </w:r>
      <w:proofErr w:type="gramStart"/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современных</w:t>
      </w:r>
      <w:proofErr w:type="gramEnd"/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образовательных </w:t>
      </w:r>
      <w:proofErr w:type="spellStart"/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контентов</w:t>
      </w:r>
      <w:proofErr w:type="spellEnd"/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», 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имел своей целью развитие педагогического потенциала по совершенствованию гражданско-патриотического воспитания обучающихся. </w:t>
      </w:r>
    </w:p>
    <w:p w:rsidR="00F36168" w:rsidRPr="00782EF9" w:rsidRDefault="00F36168" w:rsidP="00782EF9">
      <w:pPr>
        <w:spacing w:after="0"/>
        <w:ind w:right="14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 был    посвящен важной теме нашего народа «Великая победа:  формирование гражданско-патриотических качеств личности в условиях предпринимаемых попыток дискредитации событий ВОВ» и нацелен на самые действенные формы работы  по краеведению и поисковой работе школьников.  О деятельности поискового отряда «Славяне», сообщил  Калинин В.И., педагог дополнительного образования Дворца пионеров и школьников, который  наглядно представил участие подростков в  поисковых экспедициях  и увековечении памяти павших за Родину воинов. По созданию  и функционированию морских кадетских классов и военно-патриотических отрядов рассказал  педагог школы № 18 города Курска  </w:t>
      </w:r>
      <w:proofErr w:type="spellStart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Поветкин</w:t>
      </w:r>
      <w:proofErr w:type="spellEnd"/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Е.И., который сообщил о выборе  многими выпускниками   этой школы военной профессии. </w:t>
      </w:r>
    </w:p>
    <w:p w:rsidR="00F36168" w:rsidRPr="00782EF9" w:rsidRDefault="00F36168" w:rsidP="00782EF9">
      <w:pPr>
        <w:spacing w:after="0"/>
        <w:ind w:right="14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преддверии 75-летия Победы, в целях внедрения в практику ресурсного центра эффективных форм работы с учащимися школ города,   участникам семинара было предложено включиться в работу  над конкурсными проектами по темам: «Патриотизм как я его понимаю» и   «Личностные качества гражданина-патриота в моем представлении».</w:t>
      </w:r>
    </w:p>
    <w:p w:rsidR="00F36168" w:rsidRPr="00782EF9" w:rsidRDefault="00F36168" w:rsidP="00782EF9">
      <w:pPr>
        <w:spacing w:after="0"/>
        <w:ind w:right="14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востребованной на современном этапе развития дополнительного образования детей и молодежи в деятельности ресурсного центра является  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«И</w:t>
      </w:r>
      <w:r w:rsidRPr="00782EF9">
        <w:rPr>
          <w:rFonts w:ascii="Times New Roman" w:hAnsi="Times New Roman" w:cs="Times New Roman"/>
          <w:sz w:val="28"/>
          <w:szCs w:val="28"/>
        </w:rPr>
        <w:t>нформационно-технологическая функция».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Информатизация является объективным процессом во всех сферах человеческой деятельности, в том числе образовании. Цель информатизации образования состоит в глобальной интенсификации интеллектуальной деятельности за счет использования новых информационных технологий.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Интерактивность заключается в  использовании современных технических средств образования, предусматривающих непосредственную обратную связь,  </w:t>
      </w:r>
      <w:r w:rsidRPr="00782EF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информатизацию образовательного процесса: 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782EF9">
        <w:rPr>
          <w:rFonts w:ascii="Times New Roman" w:hAnsi="Times New Roman" w:cs="Times New Roman"/>
          <w:sz w:val="28"/>
          <w:szCs w:val="28"/>
        </w:rPr>
        <w:t xml:space="preserve">использование информационных технологий для информирования населения о возможностях и деятельности системы дополнительного образования; 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>- оперативное обеспечение заинтересованных лиц и организаций необходимыми статистическими и информационными материалами по вопросам дополнительного образования детей  по технической и туристско-краеведческой (военно-патриотическое воспитание) направленностей;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>-   оперативная ретрансляция информации от федеральных структур до муниципальных организаций;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-  анализ деятельности муниципальной системы дополнительного образования и ведение мониторинга состояния и развития ресурсного обеспечения системы дополнительного образования  (сбор и обобщение информации от образовательных организаций в вопросах функционирования и развития системы дополнительного образования детей); </w:t>
      </w:r>
    </w:p>
    <w:p w:rsidR="00F36168" w:rsidRPr="00782EF9" w:rsidRDefault="00F36168" w:rsidP="00782EF9">
      <w:pPr>
        <w:shd w:val="clear" w:color="auto" w:fill="FFFFFF"/>
        <w:spacing w:after="0"/>
        <w:ind w:right="14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-  ведение постоянно обновляемого Интернет-ресурса Дворца пионеров и школьников, сетевое информационное взаимодействие через Интернет-ресурс со всеми заинтересованными структурами.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Особой популярностью в педагогической среде нашей образовательной организации являются практические образовательные онлайн-конференции, такие, как  «Цифровой учитель - 2019/2020». На трансляции присутствовали: методисты, педагоги-психологи, педагоги дополнительного образования дошкольного воспитания, педагоги-организаторы.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Онлайн-конференцию подготовили и провели ведущие эксперты формата онлайн  из городов - Москва, Санкт-Петербург, Курск,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>Золотая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Долина Партизанского района Приморского края.  Для участников конференции были представлены  темы: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-  «Формирование и мониторинг универсальный учебных действий с использованием цифровых инструментов»;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-  «Использование интерактивных сервисов современными педагогами: вовлекаем, мотивируем, обучаем»; 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82EF9">
        <w:rPr>
          <w:rFonts w:ascii="Times New Roman" w:hAnsi="Times New Roman" w:cs="Times New Roman"/>
          <w:sz w:val="28"/>
          <w:szCs w:val="28"/>
        </w:rPr>
        <w:t>Нейрохакинг</w:t>
      </w:r>
      <w:proofErr w:type="spellEnd"/>
      <w:r w:rsidRPr="00782EF9">
        <w:rPr>
          <w:rFonts w:ascii="Times New Roman" w:hAnsi="Times New Roman" w:cs="Times New Roman"/>
          <w:sz w:val="28"/>
          <w:szCs w:val="28"/>
        </w:rPr>
        <w:t xml:space="preserve"> для обучения»;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lastRenderedPageBreak/>
        <w:t>-  «Цифровые инструменты в работе педагога-гуманитария».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>Выступающие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 рассказали и показали,  как сделать обучение школьников эффективнее с помощью цифровых инструментов и современных методик. Каждый доклад включал интерактивную часть, которая способствовала освоению приемов работы, которые можно применять на занятиях, во время профессионального общения с коллегами и родительской общественностью.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 Организаторы онлайн-конференции «Цифровой учитель» подготовили видеозаписи с выступлениями докладчиков, презентации, статьи по темам всех докладов, дидактические материалы, ссылки на видео и другие мультимедиа файлы, которые можно посмотреть или скачать. Также, по теме каждого из докладов  были подготовлены тесты, которые может пройти каждый педагог после самостоятельного ознакомления и изучения темы, и листы развития учителя, педагога. 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 При  обсуждении онлайн-конференции «Цифровой учитель» педагогические работники Дворца пионеров и школьников проявили активный интерес к теме конференции, было предложено организовать систематические занятия по темам, которые особенно заинтересовали педагогов. Среди присутствующих нашлись люди, которые могут продемонстрировать цифровые навыки через мобильные устройства и другие цифровые инструменты  и научить желающих их применять в образовательном процессе. Методисты предложили темы занятий для корпоративного обучения в течение учебного года.  Педагоги получили знания и навыки, необходимые для профессионального развития и повышения квалификации.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Так же педагогический коллектив Дворца пионеров и школьников принимал участие во Всероссийской научно-практической  конференции «УМСО -2018.  «От доступного дополнительного образования к успеху каждого ребёнка», где познакомился с научными изысканиями ведущих ученых по дополнительному образованию и  опытом передовых практик педагогов страны. 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Для педагогических работников инновационной формой повышения квалификации стал </w:t>
      </w:r>
      <w:r w:rsidRPr="00782E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телемост, который был  </w:t>
      </w:r>
      <w:r w:rsidRPr="00782EF9">
        <w:rPr>
          <w:rFonts w:ascii="Times New Roman" w:hAnsi="Times New Roman" w:cs="Times New Roman"/>
          <w:sz w:val="28"/>
          <w:szCs w:val="28"/>
        </w:rPr>
        <w:t>организован</w:t>
      </w:r>
      <w:r w:rsidRPr="00782E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Pr="00782EF9">
        <w:rPr>
          <w:rFonts w:ascii="Times New Roman" w:hAnsi="Times New Roman" w:cs="Times New Roman"/>
          <w:sz w:val="28"/>
          <w:szCs w:val="28"/>
        </w:rPr>
        <w:t xml:space="preserve"> </w:t>
      </w:r>
      <w:r w:rsidRPr="00782EF9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Центром внешкольной работы «Синяя птица» города Кировска Луганской народной республики Украины, где за круглым столом встретились  и педагоги   Дворца пионеров и школьников  г. Курска. Значимые  темы воспитания подрастающего поколения были озвучены на этой теле-встрече. Данная форма общения педагогических работников проводилась и с учреждением дополнительного образования  города Калуга.</w:t>
      </w:r>
    </w:p>
    <w:p w:rsidR="00F36168" w:rsidRPr="00782EF9" w:rsidRDefault="00F36168" w:rsidP="00782EF9">
      <w:pPr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EF9">
        <w:rPr>
          <w:rFonts w:ascii="Times New Roman" w:hAnsi="Times New Roman" w:cs="Times New Roman"/>
          <w:sz w:val="28"/>
          <w:szCs w:val="28"/>
        </w:rPr>
        <w:t xml:space="preserve">Инновационной формой очной творческой  встречи, стала встреча  с Рожковым Михаилом Иосифовичем, главным сотрудником ФГБНУ «Институт развития детства, семьи и воспитания» РАО, доктором педагогических наук, </w:t>
      </w:r>
      <w:r w:rsidRPr="00782EF9">
        <w:rPr>
          <w:rFonts w:ascii="Times New Roman" w:hAnsi="Times New Roman" w:cs="Times New Roman"/>
          <w:sz w:val="28"/>
          <w:szCs w:val="28"/>
        </w:rPr>
        <w:lastRenderedPageBreak/>
        <w:t>профессором, заслуженным деятелем науки Р.Ф.,  лауреатом  премии Ленинского комсомола, почетным комсомольцем города Курска с  педагогическими работниками Дворца пионеров и школьников  и приглашенных педагогов из других образовательных организаций города Курска по теме: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«В.А. Сухомлинский - к 100-летию со дня рождения». </w:t>
      </w:r>
      <w:proofErr w:type="gramStart"/>
      <w:r w:rsidRPr="00782EF9">
        <w:rPr>
          <w:rFonts w:ascii="Times New Roman" w:hAnsi="Times New Roman" w:cs="Times New Roman"/>
          <w:sz w:val="28"/>
          <w:szCs w:val="28"/>
        </w:rPr>
        <w:t>Выступающий</w:t>
      </w:r>
      <w:proofErr w:type="gramEnd"/>
      <w:r w:rsidRPr="00782EF9">
        <w:rPr>
          <w:rFonts w:ascii="Times New Roman" w:hAnsi="Times New Roman" w:cs="Times New Roman"/>
          <w:sz w:val="28"/>
          <w:szCs w:val="28"/>
        </w:rPr>
        <w:t xml:space="preserve">  познакомил слушателей с основными педагогическими воззрениями выдающегося педагога, нацелил слушателей на изучение педагогического наследия Сухомлинского и применения основных принципов  в педагогическую практику.</w:t>
      </w:r>
    </w:p>
    <w:p w:rsidR="00F36168" w:rsidRPr="00782EF9" w:rsidRDefault="00F36168" w:rsidP="00782EF9">
      <w:pPr>
        <w:spacing w:after="0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hAnsi="Times New Roman" w:cs="Times New Roman"/>
          <w:sz w:val="28"/>
          <w:szCs w:val="28"/>
        </w:rPr>
        <w:t xml:space="preserve"> Во Дворце пионеров и школьников  города Курска нашла свое инновационное применение и такая форма повышения квалификации,  как очное участие в I Всероссийском профессиональном форуме  педагогов  дополнительного  образования «Мастерство» в городе Санкт-Петербург, в котором принимала участие автор данной статьи  и  участие </w:t>
      </w:r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 Всероссийской конференции «Самоорганизация как компонент развития личности»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</w:tblGrid>
      <w:tr w:rsidR="00782EF9" w:rsidRPr="00782EF9" w:rsidTr="004A518B">
        <w:tc>
          <w:tcPr>
            <w:tcW w:w="0" w:type="auto"/>
            <w:shd w:val="clear" w:color="auto" w:fill="auto"/>
            <w:vAlign w:val="center"/>
            <w:hideMark/>
          </w:tcPr>
          <w:p w:rsidR="00F36168" w:rsidRPr="00782EF9" w:rsidRDefault="00F36168" w:rsidP="00782EF9">
            <w:pPr>
              <w:spacing w:after="0"/>
              <w:ind w:right="142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36168" w:rsidRPr="00782EF9" w:rsidRDefault="00F36168" w:rsidP="00782EF9">
            <w:pPr>
              <w:spacing w:after="0"/>
              <w:ind w:right="142"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Калужского государственного университета им. К.Э. Циолковского и Детско-юношеского центра космического образования «Галактика» города Калуги.</w:t>
      </w:r>
    </w:p>
    <w:p w:rsidR="00782EF9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Проблемное поле конференции составили ключевые направления развития современного дополнительного, общего и высшего образования, их общественно-профессиональное обсуждение. Опыт Дворца пионеров и школьников г. Курска по теме «Социальное воспитание дошкольников в дополнительном образовании» обобщила заместитель директора по УВР, педагог дополнительного образования Климова Виктория Викторовна. </w:t>
      </w:r>
    </w:p>
    <w:p w:rsidR="00F36168" w:rsidRPr="00782EF9" w:rsidRDefault="00F36168" w:rsidP="00782EF9">
      <w:pPr>
        <w:spacing w:before="225" w:after="225"/>
        <w:ind w:righ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Конференция стала хорошей площадкой для расширения сотрудничества педагогов и исследователей в области сопровождения саморазвития и самоорганизации детей и молодежи. Таким образом,  </w:t>
      </w:r>
      <w:r w:rsidRPr="00782E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мотивация педагогов на постоянное повышение профессиональной компетентности в контексте приоритетных государственных проектов дополнительного образования</w:t>
      </w:r>
      <w:r w:rsidRPr="00782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способствует тому, что Дворец пионеров и школьников города Курска  является  инновационной площадкой повышения профессиональной компетентности и карьерного роста педагогических работников.</w:t>
      </w:r>
    </w:p>
    <w:p w:rsidR="00F36168" w:rsidRPr="00782EF9" w:rsidRDefault="00F36168" w:rsidP="009B01E2">
      <w:pPr>
        <w:shd w:val="clear" w:color="auto" w:fill="FFFFFF"/>
        <w:spacing w:after="0"/>
        <w:ind w:right="142" w:firstLine="709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E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</w:t>
      </w:r>
      <w:r w:rsidRPr="00782EF9">
        <w:rPr>
          <w:rFonts w:ascii="Times New Roman" w:hAnsi="Times New Roman" w:cs="Times New Roman"/>
          <w:sz w:val="28"/>
          <w:szCs w:val="28"/>
        </w:rPr>
        <w:t xml:space="preserve">  </w:t>
      </w:r>
      <w:hyperlink r:id="rId5" w:history="1">
        <w:r w:rsidRPr="00782E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http://moydvorec.ru</w:t>
        </w:r>
      </w:hyperlink>
    </w:p>
    <w:p w:rsidR="00DE4FBF" w:rsidRPr="00782EF9" w:rsidRDefault="00DE4FBF" w:rsidP="00782EF9">
      <w:pPr>
        <w:ind w:right="142" w:firstLine="709"/>
        <w:rPr>
          <w:rFonts w:ascii="Times New Roman" w:hAnsi="Times New Roman" w:cs="Times New Roman"/>
          <w:sz w:val="28"/>
          <w:szCs w:val="28"/>
        </w:rPr>
      </w:pPr>
    </w:p>
    <w:sectPr w:rsidR="00DE4FBF" w:rsidRPr="00782EF9" w:rsidSect="00782EF9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22"/>
    <w:rsid w:val="00511826"/>
    <w:rsid w:val="00782EF9"/>
    <w:rsid w:val="00844E32"/>
    <w:rsid w:val="009B01E2"/>
    <w:rsid w:val="00DE4FBF"/>
    <w:rsid w:val="00E16F22"/>
    <w:rsid w:val="00F3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61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6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ydvore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2953</Words>
  <Characters>16833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2020-03-19T10:04:00Z</dcterms:created>
  <dcterms:modified xsi:type="dcterms:W3CDTF">2020-08-17T09:19:00Z</dcterms:modified>
</cp:coreProperties>
</file>