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01A" w:rsidRDefault="00164FAA" w:rsidP="00695C1F">
      <w:pPr>
        <w:shd w:val="clear" w:color="auto" w:fill="FFFFFF"/>
        <w:spacing w:after="0" w:line="266" w:lineRule="atLeast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</w:t>
      </w:r>
    </w:p>
    <w:p w:rsidR="00C5101A" w:rsidRDefault="00AC32BD" w:rsidP="00C5101A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  <w:sz w:val="32"/>
        </w:rPr>
      </w:pPr>
      <w:r>
        <w:rPr>
          <w:rStyle w:val="c1"/>
          <w:b/>
          <w:color w:val="000000"/>
          <w:sz w:val="32"/>
        </w:rPr>
        <w:t xml:space="preserve">           </w:t>
      </w:r>
      <w:r w:rsidR="003444F8" w:rsidRPr="003444F8">
        <w:rPr>
          <w:rStyle w:val="c1"/>
          <w:b/>
          <w:color w:val="000000"/>
          <w:sz w:val="32"/>
        </w:rPr>
        <w:t>Методическая разработка урока ОБЖ в 11 классе.</w:t>
      </w:r>
    </w:p>
    <w:p w:rsidR="0020669F" w:rsidRDefault="0020669F" w:rsidP="0020669F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Новикова А.И., </w:t>
      </w:r>
    </w:p>
    <w:p w:rsidR="0020669F" w:rsidRDefault="0020669F" w:rsidP="0020669F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ОБЖ МОУ </w:t>
      </w:r>
    </w:p>
    <w:p w:rsidR="0020669F" w:rsidRPr="00164FAA" w:rsidRDefault="0020669F" w:rsidP="0020669F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Рыбницкая</w:t>
      </w:r>
    </w:p>
    <w:p w:rsidR="0020669F" w:rsidRPr="00164FAA" w:rsidRDefault="0020669F" w:rsidP="0020669F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русская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средняя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школа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№6 </w:t>
      </w:r>
    </w:p>
    <w:p w:rsidR="00C5101A" w:rsidRPr="003444F8" w:rsidRDefault="0020669F" w:rsidP="0020669F">
      <w:pPr>
        <w:shd w:val="clear" w:color="auto" w:fill="FFFFFF"/>
        <w:spacing w:after="0" w:line="266" w:lineRule="atLeast"/>
        <w:jc w:val="center"/>
        <w:rPr>
          <w:rStyle w:val="c1"/>
          <w:b/>
          <w:color w:val="000000"/>
          <w:sz w:val="32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Pr="00164F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лицейскими классами»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 урока: «Правила личной гигиены»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C5101A" w:rsidRPr="00C5101A" w:rsidRDefault="00C5101A" w:rsidP="00C5101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учащихся представление о гигиене, личной гигиене, знание основных правил ухода за кожей головы, зубами и волосами.</w:t>
      </w:r>
    </w:p>
    <w:p w:rsidR="00C5101A" w:rsidRPr="00C5101A" w:rsidRDefault="00C5101A" w:rsidP="00C5101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инициативу и активность  на уроке.</w:t>
      </w:r>
    </w:p>
    <w:p w:rsidR="00C5101A" w:rsidRPr="00C5101A" w:rsidRDefault="00C5101A" w:rsidP="00C5101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 стремление к обязательному соблюдению правил  личной гигиены.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C5101A" w:rsidRPr="00C5101A" w:rsidRDefault="00C5101A" w:rsidP="00C5101A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жизнедеятельности. 11 класс: учеб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организаций: базовый уровень/ А.Т.Смирнов, Б.О.Хренников; под ред. А.Т.Смирнова.- М.: Просвещение, 2014;</w:t>
      </w:r>
    </w:p>
    <w:p w:rsidR="00C5101A" w:rsidRPr="00C5101A" w:rsidRDefault="00C5101A" w:rsidP="00C5101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компьютер;</w:t>
      </w:r>
    </w:p>
    <w:p w:rsidR="00C5101A" w:rsidRPr="00C5101A" w:rsidRDefault="00C5101A" w:rsidP="00C5101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экран;</w:t>
      </w:r>
    </w:p>
    <w:p w:rsidR="00C5101A" w:rsidRPr="00C5101A" w:rsidRDefault="00C5101A" w:rsidP="00C5101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Организационный момент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Здравствуйте, ребята. Мне бы очень хотелось, чтобы сегодняшний урок принес  нам радость общения друг с другом.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Введение в тему урока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мы переходим к изучению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 медицинских знаний и здорового образа жизни».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 уже знакомы с понятиями  «здоровье», «здоровый образ жизни», «составляющие ЗОЖ».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на уроке разговор пойдет об одной из составляющих здорового образа жизни. О чем? Попробуйте догадаться.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о какой составляющей ЗОЖ  идет речь в этом шуточном стихотворении?</w:t>
      </w:r>
      <w:r w:rsidR="003444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о гигиене.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Сообщение темы и цели урока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Итак, тема урока: «Правила личной гигиены».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Чтобы вернуться на слайд 1, необходимо нажать стрелку в правом нижнем углу на слайде 2.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получите представление о том, что такое «гигиена», «личная гигиена». Вспомните основные гигиенические правила.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Запись темы урока в тетрадь.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Изложение нового материала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Рассказ с элементами беседы.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Давно ли возникла гигиена, как вы думаете?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древние времена люди считали причиной болезней неблагосклонность богов. Однако уже тогда они создали правила, которые надо было соблюдать, чтобы сохранить здоровье. Такие правила называются гигиеной.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Посмотрите на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</w:t>
      </w:r>
      <w:proofErr w:type="gramEnd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тобы попасть на слайд 3, необходимо навести указатель мыши на рисунок «полотенца» на слайде 1.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Кому знакомы эти имена?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-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почему сегодня на уроке мы на них остановились?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мифах Древней Греции рассказывается о боге врачевания Асклепии. Он учился врачебной науке у мудрого кентавра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Хирона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знавшего секреты лечебных трав, и со временем превзошел своего учителя. Он научился готовить лекарства даже из змеиного яда. Поэтому Асклепия часто изображали с посохом, который обвивает змея.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Асклепий – бог врачевания в Древней Греции.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Запись в тетрадь.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Асклепия было две дочери —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Гигиея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Панацея. Они помогали своему отцу лечить людей.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греческой мифологии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богиня здоровья. Именно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Гигиея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дала название медицинской дисциплине гигиене.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Гигиею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изображали кормящей змею из чаши. Отсюда происходит один из знаков медицины — чаша со змеей.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Панацея  (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Панакея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греческой мифологии  - "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всецелительница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  -  богиня, олицетворяющая исцеление от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болезней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тсюда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возникло  выражение «панацея от всех бед», то есть спасительное средство от хворей и прочих неприятностей.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Гигиея</w:t>
      </w:r>
      <w:proofErr w:type="spellEnd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Панацея – дочери Асклепия, «гигиена» и «панацея».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Запись в тетрадь.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же такое гигиена? 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Гигиена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(от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др.-греч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.— «здоровье») — это область медицины, изучающая влияние условий жизни, труда на здоровье человека и разрабатывающая меры профилактики различных заболеваний, обеспечения оптимальных условий  существования, сохранения здоровья и продления  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</w:t>
      </w:r>
      <w:proofErr w:type="gramEnd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апись</w:t>
      </w:r>
      <w:proofErr w:type="spellEnd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 тетрадь.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Личная гигиена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совокупность гигиенических правил, выполнение которых способствует сохранению и укреплению здоровья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</w:t>
      </w:r>
      <w:proofErr w:type="gramEnd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лайд</w:t>
      </w:r>
      <w:proofErr w:type="spellEnd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 7. 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Запись в тетрадь.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правилам личной гигиены относят:</w:t>
      </w:r>
    </w:p>
    <w:p w:rsidR="00C5101A" w:rsidRPr="00C5101A" w:rsidRDefault="00C5101A" w:rsidP="00C5101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разумное сочетание умственного и физического труда;</w:t>
      </w:r>
    </w:p>
    <w:p w:rsidR="00C5101A" w:rsidRPr="00C5101A" w:rsidRDefault="00C5101A" w:rsidP="00C5101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физической культурой и закаливание;</w:t>
      </w:r>
    </w:p>
    <w:p w:rsidR="00C5101A" w:rsidRPr="00C5101A" w:rsidRDefault="00C5101A" w:rsidP="00C5101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питание;</w:t>
      </w:r>
    </w:p>
    <w:p w:rsidR="00C5101A" w:rsidRPr="00C5101A" w:rsidRDefault="00C5101A" w:rsidP="00C5101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чередование труда и активного отдыха;</w:t>
      </w:r>
    </w:p>
    <w:p w:rsidR="00C5101A" w:rsidRPr="00C5101A" w:rsidRDefault="00C5101A" w:rsidP="00C5101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полноценный отдых.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нее также входят вопросы гигиенического содержания тела (кожи, волос, ногтей, зубов), обуви и одежды, жилища.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личной гигиене большое значение имеет здоровое состояние полости рта. Ежедневные гигиенические процедуры в конечном итоге влияют на состояние организма в целом, снижают риск серьезных заболеваний. Действительно, стоматологические проблемы могут служить причинами заболеваний внутренних органов, и с каждым днем это утверждение получает все больше и больше научных подтверждений.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Предлагаю вам  вспомнить  строение и функции зубов.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 является составляющей частью организма человека, одним из его органов.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Какова функция зубов?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Главной их функцией является механическое измельчение пищи, однако зубы также участвуют в произношении человеком речи и звуков, а также являются обязательным компонентом улыбки.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зубов у взрослого человека?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Взрослый человек обычно имеет двадцать восемь зубов, а также четыре так называемых зуба мудрости, которые полноценно прорезаются не у всех, вследствие чего считаются необязательными.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часто нужно обращаться к стоматологу?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 советуют делать это два раза в год (частота зависит от того, в каком состоянии находятся зубы пациента).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же строение имеет зуб? Внимание на слайд.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Зуб представляет собой образование, которое находится в альвеолярном челюстном отростке.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внутреннему устройству выделяют зубную коронку, которая выступает над десной, корневую часть зуба, которая находится в альвеоле челюсти и закрыта десной, а 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также зубную шейку, которая представляет собой участок перехода зубной коронки в корневую его часть, и которая покрыта очень тонким слоем эмали.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Зубы состоят из различных твердых тканей, в том числе из эмали зубов, цемента зубов и дентина, а также в его состав входят мягкие ткани (зубная пульпа).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Внутренняя полость каждого зуба состоит из пульповой камеры и корневого зубного канала, а также из артерий для поступления нужных веществ и нервных окончаний.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Сейчас я предлагаю ответить вам на несколько вопросов по гигиене полости рта.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Самостоятельная работа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Учащиеся в течение 3-5 минут работают самостоятельно. Затем они сверяют свои ответы с </w:t>
      </w:r>
      <w:proofErr w:type="gramStart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правильными</w:t>
      </w:r>
      <w:proofErr w:type="gramEnd"/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наведении указателя мыши на слово «вопрос...» откроется нужный слайд.  Чтобы вернуться назад на слайд с вопросами, нужно навести указатель мыши на стрелку в нижнем правом углу слайда.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1. Что такое кариес, пародонтоз?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2. Надо ли чистить молочные зубы?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3. Как правильно чистить зубы?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4. Чем больше щетка, тем лучше ей чистить зубы?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5. Жевательная резинка заменяет чистку зубов?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 1.</w:t>
      </w:r>
      <w:r w:rsidRPr="00C5101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Кариес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это сложный патологический процесс, который протекает в твердых тканях зуба и приводит к их разрушению. 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Причины: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плохая гигиена полости рта,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богатое сахаром и простыми углеводами питание,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присутствие в микрофлоре критического количества стрептококков, в частности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Streptococcusmutants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выделяющих кислоты как продукт жизнедеятельности,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сниженный иммунитет,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зубные протезы или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брекеты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травмирующие эмаль зубов и затрудняющие гигиенические процедуры,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формирования эмали в период закладывания или прорезывания зубов,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недостаточное выделение слюны и ее повышенная вязкость,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женщин — беременность и кормление,</w:t>
      </w:r>
    </w:p>
    <w:p w:rsidR="00C5101A" w:rsidRPr="00C5101A" w:rsidRDefault="00C5101A" w:rsidP="00C5101A">
      <w:pPr>
        <w:numPr>
          <w:ilvl w:val="0"/>
          <w:numId w:val="13"/>
        </w:numPr>
        <w:shd w:val="clear" w:color="auto" w:fill="FFFFFF"/>
        <w:spacing w:after="0" w:line="240" w:lineRule="auto"/>
        <w:ind w:left="54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заболевания обмена веществ и гормональные нарушения.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эти факторы повышают уровень кислотности в полости рта или деминерализуют ткани, а кислота, в свою очередь, приводит к истончению и разрушению зубной эмали.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Пародонтоз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значительное поражение всех тканей, окружающих зубы (пародонта).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пародонтоза:</w:t>
      </w:r>
    </w:p>
    <w:p w:rsidR="00C5101A" w:rsidRPr="00C5101A" w:rsidRDefault="00C5101A" w:rsidP="00C5101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недостаток в свежих овощах и фруктах (витамины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Р),</w:t>
      </w:r>
    </w:p>
    <w:p w:rsidR="00C5101A" w:rsidRPr="00C5101A" w:rsidRDefault="00C5101A" w:rsidP="00C5101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перегрузка при жевании оставшихся зубов после удаления разрушенных,</w:t>
      </w:r>
    </w:p>
    <w:p w:rsidR="00C5101A" w:rsidRPr="00C5101A" w:rsidRDefault="00C5101A" w:rsidP="00C5101A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отложение зубного камня.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 2.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Надо. Молочные зубы не застрахованы от кариеса, а лучшим средством его профилактики является идеальная индивидуальная гигиена полости рта, то есть хорошая и правильная чистка зубов.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Ухаживать за зубками надо начинать сразу, как только появляется предмет ухаживания. Первые прорезавшиеся зубки рекомендуется чистить силиконовой щеточкой, которая одевается на палец взрослого. А с 8-10 месяцев уже можно использовать самую маленькую детскую зубную щетку. Для детей разработаны специальные щетки с толстой ручкой (чтобы удобнее было держать в кулачке), они яркие, и призывают ребенка еще и поиграть, ведь именно в игре рождается дружба.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 3.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Чистить зубки нужно так, как будто Вы их подметаете. Верхние зубы Вы чистите подметающими движениями сверху вниз (чтобы грязь не забивалась под десну, а выметалась наружу), а нижние - снизу вверх. Обязательно нужно не забывать про внутреннюю поверхность зубов, которую сложнее вычищать, чем наружную. В конце чистки нужно очистить жевательную поверхность всех зубов. И обязательно нужно почистить боковые поверхности зубов, для этих целей существуют специальные зубные нити -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флоссы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 4. 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Маленькой щеткой легче манипулировать во рту. И она лучше может очистить зубки. Большая щетка не везде может поместиться, не говоря уже о том, что ей сложно даже пошевелить. Маленькой щеточке доступны все поверхности всех зубов. Взрослым тоже рекомендуют щетки с небольшими головками, которые соответствуют размеру 1,5-2 зубов.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 5. 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Жевательная резинка - дополнительное средство гигиены полости рта. Ее можно использовать, если нет совсем никакой возможности почистить зубы. Жевать ее можно только после еды (но ни как не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…)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течение 5-10 минут. При более длительном жевании все полезные эффекты жевательной резинки заканчиваются, и начинаются вредные.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 Продолжение темы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назовите самый большой  орган человека?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Правильно, кожа.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 - наружный покров тела человека, поверхность которого может достигать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м кв., таким образом, это самый большой и целостный орган.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функции выполняет кожа?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Важная функция кожи – </w:t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защитная.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Кожа защищает организм от механических повреждений, ультрафиолетовых лучей, от проникновения микробов и от высыхания.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Чувствительная функция или рецепторная.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 обеспечивает осязательную, температурную и болевую чувствительность.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Терморегуляционная</w:t>
      </w:r>
      <w:proofErr w:type="spellEnd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функция.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 защищает от переохлаждения и перегревания.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Дыхательная функция.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Через кожу осуществляется 1 % общего газообмена.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Обменная или выделительная функция.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Кожа участвует в водном, солевом, углеводном, жировом и витаминном обмене ( под воздействием У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Ф-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лучей в коже образуется витамин D).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вспомним строение кожи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Кожа состоит из трех основных слоев: эпидермиса, дермы (собственно кожи) и подкожной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клетчатки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</w:t>
      </w:r>
      <w:proofErr w:type="gramEnd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пидермис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 </w:t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наружным слоем кожи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 образован пятью слоями. Нижний слой эпидермиса - базальный - производит новые слои клеток на протяжении всей жизни, заменяя старые отмирающие. Живые клетки глубоких слоев эпидермиса делятся и постепенно поднимаются к наружной поверхности кожи, стареют и погибают. </w:t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Дерма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это упругая, прочная и растяжимая ткань, состоящая из двух слоев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коллагеновых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эластичных волокон. В ней находится много кровеносных капилляров, нервных и мышечных клеток, чувствительных телец, пигментных клеток, потовых и сальных желез. </w:t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Подкожная жировая клетчатка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состоит из рыхлой соединительной и жировой ткани.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</w:t>
      </w:r>
      <w:r w:rsidR="009A7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</w:t>
      </w:r>
      <w:r w:rsidR="009A7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послушаем доклад на тему: «Гигиена  кожи».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Далее заслушивается сообщение учащегося.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внимательно послушайте, о чем идет речь?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роговые производные кожи, покрывают почти все тело человека, живут 2-4 года. 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 учащихся.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Конечно, речь идет о волосах.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строение имеют волос</w:t>
      </w:r>
      <w:r w:rsidR="00AC3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Он делится на стержень – это видимая часть, и корень, который находится в дерме, в особом углублении - волосяном мешочке. В совокупности с окружающими его тканями, он образует волосяной фолликул (волосяную луковицу). Эти ткани формируют наружное и внутреннее корневые влагалища и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волосяно-железистый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комплекс (сальная и потовая железы; мышца, поднимающая волос; кровеносные сосуды и нервные окончания). Волосяной фолликул - уникальный мини-орган, который играет важную роль в процессе роста волос. Протоки сальных желез, которые своим секретом смазывают волос, придают ему эластичность, гибкость и блеск. Количество фолликулов у каждого человека – величина генетически запрограммированная. За счет волосяной луковицы происходит рост волоса, образование и формирование новых волос. В луковицу вдается волосяной сосочек, содержащий кровеносные сосуды, через которые и обеспечивается ее питание.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Залог красивых здоровых волос - тщательный уход за ними. А для того, чтобы волосы были действительно предметом гордости, уход за ними должен быть еще и правильным.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мы послушаем доклад «Гигиена волос».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Далее заслушивается сообщение учащегося.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на уроке мы коснулись лишь нескольких вопросов личной гигиены. Из выше сказанного можно сделать следующие выводы</w:t>
      </w:r>
    </w:p>
    <w:p w:rsidR="00C5101A" w:rsidRPr="00C5101A" w:rsidRDefault="00C5101A" w:rsidP="00C5101A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гигиена является залогом сохранения и укрепления здоровья человека.</w:t>
      </w:r>
    </w:p>
    <w:p w:rsidR="00C5101A" w:rsidRPr="00C5101A" w:rsidRDefault="00C5101A" w:rsidP="00C5101A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кожей, зубами, волосами нужно ухаживать ежедневно.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VII. Закрепление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 я предлагаю выполнить следующее  задание. 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  информацию.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___________________ - совокупность гигиенических правил, выполнение которых способствует сохранению и укреплению здоровья человека.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Наиболее распространенным заболеванием зубов является _______________.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Для профилактики заболевания зубов рекомендуется не менее 2 раз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 обращаться к зубному врачу.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Сохранение кожи в здоровом состоянии требует постоянной заботы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оеё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__________________________ - верхний слой кожи, который защищает организм от механических повреждений, ультрафиолетовых лучей, от проникновения микробов и от высыхания.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____________________- это роговые нитевидные производные кожи, образующие волосяной покров. Они защищают тело (голову) от механических повреждений и потери _________________.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Ответы: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Личная гигиена. 2.Кариес. 3. В год. 4. Чистоте. 5. Эпидермис. 6. Волосы, тепла.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Учитель берет на проверку несколько тетрадей.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Один учащийся называет слова, которые он вставил в предложения, остальные сверяют с ним ответы. После проверки оставшиеся учащиеся сами выставляют себе оценки.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0 ошибок – поставьте «5».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1-2 ошибки – поставьте «4».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3-4 ошибки – поставьте «3».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VIII.Подведение</w:t>
      </w:r>
      <w:proofErr w:type="spellEnd"/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итогов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Итак, сегодня мы вспомнили об одной составляющей ЗОЖ – личной гигиене. Вспомнили основные правила ухода за кожей, зубами, волосами.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я хотела бы закончить словами выдающегося  ученого Ильи Ильича Мечникова: «</w:t>
      </w: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желающие сохранить, сколько возможно долее умственные силы и совершить по возможности полный цикл жизни, должны вести очень умеренный образ жизни и следовать правилам рациональной гигиены»</w:t>
      </w:r>
      <w:r w:rsidRPr="00C510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.</w:t>
      </w:r>
    </w:p>
    <w:p w:rsidR="00C5101A" w:rsidRPr="00C5101A" w:rsidRDefault="00C5101A" w:rsidP="00C510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IX. Домашнее задание</w:t>
      </w:r>
    </w:p>
    <w:p w:rsidR="00C5101A" w:rsidRPr="00C5101A" w:rsidRDefault="00C5101A" w:rsidP="00C5101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Параграф 11.</w:t>
      </w:r>
    </w:p>
    <w:p w:rsidR="00C5101A" w:rsidRPr="00C5101A" w:rsidRDefault="00C5101A" w:rsidP="00C5101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Дополнительные материалы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пар. 11.</w:t>
      </w:r>
    </w:p>
    <w:p w:rsidR="00C5101A" w:rsidRPr="00C5101A" w:rsidRDefault="00C5101A" w:rsidP="00C5101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 или презентация  на тему «Развитие гигиены в России» (по желанию).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Используемые ресурсы:</w:t>
      </w:r>
    </w:p>
    <w:p w:rsidR="00C5101A" w:rsidRPr="00C5101A" w:rsidRDefault="00C5101A" w:rsidP="00C5101A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безопасности жизнедеятельности. 11 класс: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организаций: базовый уровень/ А.Т.Смирнов, Б.О.Хренников; под ред. А.Т.Смирнова.- М.: Просвещение, 2014.</w:t>
      </w:r>
    </w:p>
    <w:p w:rsidR="00C5101A" w:rsidRPr="00C5101A" w:rsidRDefault="00C5101A" w:rsidP="00C5101A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безопасности жизнедеятельности. Тестовый контроль. 10-11 классы/А.Т.Смирнов, Б.О.Хренников, М.В.Маслов; под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А.Т.Смирнова; Рос. акад. наук, Рос. акад. образования, изд-во «Просвещение». - М.: Просвещение, 2010.</w:t>
      </w:r>
    </w:p>
    <w:p w:rsidR="00C5101A" w:rsidRPr="00C5101A" w:rsidRDefault="00C5101A" w:rsidP="00C5101A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ИНФОРМАЦИЯ О ГИГИЕНЕ КОЖИ.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Исследования показали, что количество нанесенных на чистую кожу бактериальных культур уменьшается на 85% через 10 мин. Вывод прост: чистая кожа имеет бактерицидные свойства, грязная - во многом их утрачивает. Открытые участки тела в большей степени подвержены загрязнению. Особенно много вредных микроорганизмов находится под ногтями, поэтому уход за ними очень важен.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средства личной гигиены для ухода за кожей - вода и мыло. Лучше, если вода будет мягкая, а мыло - туалетное. Не забывайте учитывать особенности вашей кожи. Она может быть нормальной, сухой или жирной. Настоятельно рекомендуется принимать душ после работы и перед сном. Температура воды при этом должна быть чуть выше нормальной температуры тела - 37-38 градусов.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гигиена</w:t>
      </w:r>
      <w:r w:rsidR="009A7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в себя мытье в ванне или бане с применением мочалки нужно не реже раза в неделю. После мытья непременно смените нательное белье.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Ноги необходимо ежедневно мыть прохладной водой и мылом. Холодная вода уменьшает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потовыделение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ИНФОРМАЦИЯ О ГИГИЕНЕ ВОЛОС.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уход за волосами заключается в следующем.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Кожу головы и волосы, которые загрязняются пылью, чешуйками отшелушившегося рогового слоя, пропитанными выделениями сальных и потовых желез, нужно периодически мыть водой с мылом. Намыливать голову нужно так, чтобы не только все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волосы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 и кожа головы были покрыты мыльной пеной. Смыв мыльную пену, следует несколько раз ополоснуть голову.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жесткой воде мыло плохо мылится и обычно остается на волосах в виде серовато—белого налета. Жесткую воду можно смягчить, прокипятив ее и добавив в нее нашатырный спирт (1/2 чайной ложки спирта на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воды), или буру, или питьевую соду (одна чайная ложка па л воды). Хорошо мыть голову дождевой или снеговой водой.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мытья волос с нормальной жирностью можно употреблять туалетное мыло, а также семейное, банное, яичное, детское. Хозяйственное мыло содержит много щелочи и может вызвать раздражение кожи на голове.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мытья сухих волос рекомендуется «Детское» мыло, «Спермацетовое», «Яичное», а также «Красный мак». За сутки до мытья полезно втирать в кожу жиры. Можно пользоваться следующей смесью: 40 г касторового масла, 60 г вазелинового масла, 4—5 г керосина. Перед мытьем, чтобы удалить оставшиеся чешуйки (перхоть), следует прочесать волосы гребнем, между зубцами которого положена вата.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Вместо мыла можно употреблять также кислое молоко. Для этой цели волосы и кожу головы обильно смазывают кислым молоком или простоквашей, через 5—10 минут их тщательно промывают теплой водой. От мытья кислым молоком волосы становятся мягкими, шелковистыми, блестящими.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Для оживления волос хорошо их прополоскать раствором уксуса (1 столовая ложка 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уксуса на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воды). Если после мытья появляется чувство стягивания кожи нужно намочить кусок ваты в жидком подогретом масле (касторовое, прованское или очищенное подсолнечное) и слегка намаслить кожу головы и волос. Избыток масла нужно снять сухой ватой.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Лучшим жиром для волос является касторовое масло. Им целесообразно смазывать сухие волосы для сохранения блеска и эластичности. Для этого нужно заложить в зубцы гребня ватку, пропитать ее маслом, а затем расчесывать волосы, начиная с концов. Жир на волосах довольно быстро разлагается, поэтому рекомендуется это делать на ночь, а по утрам удалять остатки жира сухим полотенцем или марлей. Разложение жира можно предотвратить, прибавив к нему чистый или еще лучше салициловый спирт (60—80 г касторового масла и 20—40 г спирта).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Хорошее действие оказывает также репейное и растительное масла.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улучшения состояния сухих волос рекомендуется также в течение 4—6 недель втирать в кожу головы через день 2—процентную серную мазь: сера способствует формированию новых клеток надкожицы.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мытья жирных волос хорошо применять «Глицериновое», «Банное» мыло, а зимой и осенью — борно-тимоловое, дегтярное или карболовое. Мыть жирные волосы надо горячей водой один раз в неделю.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Чрезмерно намыливать голову не рекомендуется: от этого волосы становятся более ломкими и быстрее расщепляются. Хорошо мыть волосы мыльной пеной. Жидкие мыла можно применять изредка — 1 раз в течение 4—6 недель. Частое употребление их может привести к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пересушиванию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волос.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жирной перхоти можно перед мытьем втирать в кожу ватным тампоном раствор питьевой соды (1 чайную ложку на стакан кипяченой воды). Полезно также втирать простоквашу за 20—30 минут до мытья головы.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Жирные волосы можно мыть закваской из черного хлеба. Для этого 1 кг ржаного хлеба размешивают и заваривают горячей водой (1 л), через 12 часов хлеб разминают, в кашицу добавляют 1 л горячей воды, смесь тщательно размешивают и моют ею волосы, затем прочесывают сначала редким, а потом частым гребнем и ополаскивают в чистой теплой воде.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мытья жирных волос можно применять смесь, которую легко приготовить в домашних условиях. К 7 стаканам теплой воды надо добавить 1 столовую ложку нашатырного спирта, 1 столовую ложку глицерина и 1/2 чайной ложки питьевой соды.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мытья этой смесью волосы необходимо прополоскать раствором уксуса в воде (пропорция та же, что и при мытье сухих волос).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После мытья необходимо высушить волосы, тщательно протерев их полотенцем. Жирные волосы рекомендуется протирать 2 раза в неделю 70—процентным спиртом, содержащим 0,25% тимола, или 0,5% ментола, или 1 процент салициловой кислоты.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Полезно делать массаж </w:t>
      </w:r>
      <w:proofErr w:type="gram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головы</w:t>
      </w:r>
      <w:proofErr w:type="gram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для сухих, так и жирных волос. Массаж вызывает прилив крови к корням, чем усиливает питание волос и улучшает их рост. Массируют кончиками пальцев обеих рук в течение 5 минут ежедневно, не сильно нажимая на кожу.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Расчесывать волосы следует редкими гребнями из пластмассы. Каждый член семьи должен иметь свой гребень и держать его в безупречной чистоте. Короткие волосы начинают расчесывать корня, а длинные — с концов. Гребень не только распутывает волосы, но и очищает их.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Женщины, имеющие длинные волос, должны тщательно расчесывать их. Хорошо после расчесывания гребнем разгладить волосы волосяной щеткой — это способствует равномерному распределению кожного сала. Место пробора нужно менять. Нельзя заплетать туго косу.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Широко распространено мнение, что стрижка и бритье головы укрепляют волосы. Это совершенно необоснованно. Частая стрижка, особенно наголо, или бритье головы расшатывает корни волосы и усиливает их выпадение. Мужчинам достаточно 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подстригать волосы раз в 4—5 недель.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Изменить цвет волос можно только окрашиванием. Окрашивать волосы следует безвредными красками растительного происхождения — хной и басмой, настойкой ромашки, ревенем, отваром шелухи лука, настойкой из зеленой скорлупы грецких орехов.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Порошок хны или басмы разводят в кипятке и подогревают на малом огне в течение 5—10 минут, помешивая (до получения кашицы). Кашицу осторожно наносят на волосы кусочком марли. После этого на волосы накладывают вощаную бумагу и вату. Через 30 минут волосы промывают горячей водой.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получения светлых тонов хну и басму смешивают в пропорции 1:2 и держат 30 минут, менее светлых — 1,5 часа. Для получения темных тонов хну и басму смешивают в пропорции 1:3 и держат 1—3 часа.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Наиболее простой метод окраски волос для блондинок — мытье настоем ромашки. Для приготовления настоя 100 г ромашки заваривают крутым кипятком (1/2 л), настаивают в течение 30—40 минут, процеживают и добавляют 5 г глицерина. Для получения более темного оттенка берут 150 г ромашки.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 окрашивании отваром шелухи лука получается желтоватый цвет волос. Берут 15—30 г шелухи 1 стакан воды и кипятят в течение 10—20 минут, затем процеживают и добавляют глицерин из расчета 5 г на 100 г отвара. Полученным раствором ежедневно смачивают волосы для получения нужного оттенка.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окраски волос ревенем 150 г ревеня (черешков) варят в белом виноградном вине (1/2 л) до получения половинного объема, зачем жидкость втирают в волосы. Ревень не является красителем, способным вызвать резкое изменение цвета волос.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длительном применении волосы у блондинок приобретают более светлый оттенок, делаются мягкими и блестящими.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Более быстрое </w:t>
      </w:r>
      <w:proofErr w:type="spellStart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подсветление</w:t>
      </w:r>
      <w:proofErr w:type="spellEnd"/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дает мытье волос 3—процентным раствором перекиси водорода. После тщательного мытья теплой водой с мылом и ополаскивания волосы смачивают перекисью водорода и оставляют на 10—15 минут, затем прополаскивают теплой водой с уксусом и высушивают. Повторять такую процедуру следует не чаще одного раза в месяц.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Настойка из зеленой скорлупы грецких орехов окрашивает волосы в каштановый цвет. Настойку готовят следующим образом: к 15 граммам размельченной скорлупы зеленых грецких орехов добавляют 50 г воды, 25 г жженых квасцов и 75 г прованского масла. Смеси дают постоять на легком огне 15 минут и затем кисточкой смазывают волосы.</w:t>
      </w:r>
    </w:p>
    <w:p w:rsidR="00C5101A" w:rsidRPr="00C5101A" w:rsidRDefault="00C5101A" w:rsidP="00C5101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Держат смесь на волосах 40 минут, после чего волосы тщательно промывают в теплой воде и ополаскивают в воде с добавлением к ней уксуса (одна столовая ложка уксуса па л теплой воды).</w:t>
      </w:r>
      <w:r w:rsidRPr="00C510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Таким же способом можно окрашивать волосы смесью из сока зеленой скорлупы грецких орехов (10 г) и 60-процентного спирта (90 г).</w:t>
      </w:r>
    </w:p>
    <w:p w:rsidR="00C5101A" w:rsidRDefault="00C5101A" w:rsidP="00C5101A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sectPr w:rsidR="00C5101A" w:rsidSect="00286CAA">
      <w:pgSz w:w="11907" w:h="16839" w:code="9"/>
      <w:pgMar w:top="993" w:right="1275" w:bottom="1440" w:left="1418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2A76"/>
    <w:multiLevelType w:val="multilevel"/>
    <w:tmpl w:val="41FA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B36F6"/>
    <w:multiLevelType w:val="multilevel"/>
    <w:tmpl w:val="5FD015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22358"/>
    <w:multiLevelType w:val="multilevel"/>
    <w:tmpl w:val="4ECE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A154A6"/>
    <w:multiLevelType w:val="multilevel"/>
    <w:tmpl w:val="32C8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BA67E2"/>
    <w:multiLevelType w:val="multilevel"/>
    <w:tmpl w:val="50F05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8D5EA7"/>
    <w:multiLevelType w:val="multilevel"/>
    <w:tmpl w:val="DDF47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F0588A"/>
    <w:multiLevelType w:val="multilevel"/>
    <w:tmpl w:val="E7D2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3F0CA9"/>
    <w:multiLevelType w:val="multilevel"/>
    <w:tmpl w:val="CFCA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157C96"/>
    <w:multiLevelType w:val="multilevel"/>
    <w:tmpl w:val="9F5654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4F1020"/>
    <w:multiLevelType w:val="multilevel"/>
    <w:tmpl w:val="A6AA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8A5C63"/>
    <w:multiLevelType w:val="multilevel"/>
    <w:tmpl w:val="0720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6D7558"/>
    <w:multiLevelType w:val="multilevel"/>
    <w:tmpl w:val="FD7C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FE491E"/>
    <w:multiLevelType w:val="multilevel"/>
    <w:tmpl w:val="87D4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4E4778"/>
    <w:multiLevelType w:val="multilevel"/>
    <w:tmpl w:val="22C06F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DA2006"/>
    <w:multiLevelType w:val="multilevel"/>
    <w:tmpl w:val="8B48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3849ED"/>
    <w:multiLevelType w:val="multilevel"/>
    <w:tmpl w:val="8D78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4718DF"/>
    <w:multiLevelType w:val="multilevel"/>
    <w:tmpl w:val="CFC4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"/>
  </w:num>
  <w:num w:numId="5">
    <w:abstractNumId w:val="12"/>
  </w:num>
  <w:num w:numId="6">
    <w:abstractNumId w:val="10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16"/>
  </w:num>
  <w:num w:numId="12">
    <w:abstractNumId w:val="0"/>
  </w:num>
  <w:num w:numId="13">
    <w:abstractNumId w:val="6"/>
  </w:num>
  <w:num w:numId="14">
    <w:abstractNumId w:val="9"/>
  </w:num>
  <w:num w:numId="15">
    <w:abstractNumId w:val="3"/>
  </w:num>
  <w:num w:numId="16">
    <w:abstractNumId w:val="15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286CAA"/>
    <w:rsid w:val="00026111"/>
    <w:rsid w:val="00067C4D"/>
    <w:rsid w:val="00164FAA"/>
    <w:rsid w:val="0020669F"/>
    <w:rsid w:val="00254CE1"/>
    <w:rsid w:val="00286CAA"/>
    <w:rsid w:val="003444F8"/>
    <w:rsid w:val="004C5C53"/>
    <w:rsid w:val="00531207"/>
    <w:rsid w:val="00634E92"/>
    <w:rsid w:val="00695C1F"/>
    <w:rsid w:val="007C4E9F"/>
    <w:rsid w:val="008B64C1"/>
    <w:rsid w:val="009A7C6E"/>
    <w:rsid w:val="00A74DA8"/>
    <w:rsid w:val="00AC32BD"/>
    <w:rsid w:val="00C5101A"/>
    <w:rsid w:val="00D32FFF"/>
    <w:rsid w:val="00E00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6CAA"/>
  </w:style>
  <w:style w:type="character" w:customStyle="1" w:styleId="dg-libraryrate--title">
    <w:name w:val="dg-library__rate--title"/>
    <w:basedOn w:val="a0"/>
    <w:rsid w:val="00286CAA"/>
  </w:style>
  <w:style w:type="character" w:customStyle="1" w:styleId="dg-libraryrate--number">
    <w:name w:val="dg-library__rate--number"/>
    <w:basedOn w:val="a0"/>
    <w:rsid w:val="00286CAA"/>
  </w:style>
  <w:style w:type="character" w:styleId="a4">
    <w:name w:val="Hyperlink"/>
    <w:basedOn w:val="a0"/>
    <w:uiPriority w:val="99"/>
    <w:semiHidden/>
    <w:unhideWhenUsed/>
    <w:rsid w:val="00286CAA"/>
    <w:rPr>
      <w:color w:val="0000FF"/>
      <w:u w:val="single"/>
    </w:rPr>
  </w:style>
  <w:style w:type="paragraph" w:customStyle="1" w:styleId="c6">
    <w:name w:val="c6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5101A"/>
  </w:style>
  <w:style w:type="paragraph" w:customStyle="1" w:styleId="c9">
    <w:name w:val="c9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C5101A"/>
  </w:style>
  <w:style w:type="paragraph" w:customStyle="1" w:styleId="c16">
    <w:name w:val="c16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5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510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351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78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1022">
                      <w:marLeft w:val="0"/>
                      <w:marRight w:val="13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2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9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95909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3336">
                      <w:marLeft w:val="0"/>
                      <w:marRight w:val="0"/>
                      <w:marTop w:val="0"/>
                      <w:marBottom w:val="2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95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4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3610</Words>
  <Characters>20578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Kopachevskaya</cp:lastModifiedBy>
  <cp:revision>3</cp:revision>
  <dcterms:created xsi:type="dcterms:W3CDTF">2020-10-01T08:21:00Z</dcterms:created>
  <dcterms:modified xsi:type="dcterms:W3CDTF">2020-10-01T08:22:00Z</dcterms:modified>
</cp:coreProperties>
</file>