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523" w:rsidRPr="00C52226" w:rsidRDefault="00410523" w:rsidP="00410523">
      <w:pPr>
        <w:pStyle w:val="ParagraphStyle"/>
        <w:keepNext/>
        <w:spacing w:before="240" w:after="240" w:line="252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 xml:space="preserve">Что у нас под ногами? </w:t>
      </w:r>
      <w:r w:rsidRPr="00C52226">
        <w:rPr>
          <w:rFonts w:ascii="Times New Roman" w:eastAsia="Calibri" w:hAnsi="Times New Roman" w:cs="Times New Roman"/>
        </w:rPr>
        <w:t xml:space="preserve"> </w:t>
      </w:r>
      <w:r w:rsidRPr="00C52226">
        <w:rPr>
          <w:rFonts w:ascii="Times New Roman" w:hAnsi="Times New Roman" w:cs="Times New Roman"/>
          <w:b/>
          <w:bCs/>
          <w:caps/>
        </w:rPr>
        <w:t>Что общего у разных растений?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410523" w:rsidRPr="00C52226" w:rsidTr="00E93B14">
        <w:trPr>
          <w:jc w:val="center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Цели деятельности учителя</w:t>
            </w:r>
          </w:p>
        </w:tc>
        <w:tc>
          <w:tcPr>
            <w:tcW w:w="1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lang w:val="ru-RU"/>
              </w:rPr>
              <w:t>формирование представлений о природных объектах, о форме, размерах, цвете предметов; знакомство с часто встречающимися камнями (гранитом, кремнием, известняком).</w:t>
            </w:r>
          </w:p>
        </w:tc>
      </w:tr>
      <w:tr w:rsidR="00410523" w:rsidRPr="00C52226" w:rsidTr="00E93B14">
        <w:trPr>
          <w:jc w:val="center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Cs/>
                <w:iCs/>
                <w:lang w:val="ru-RU"/>
              </w:rPr>
              <w:t>Урок по изучению и первичному закреплению знаний и способов деятельности.</w:t>
            </w:r>
          </w:p>
        </w:tc>
      </w:tr>
      <w:tr w:rsidR="00410523" w:rsidRPr="00C52226" w:rsidTr="00E93B14">
        <w:trPr>
          <w:jc w:val="center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Планируемые 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результаты 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(предметные)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группировать объекты неживой природы (камешки)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разным признакам; определять образцы камней по фотографиям и рисункам атласа-определителя; различать гранит, кремний, известняк.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Получат возможность научиться: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понимать учебную задачу урока</w:t>
            </w: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и стремиться ее выполнять; работать в паре, используя представленную информацию для получения новых знаний.</w:t>
            </w:r>
          </w:p>
        </w:tc>
      </w:tr>
      <w:tr w:rsidR="00410523" w:rsidRPr="00C52226" w:rsidTr="00E93B14">
        <w:trPr>
          <w:jc w:val="center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Универсальные 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учебные действия 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(метапредметные</w:t>
            </w:r>
            <w:r w:rsidRPr="00C52226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отвечать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  <w:p w:rsidR="00410523" w:rsidRPr="00C52226" w:rsidRDefault="00410523" w:rsidP="00E93B14">
            <w:pPr>
              <w:spacing w:after="0" w:line="240" w:lineRule="auto"/>
              <w:ind w:right="-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22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общеучебные</w:t>
            </w:r>
            <w:proofErr w:type="spellEnd"/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осознанное и произвольное речевое высказывание в устной форме о том, какие камушки удалось собрать во время прогулки; 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логические –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Коммуникативные: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ставить вопросы, обращаться за помощью, рефлексировать способы и условия действий; использовать речь для регуляции своего действия.</w:t>
            </w:r>
          </w:p>
        </w:tc>
      </w:tr>
      <w:tr w:rsidR="00410523" w:rsidRPr="00C52226" w:rsidTr="00E93B14">
        <w:trPr>
          <w:jc w:val="center"/>
        </w:trPr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Коллекция камней, индивидуальные наборы камней, лупа, ножницы, клей-карандаш</w:t>
            </w:r>
          </w:p>
        </w:tc>
      </w:tr>
    </w:tbl>
    <w:p w:rsidR="00410523" w:rsidRPr="00C52226" w:rsidRDefault="00410523" w:rsidP="00410523">
      <w:pPr>
        <w:pStyle w:val="ParagraphStyle"/>
        <w:spacing w:before="120" w:after="120" w:line="232" w:lineRule="auto"/>
        <w:ind w:firstLine="360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совзаимо-действия</w:t>
            </w:r>
            <w:proofErr w:type="spellEnd"/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0523" w:rsidRPr="00C52226" w:rsidRDefault="00410523" w:rsidP="00E93B14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spellEnd"/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Эмоциональная, психологическая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мотивационная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подготовка учащихся к усвоению 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Проверяет готовность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>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ющихся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к уроку, озвучивает тему и цель урока, создает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эмоциональный настрой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Слушают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его; имеют желание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учиться; положительно отзываются о школе; стремятся хорошо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учиться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 сориентированы на участие в делах школьника; правильно идентифицируют себя с позицией школьника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 Актуализация знаний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«Что у нас под ногами?»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беседу по вопросам: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Муравей Вопросик интересуется: «Теперь я знаю, что у нас над головой. А что у нас под ногами?» Когда вы гуляли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прогулке, что вы видели? Какие камешки удалось вам собрать? Чем они отличаются друг от друга?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– осознанное и произвольное речевое высказывание в устной форме о том, какие камешки удалось собрать во время прогулки;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– осуществление поиска необходимой информации (из рассказа учителя, родителей, из собственного жизненного опыта, из фильмов, стихотворений, рассказов, сказок)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III. Изучение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Практическая работа с коллекцией камешков, собранных учениками на улице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Предлагает задание, отмечает степень вовлеченности учащихся в работу, организует беседу по уточнению и конкретизации первичных знаний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на вопросы, показывают свои коллекции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Фронтальная, работа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парах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– извлечение необходимой информации из просмотренной презентации;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– дополнение и расширение </w:t>
            </w:r>
            <w:proofErr w:type="gramEnd"/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ответы. </w:t>
            </w: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Практическая работа по материалам учебника (с. 20–21)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(см. Приложение).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Выполнить задания 1, 2 в рабочей тетради (с. 10–11)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– Какие перед вами камни – одинаковые или разные? Чем они отличаются друг от друга?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Показывает гранит, кремний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известняк из коллекции камней и на иллюстрации учебника, рассказывает об их свойствах, показывает, как выглядят эти камни при рассмотрении увеличительным прибором (лупой).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Формулирует задание, создает эмоциональный настрой,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выполнением задания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камушков, сортируют их по форме, размеру и цвету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Рассматривают образцы камней, определяют их отличие друг от друга, объясняют, что изображено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рисунках.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упражнение.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задания в рабочей тетради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имеющихся знаний и представлений об истории Москвы и ее достопримечательностях.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допускают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существование различных точек зрения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материалу.</w:t>
            </w:r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– осуществляют поиск нужной информации в учебнике;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анализируют объект, выделяют главное.</w:t>
            </w:r>
            <w:proofErr w:type="gramEnd"/>
          </w:p>
          <w:p w:rsidR="00410523" w:rsidRPr="00C52226" w:rsidRDefault="00410523" w:rsidP="00E93B14">
            <w:pPr>
              <w:pStyle w:val="ParagraphStyle"/>
              <w:spacing w:line="220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Коммуникативные: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допускают существование различных точек зрения.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Регулятивные: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действуют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 учетом выделенных учителем ориентиров, адекватно воспринимают оценку учителя.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материалу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Самостоятельное задание.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Проверка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заданий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IV. Первичное  осмысление и закрепление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Выполнить творческое задание 3 в рабочей тетради (с. 11)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Формулирует задание, создает эмоциональный настрой,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выполнением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задания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Выполняют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Коммуникативные: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допускают существование различных точек зрения.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материалу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Проверка заданий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</w:tr>
      <w:tr w:rsidR="00410523" w:rsidRPr="00C52226" w:rsidTr="00E93B14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V. Итоги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Обобщить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полученные на уроке сведения и определить свое эмоциональное состояние на уроке 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Проводит беседу по вопросам: 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– Чем отличаются друг от друга разные камешки? Чем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интересны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гранит, кремний, известняк?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на вопросы.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Определяют свое эмоциональное состояние на уроке 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Фронталь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lastRenderedPageBreak/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понимают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значение знаний для человека и принимают его.</w:t>
            </w:r>
          </w:p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Регулятивные: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прогнозируют результаты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0523" w:rsidRPr="00C52226" w:rsidRDefault="00410523" w:rsidP="00E93B14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Оценивани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е учащихся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за работу на уроке</w:t>
            </w:r>
          </w:p>
        </w:tc>
      </w:tr>
    </w:tbl>
    <w:p w:rsidR="00410523" w:rsidRPr="00C52226" w:rsidRDefault="00410523" w:rsidP="00410523">
      <w:pPr>
        <w:pStyle w:val="ParagraphStyle"/>
        <w:spacing w:before="120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lastRenderedPageBreak/>
        <w:t>Приложение</w:t>
      </w:r>
    </w:p>
    <w:p w:rsidR="00410523" w:rsidRPr="00C52226" w:rsidRDefault="00410523" w:rsidP="00410523">
      <w:pPr>
        <w:pStyle w:val="ParagraphStyle"/>
        <w:keepNext/>
        <w:spacing w:after="120"/>
        <w:jc w:val="center"/>
        <w:outlineLvl w:val="0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Физкультминутка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По дорожке мы шли, много камешков нашли.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Присели, собрали, дальше пошли.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Вот направо мы пошли, серых камешков нашли,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Присели, собрали, дальше пошли.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Вот мы в горку пошли, пестрых камешков нашли,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Присели, собрали, дальше пошли.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А под горку пошли – белых камешков нашли,</w:t>
      </w:r>
    </w:p>
    <w:p w:rsidR="00410523" w:rsidRPr="00C52226" w:rsidRDefault="00410523" w:rsidP="00410523">
      <w:pPr>
        <w:pStyle w:val="ParagraphStyle"/>
        <w:ind w:left="510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С собой в школу принесли.</w:t>
      </w:r>
    </w:p>
    <w:p w:rsidR="00410523" w:rsidRPr="00C52226" w:rsidRDefault="00410523" w:rsidP="00410523">
      <w:pPr>
        <w:rPr>
          <w:rFonts w:ascii="Times New Roman" w:hAnsi="Times New Roman" w:cs="Times New Roman"/>
          <w:sz w:val="24"/>
          <w:szCs w:val="24"/>
        </w:rPr>
      </w:pPr>
    </w:p>
    <w:p w:rsidR="004F6100" w:rsidRDefault="004F6100"/>
    <w:sectPr w:rsidR="004F6100" w:rsidSect="0041052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0523"/>
    <w:rsid w:val="00410523"/>
    <w:rsid w:val="004F6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1052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410523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2020-10-03T17:05:00Z</dcterms:created>
  <dcterms:modified xsi:type="dcterms:W3CDTF">2020-10-03T17:05:00Z</dcterms:modified>
</cp:coreProperties>
</file>