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0" w:type="pct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96"/>
      </w:tblGrid>
      <w:tr w:rsidR="00A912C6" w:rsidRPr="00A912C6" w:rsidTr="00A912C6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A912C6" w:rsidRPr="00A912C6" w:rsidRDefault="00A912C6" w:rsidP="00A912C6">
            <w:pPr>
              <w:spacing w:after="0" w:line="312" w:lineRule="atLeast"/>
              <w:ind w:left="30" w:right="30"/>
              <w:jc w:val="center"/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lang w:eastAsia="ru-RU"/>
              </w:rPr>
            </w:pPr>
            <w:r w:rsidRPr="00A912C6"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lang w:eastAsia="ru-RU"/>
              </w:rPr>
              <w:fldChar w:fldCharType="begin"/>
            </w:r>
            <w:r w:rsidRPr="00A912C6"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lang w:eastAsia="ru-RU"/>
              </w:rPr>
              <w:instrText xml:space="preserve"> HYPERLINK "http://doshkolnik.ru/matematika/777-uchim-matematiku.html" </w:instrText>
            </w:r>
            <w:r w:rsidRPr="00A912C6"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lang w:eastAsia="ru-RU"/>
              </w:rPr>
              <w:fldChar w:fldCharType="separate"/>
            </w:r>
            <w:r w:rsidRPr="00A912C6"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u w:val="single"/>
                <w:lang w:eastAsia="ru-RU"/>
              </w:rPr>
              <w:t>Консультация для родителей "Учим математику дома" (5-6 лет)</w:t>
            </w:r>
            <w:r w:rsidRPr="00A912C6">
              <w:rPr>
                <w:rFonts w:ascii="Georgia" w:eastAsia="Times New Roman" w:hAnsi="Georgia" w:cs="Times New Roman"/>
                <w:b/>
                <w:bCs/>
                <w:color w:val="51AFEB"/>
                <w:sz w:val="40"/>
                <w:szCs w:val="40"/>
                <w:lang w:eastAsia="ru-RU"/>
              </w:rPr>
              <w:fldChar w:fldCharType="end"/>
            </w:r>
          </w:p>
        </w:tc>
      </w:tr>
    </w:tbl>
    <w:p w:rsidR="00A912C6" w:rsidRPr="00A912C6" w:rsidRDefault="00A912C6" w:rsidP="00A912C6">
      <w:pPr>
        <w:shd w:val="clear" w:color="auto" w:fill="FFFFFF"/>
        <w:spacing w:after="75" w:line="312" w:lineRule="atLeast"/>
        <w:jc w:val="both"/>
        <w:rPr>
          <w:rFonts w:ascii="Georgia" w:eastAsia="Times New Roman" w:hAnsi="Georgia" w:cs="Times New Roman"/>
          <w:vanish/>
          <w:color w:val="666666"/>
          <w:sz w:val="18"/>
          <w:szCs w:val="18"/>
          <w:lang w:eastAsia="ru-RU"/>
        </w:rPr>
      </w:pPr>
    </w:p>
    <w:tbl>
      <w:tblPr>
        <w:tblW w:w="5327" w:type="pct"/>
        <w:tblCellSpacing w:w="15" w:type="dxa"/>
        <w:tblInd w:w="-679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31"/>
      </w:tblGrid>
      <w:tr w:rsidR="00A912C6" w:rsidRPr="00A912C6" w:rsidTr="00A912C6">
        <w:trPr>
          <w:tblCellSpacing w:w="15" w:type="dxa"/>
        </w:trPr>
        <w:tc>
          <w:tcPr>
            <w:tcW w:w="4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12C6" w:rsidRPr="00A912C6" w:rsidRDefault="00A912C6" w:rsidP="00A912C6">
            <w:pPr>
              <w:spacing w:after="0" w:line="312" w:lineRule="atLeast"/>
              <w:jc w:val="right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A912C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Подготовила старший воспитатель </w:t>
            </w:r>
            <w:proofErr w:type="spellStart"/>
            <w:r w:rsidRPr="00A912C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Е.Н.Ширенина</w:t>
            </w:r>
            <w:proofErr w:type="spellEnd"/>
          </w:p>
          <w:p w:rsidR="00A912C6" w:rsidRPr="00A912C6" w:rsidRDefault="00A912C6" w:rsidP="00A912C6">
            <w:pPr>
              <w:spacing w:after="0" w:line="312" w:lineRule="atLeast"/>
              <w:jc w:val="right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A912C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Апрель 2016г.</w:t>
            </w:r>
          </w:p>
        </w:tc>
      </w:tr>
      <w:tr w:rsidR="00A912C6" w:rsidRPr="00A912C6" w:rsidTr="00A912C6">
        <w:trPr>
          <w:tblCellSpacing w:w="15" w:type="dxa"/>
        </w:trPr>
        <w:tc>
          <w:tcPr>
            <w:tcW w:w="49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2C6" w:rsidRPr="00A912C6" w:rsidRDefault="00A912C6" w:rsidP="00A912C6">
            <w:pPr>
              <w:spacing w:after="0" w:line="312" w:lineRule="atLeast"/>
              <w:jc w:val="both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ru-RU"/>
              </w:rPr>
            </w:pPr>
          </w:p>
        </w:tc>
      </w:tr>
      <w:tr w:rsidR="00A912C6" w:rsidRPr="00A912C6" w:rsidTr="00A912C6">
        <w:trPr>
          <w:tblCellSpacing w:w="15" w:type="dxa"/>
        </w:trPr>
        <w:tc>
          <w:tcPr>
            <w:tcW w:w="49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2C6" w:rsidRPr="00A912C6" w:rsidRDefault="00A912C6" w:rsidP="00A912C6">
            <w:pPr>
              <w:spacing w:after="0" w:line="312" w:lineRule="atLeast"/>
              <w:jc w:val="both"/>
              <w:rPr>
                <w:rFonts w:ascii="Georgia" w:eastAsia="Times New Roman" w:hAnsi="Georgia" w:cs="Times New Roman"/>
                <w:color w:val="999999"/>
                <w:sz w:val="17"/>
                <w:szCs w:val="17"/>
                <w:lang w:eastAsia="ru-RU"/>
              </w:rPr>
            </w:pPr>
          </w:p>
        </w:tc>
      </w:tr>
      <w:tr w:rsidR="00A912C6" w:rsidRPr="00A912C6" w:rsidTr="00A912C6">
        <w:trPr>
          <w:tblCellSpacing w:w="15" w:type="dxa"/>
        </w:trPr>
        <w:tc>
          <w:tcPr>
            <w:tcW w:w="49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2C6" w:rsidRPr="00A912C6" w:rsidRDefault="00A912C6" w:rsidP="00A912C6">
            <w:pPr>
              <w:spacing w:before="100" w:beforeAutospacing="1" w:after="100" w:afterAutospacing="1" w:line="312" w:lineRule="atLeast"/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</w:pPr>
            <w:hyperlink r:id="rId7" w:history="1">
              <w:r w:rsidRPr="00A912C6">
                <w:rPr>
                  <w:rFonts w:ascii="Georgia" w:eastAsia="Times New Roman" w:hAnsi="Georgia" w:cs="Times New Roman"/>
                  <w:b/>
                  <w:bCs/>
                  <w:noProof/>
                  <w:color w:val="0000FF"/>
                  <w:sz w:val="28"/>
                  <w:szCs w:val="28"/>
                  <w:lang w:eastAsia="ru-RU"/>
                </w:rPr>
                <w:drawing>
                  <wp:inline distT="0" distB="0" distL="0" distR="0" wp14:anchorId="640AE663" wp14:editId="11355C3A">
                    <wp:extent cx="2856230" cy="1580515"/>
                    <wp:effectExtent l="0" t="0" r="1270" b="635"/>
                    <wp:docPr id="1" name="Рисунок 1" descr="Консультация для родителей  Учим математику дома (5-6 лет)">
                      <a:hlinkClick xmlns:a="http://schemas.openxmlformats.org/drawingml/2006/main" r:id="rId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Консультация для родителей  Учим математику дома (5-6 лет)">
                              <a:hlinkClick r:id="rId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56230" cy="1580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r w:rsidRPr="00A912C6">
              <w:rPr>
                <w:rFonts w:ascii="Georgia" w:eastAsia="Times New Roman" w:hAnsi="Georgia" w:cs="Times New Roman"/>
                <w:b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A912C6">
              <w:rPr>
                <w:rFonts w:ascii="Georgia" w:eastAsia="Times New Roman" w:hAnsi="Georgia" w:cs="Times New Roman"/>
                <w:b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В  процессе игры дети усваивают сложные математические понятия, учатся считать, читать и писать, а в развитии этих навыков ребенку помогают самые близкие люди - его родители. Но это не только тренировка, это также и прекрасно проведенное время вместе с собственным ребенком. Однако в стремлении к знаниям важно не переусердствовать. Самое главное - это привить малышу интерес к познанию. Для этого занятия должны проходить в увлекательной игровой форме.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Главное при обучении счету вовсе не овладение вычислительными навыками, а понимание того, что означают числа и для чего они нужны. Знания его будут прочнее, если вы будете их закреплять и дома.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Стоит до школы научить ребенка различать:</w:t>
            </w:r>
            <w:proofErr w:type="gramStart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пространственное расположение предметов (вверху, внизу, справа, слева, под, над и т. д.);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>- узнавать основные геометрические фигуры (круг, квадрат, прямоугольник, треугольник);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>-величину предметов;</w:t>
            </w:r>
            <w:bookmarkStart w:id="0" w:name="_GoBack"/>
            <w:bookmarkEnd w:id="0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 xml:space="preserve">- понятия  "больше", "меньше", "часть", "целое".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b/>
                <w:color w:val="666666"/>
                <w:sz w:val="28"/>
                <w:szCs w:val="28"/>
                <w:lang w:eastAsia="ru-RU"/>
              </w:rPr>
              <w:t>Формы обучения элементарным математическим представлениям - игра.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"Наоборот" (</w:t>
            </w:r>
            <w:proofErr w:type="gramStart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толстый</w:t>
            </w:r>
            <w:proofErr w:type="gramEnd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-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тонкий, высокий - низкий, </w:t>
            </w:r>
            <w:proofErr w:type="spellStart"/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широ</w:t>
            </w:r>
            <w:proofErr w:type="spellEnd"/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-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кий-узкий). 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       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«Пришли гости» (определение без счета равенства и неравенства двух групп предметов прие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мом наложения). Использо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вать термины «больше», «меньше», «поровну». Обратить внимание, чтобы ребенок не пересчитывал один и тот же предмет дважды.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"Назови соседей" (взрослый называет число, а ребенок - его соседей). Например, взрослый говорит: «Два», а ребенок называет: «Один, три».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"Подели предмет" (торт на 2, 4 и т.д. частей). Показать, что целое всегда больше части.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lastRenderedPageBreak/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Составление задач целесообр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азно ограничить сложением, вычи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танием в одно действие. Пусть ребе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нок сам примет участие в состав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лении задачи. 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Важно научить его ставить вопрос к задаче, понимать, какой именно вопрос может быть логическим завершением условий данной задачи.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"Найди пару" (перед ребен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ком в ряд лежат числовые карточ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ки, на которых нарисованы или наклеены предметы). Взро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слый по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казывает цифру, а ребенок находит соответствующую карточку.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Игра "Какое число пропущено?" Называется пропущенное число.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Счет в дороге. Маленькие дети очень быстро устают в транспорте, если их предоставить самим себе. Это время можно провести с пользой, если вы будете вместе с ребенком считать. Сосчитать можно проезжающие трамваи, количество пассажиров-детей, магазины или аптеки. Можно придумать каждому объект для счета: ребенок считает большие дома, а вы маленькие. У кого больше?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Сколько вокруг машин? Обращайте внимание ребенка на то, что происходит вокруг: на прогулке, на пути в магазин и т. д. Задавайте вопросы, например: "Здесь больше мальчиков или девочек?", "Давай сосчитаем, сколько скамеек в парке", "Покажи, какое дерево высокое, а какое самое низкое", "Сколько этажей в этом доме?" И т. д.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>Мячи и пуговицы. Понятия пространственного расположения легко усваиваются в игре с мячом: мяч над головой (вверху), мяч у ног (внизу), бросим вправо, бросим влево, вперед-назад. Задание можно и усложнить: ты бросаешь мяч правой рукой к моей правой руке, а левой рукой - к моей левой. В действии малыш гораздо лучше усваивает многие важные понятия.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Далеко ли это? Гуляя с ребенком, выберите какой-нибудь объект на недалеком от вас расстоянии, например лестницу, и сосчитайте, сколько до нее шагов. Затем выберите другой объект и также сосчитайте шаги. </w:t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Сравните измеренные шагами </w:t>
            </w:r>
            <w:proofErr w:type="gramStart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расстояния</w:t>
            </w:r>
            <w:proofErr w:type="gramEnd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- какое больше? Постарайтесь вместе с ребенком предположить, сколько шагов потребуется, чтобы подойти к какому-то близкому объекту.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 xml:space="preserve">Угадай, сколько в какой руке. В игре могут участвовать двое и больше игроков. Ведущий берет в руки определенное количество предметов, не больше 10 (это могут быть спички, конфеты, пуговицы, камешки и т. д.), и объявляет играющим, сколько всего у него предметов. После этого за спиной раскладывает их в обе руки и просит детей угадать, сколько </w:t>
            </w:r>
            <w:proofErr w:type="gramStart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предметов</w:t>
            </w:r>
            <w:proofErr w:type="gramEnd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в какой руке.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  <w:r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 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Счет на кухне. Кухня - отличное место для постижения основ математики. Ребенок может пересчитывать предметы сервировки, помогая вам накрывать на стол. Или достать из холодильника по вашей просьбе три яблока и один банан. Разнообразить задания можно до бесконечности.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 xml:space="preserve">Сложи квадрат. Возьмите плотную бумагу разных цветов и вырежьте из нее квадраты одного размера - скажем, 10 х 10 см. Каждый квадрат разрежьте по заранее намеченным линиям на несколько частей. Один из квадратов можно разрезать на две части, другой - уже на три. Самый 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lastRenderedPageBreak/>
              <w:t xml:space="preserve">сложный вариант для малыша - набор из 5-6 частей. Теперь давайте ребенку по очереди наборы деталей, пусть он </w:t>
            </w:r>
            <w:proofErr w:type="gramStart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>попробует восстановить из них целую</w:t>
            </w:r>
            <w:proofErr w:type="gramEnd"/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t xml:space="preserve"> фигуру.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  <w:t>Все это хорошо подготовит ребенка к учебе в 1-м классе школы и сделает ее интересной и познавательной.</w:t>
            </w:r>
            <w:r w:rsidRPr="00A912C6">
              <w:rPr>
                <w:rFonts w:ascii="Georgia" w:eastAsia="Times New Roman" w:hAnsi="Georgia" w:cs="Times New Roman"/>
                <w:color w:val="666666"/>
                <w:sz w:val="28"/>
                <w:szCs w:val="28"/>
                <w:lang w:eastAsia="ru-RU"/>
              </w:rPr>
              <w:br/>
            </w:r>
          </w:p>
        </w:tc>
      </w:tr>
    </w:tbl>
    <w:p w:rsidR="00792E5D" w:rsidRPr="00A912C6" w:rsidRDefault="00792E5D" w:rsidP="00A912C6">
      <w:pPr>
        <w:rPr>
          <w:sz w:val="28"/>
          <w:szCs w:val="28"/>
        </w:rPr>
      </w:pPr>
    </w:p>
    <w:sectPr w:rsidR="00792E5D" w:rsidRPr="00A91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77E" w:rsidRDefault="002D077E" w:rsidP="002B21BD">
      <w:pPr>
        <w:spacing w:after="0" w:line="240" w:lineRule="auto"/>
      </w:pPr>
      <w:r>
        <w:separator/>
      </w:r>
    </w:p>
  </w:endnote>
  <w:endnote w:type="continuationSeparator" w:id="0">
    <w:p w:rsidR="002D077E" w:rsidRDefault="002D077E" w:rsidP="002B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77E" w:rsidRDefault="002D077E" w:rsidP="002B21BD">
      <w:pPr>
        <w:spacing w:after="0" w:line="240" w:lineRule="auto"/>
      </w:pPr>
      <w:r>
        <w:separator/>
      </w:r>
    </w:p>
  </w:footnote>
  <w:footnote w:type="continuationSeparator" w:id="0">
    <w:p w:rsidR="002D077E" w:rsidRDefault="002D077E" w:rsidP="002B2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1BD"/>
    <w:rsid w:val="0001721C"/>
    <w:rsid w:val="000D00A3"/>
    <w:rsid w:val="001542C6"/>
    <w:rsid w:val="00161946"/>
    <w:rsid w:val="001645C0"/>
    <w:rsid w:val="00165561"/>
    <w:rsid w:val="001D7685"/>
    <w:rsid w:val="00207B88"/>
    <w:rsid w:val="00262191"/>
    <w:rsid w:val="00270414"/>
    <w:rsid w:val="00280669"/>
    <w:rsid w:val="0028511B"/>
    <w:rsid w:val="002B21BD"/>
    <w:rsid w:val="002B3F02"/>
    <w:rsid w:val="002D077E"/>
    <w:rsid w:val="00301C5C"/>
    <w:rsid w:val="003140A7"/>
    <w:rsid w:val="00321CA7"/>
    <w:rsid w:val="00322AA5"/>
    <w:rsid w:val="00331927"/>
    <w:rsid w:val="00362E19"/>
    <w:rsid w:val="003855F6"/>
    <w:rsid w:val="0039287C"/>
    <w:rsid w:val="003B75B2"/>
    <w:rsid w:val="003D6947"/>
    <w:rsid w:val="00430191"/>
    <w:rsid w:val="00430FC6"/>
    <w:rsid w:val="004457C5"/>
    <w:rsid w:val="004536F0"/>
    <w:rsid w:val="0045618E"/>
    <w:rsid w:val="0048321D"/>
    <w:rsid w:val="0049324D"/>
    <w:rsid w:val="00495C69"/>
    <w:rsid w:val="004B442A"/>
    <w:rsid w:val="00513F40"/>
    <w:rsid w:val="00527F47"/>
    <w:rsid w:val="00537DDA"/>
    <w:rsid w:val="0057319B"/>
    <w:rsid w:val="005F3D6D"/>
    <w:rsid w:val="00660AE6"/>
    <w:rsid w:val="0066436F"/>
    <w:rsid w:val="00695951"/>
    <w:rsid w:val="007100CB"/>
    <w:rsid w:val="00715FEE"/>
    <w:rsid w:val="00721751"/>
    <w:rsid w:val="00737725"/>
    <w:rsid w:val="00741322"/>
    <w:rsid w:val="00785CB0"/>
    <w:rsid w:val="00792E5D"/>
    <w:rsid w:val="007B3E9D"/>
    <w:rsid w:val="00823387"/>
    <w:rsid w:val="008317FE"/>
    <w:rsid w:val="00854DD0"/>
    <w:rsid w:val="00857005"/>
    <w:rsid w:val="008746C4"/>
    <w:rsid w:val="00884EA6"/>
    <w:rsid w:val="008A7E86"/>
    <w:rsid w:val="008B16F9"/>
    <w:rsid w:val="008D7AF3"/>
    <w:rsid w:val="008F3120"/>
    <w:rsid w:val="008F6B14"/>
    <w:rsid w:val="00910530"/>
    <w:rsid w:val="00991200"/>
    <w:rsid w:val="00A13840"/>
    <w:rsid w:val="00A3445E"/>
    <w:rsid w:val="00A4079B"/>
    <w:rsid w:val="00A85398"/>
    <w:rsid w:val="00A912C6"/>
    <w:rsid w:val="00AD56B9"/>
    <w:rsid w:val="00AF0F45"/>
    <w:rsid w:val="00AF579A"/>
    <w:rsid w:val="00B41C34"/>
    <w:rsid w:val="00BA6005"/>
    <w:rsid w:val="00BF6A75"/>
    <w:rsid w:val="00C0329A"/>
    <w:rsid w:val="00C66AE4"/>
    <w:rsid w:val="00C755DA"/>
    <w:rsid w:val="00CA4A9B"/>
    <w:rsid w:val="00CD5778"/>
    <w:rsid w:val="00CF0582"/>
    <w:rsid w:val="00D342AB"/>
    <w:rsid w:val="00D61122"/>
    <w:rsid w:val="00D67338"/>
    <w:rsid w:val="00D82BDE"/>
    <w:rsid w:val="00D94F16"/>
    <w:rsid w:val="00DA2CCE"/>
    <w:rsid w:val="00DD5A4F"/>
    <w:rsid w:val="00E225EC"/>
    <w:rsid w:val="00E526C0"/>
    <w:rsid w:val="00E649E2"/>
    <w:rsid w:val="00ED1BF4"/>
    <w:rsid w:val="00ED55B3"/>
    <w:rsid w:val="00EE0E35"/>
    <w:rsid w:val="00EF7987"/>
    <w:rsid w:val="00F023F2"/>
    <w:rsid w:val="00F34B0C"/>
    <w:rsid w:val="00F37EE3"/>
    <w:rsid w:val="00F76F87"/>
    <w:rsid w:val="00F8159B"/>
    <w:rsid w:val="00F86D65"/>
    <w:rsid w:val="00F95AD6"/>
    <w:rsid w:val="00FC197B"/>
    <w:rsid w:val="00FE047C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21BD"/>
  </w:style>
  <w:style w:type="paragraph" w:styleId="a6">
    <w:name w:val="footer"/>
    <w:basedOn w:val="a"/>
    <w:link w:val="a7"/>
    <w:uiPriority w:val="99"/>
    <w:unhideWhenUsed/>
    <w:rsid w:val="002B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21BD"/>
  </w:style>
  <w:style w:type="paragraph" w:styleId="a8">
    <w:name w:val="No Spacing"/>
    <w:uiPriority w:val="1"/>
    <w:qFormat/>
    <w:rsid w:val="002B21B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A9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1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21BD"/>
  </w:style>
  <w:style w:type="paragraph" w:styleId="a6">
    <w:name w:val="footer"/>
    <w:basedOn w:val="a"/>
    <w:link w:val="a7"/>
    <w:uiPriority w:val="99"/>
    <w:unhideWhenUsed/>
    <w:rsid w:val="002B2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21BD"/>
  </w:style>
  <w:style w:type="paragraph" w:styleId="a8">
    <w:name w:val="No Spacing"/>
    <w:uiPriority w:val="1"/>
    <w:qFormat/>
    <w:rsid w:val="002B21B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A9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1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6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1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doshkolnik.ru/pedagogi/501-kalimullina-elvir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Пользователь</cp:lastModifiedBy>
  <cp:revision>6</cp:revision>
  <cp:lastPrinted>2016-01-16T19:50:00Z</cp:lastPrinted>
  <dcterms:created xsi:type="dcterms:W3CDTF">2016-01-16T19:52:00Z</dcterms:created>
  <dcterms:modified xsi:type="dcterms:W3CDTF">2016-04-04T07:36:00Z</dcterms:modified>
</cp:coreProperties>
</file>