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F7E" w:rsidRPr="008B0563" w:rsidRDefault="00EA7F7E" w:rsidP="00EA7F7E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B056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Отдел образования администрации Петровского района </w:t>
      </w:r>
      <w:proofErr w:type="gramStart"/>
      <w:r w:rsidRPr="008B056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</w:t>
      </w:r>
      <w:proofErr w:type="gramEnd"/>
      <w:r w:rsidRPr="008B056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Донецка</w:t>
      </w:r>
    </w:p>
    <w:p w:rsidR="00EA7F7E" w:rsidRPr="008B0563" w:rsidRDefault="00EA7F7E" w:rsidP="00EA7F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B056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Муниципальное  дошкольное образовательное учреждение</w:t>
      </w:r>
    </w:p>
    <w:p w:rsidR="00EA7F7E" w:rsidRPr="008B0563" w:rsidRDefault="00EA7F7E" w:rsidP="00EA7F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B056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«Ясли – сад № 313 города Донецка»</w:t>
      </w:r>
    </w:p>
    <w:p w:rsidR="00EA7F7E" w:rsidRPr="008B0563" w:rsidRDefault="00EA7F7E" w:rsidP="00EA7F7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A7F7E" w:rsidRPr="008B0563" w:rsidRDefault="00EA7F7E" w:rsidP="00EA7F7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A7F7E" w:rsidRPr="008B0563" w:rsidRDefault="00EA7F7E" w:rsidP="00EA7F7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EA7F7E" w:rsidRPr="008B0563" w:rsidRDefault="00EA7F7E" w:rsidP="00EA7F7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EA7F7E" w:rsidRPr="008B0563" w:rsidRDefault="00EA7F7E" w:rsidP="00EA7F7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EA7F7E" w:rsidRPr="008B0563" w:rsidRDefault="00EA7F7E" w:rsidP="00EA7F7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EA7F7E" w:rsidRPr="008B0563" w:rsidRDefault="00EA7F7E" w:rsidP="00EA7F7E">
      <w:pPr>
        <w:spacing w:after="0" w:line="240" w:lineRule="auto"/>
        <w:rPr>
          <w:rFonts w:ascii="Times New Roman" w:eastAsia="Times New Roman" w:hAnsi="Times New Roman" w:cs="Times New Roman"/>
          <w:i/>
          <w:sz w:val="40"/>
          <w:szCs w:val="40"/>
        </w:rPr>
      </w:pPr>
    </w:p>
    <w:p w:rsidR="00EA7F7E" w:rsidRDefault="00EA7F7E" w:rsidP="00EA7F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</w:rPr>
      </w:pPr>
    </w:p>
    <w:p w:rsidR="00EA7F7E" w:rsidRDefault="00EA7F7E" w:rsidP="00EA7F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</w:rPr>
      </w:pPr>
    </w:p>
    <w:p w:rsidR="00EA7F7E" w:rsidRPr="00EA7F7E" w:rsidRDefault="00EA7F7E" w:rsidP="00EA7F7E">
      <w:pPr>
        <w:pStyle w:val="a3"/>
        <w:shd w:val="clear" w:color="auto" w:fill="FFFFFF"/>
        <w:spacing w:before="0" w:beforeAutospacing="0" w:after="0" w:afterAutospacing="0"/>
        <w:ind w:left="-993"/>
        <w:jc w:val="center"/>
        <w:textAlignment w:val="baseline"/>
        <w:rPr>
          <w:b/>
          <w:bCs/>
          <w:i/>
          <w:iCs/>
          <w:sz w:val="44"/>
          <w:szCs w:val="44"/>
          <w:u w:val="single"/>
          <w:bdr w:val="none" w:sz="0" w:space="0" w:color="auto" w:frame="1"/>
        </w:rPr>
      </w:pPr>
      <w:r w:rsidRPr="00EA7F7E">
        <w:rPr>
          <w:b/>
          <w:bCs/>
          <w:i/>
          <w:iCs/>
          <w:sz w:val="44"/>
          <w:szCs w:val="44"/>
          <w:u w:val="single"/>
          <w:bdr w:val="none" w:sz="0" w:space="0" w:color="auto" w:frame="1"/>
        </w:rPr>
        <w:t>Коррекционная работа воспитателя на прогулке в логопедической группе</w:t>
      </w:r>
    </w:p>
    <w:p w:rsidR="00EA7F7E" w:rsidRPr="007570A8" w:rsidRDefault="00EA7F7E" w:rsidP="00EA7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0"/>
          <w:szCs w:val="40"/>
        </w:rPr>
      </w:pPr>
    </w:p>
    <w:p w:rsidR="00EA7F7E" w:rsidRDefault="00EA7F7E" w:rsidP="00EA7F7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color w:val="FF0000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-473075</wp:posOffset>
            </wp:positionH>
            <wp:positionV relativeFrom="paragraph">
              <wp:posOffset>85090</wp:posOffset>
            </wp:positionV>
            <wp:extent cx="3875405" cy="3657600"/>
            <wp:effectExtent l="19050" t="0" r="0" b="0"/>
            <wp:wrapNone/>
            <wp:docPr id="4" name="Рисунок 0" descr="1286394232_kartinki-ko-dnyu-uchitelya-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86394232_kartinki-ko-dnyu-uchitelya-29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540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A7F7E" w:rsidRDefault="00EA7F7E" w:rsidP="00EA7F7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</w:rPr>
      </w:pPr>
    </w:p>
    <w:p w:rsidR="00EA7F7E" w:rsidRDefault="00EA7F7E" w:rsidP="00EA7F7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</w:rPr>
      </w:pPr>
    </w:p>
    <w:p w:rsidR="00EA7F7E" w:rsidRDefault="00EA7F7E" w:rsidP="00EA7F7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</w:rPr>
      </w:pPr>
    </w:p>
    <w:p w:rsidR="00EA7F7E" w:rsidRPr="0053331D" w:rsidRDefault="00EA7F7E" w:rsidP="00EA7F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</w:rPr>
      </w:pPr>
    </w:p>
    <w:p w:rsidR="00EA7F7E" w:rsidRDefault="00EA7F7E" w:rsidP="00EA7F7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EA7F7E" w:rsidRPr="008B0563" w:rsidRDefault="00EA7F7E" w:rsidP="00EA7F7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EA7F7E" w:rsidRPr="008B0563" w:rsidRDefault="00EA7F7E" w:rsidP="00EA7F7E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  <w:r w:rsidRPr="008B0563">
        <w:rPr>
          <w:rFonts w:ascii="Times New Roman" w:eastAsia="Times New Roman" w:hAnsi="Times New Roman" w:cs="Times New Roman"/>
          <w:sz w:val="32"/>
          <w:szCs w:val="32"/>
        </w:rPr>
        <w:t xml:space="preserve">Подготовила </w:t>
      </w:r>
    </w:p>
    <w:p w:rsidR="00EA7F7E" w:rsidRPr="008B0563" w:rsidRDefault="00EA7F7E" w:rsidP="00EA7F7E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  <w:r w:rsidRPr="008B0563">
        <w:rPr>
          <w:rFonts w:ascii="Times New Roman" w:eastAsia="Times New Roman" w:hAnsi="Times New Roman" w:cs="Times New Roman"/>
          <w:sz w:val="32"/>
          <w:szCs w:val="32"/>
        </w:rPr>
        <w:t>Учитель – логопед</w:t>
      </w:r>
    </w:p>
    <w:p w:rsidR="00EA7F7E" w:rsidRPr="008B0563" w:rsidRDefault="00EA7F7E" w:rsidP="00EA7F7E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8B0563">
        <w:rPr>
          <w:rFonts w:ascii="Times New Roman" w:eastAsia="Times New Roman" w:hAnsi="Times New Roman" w:cs="Times New Roman"/>
          <w:sz w:val="32"/>
          <w:szCs w:val="32"/>
        </w:rPr>
        <w:t>Конох</w:t>
      </w:r>
      <w:proofErr w:type="spellEnd"/>
      <w:r w:rsidRPr="008B0563">
        <w:rPr>
          <w:rFonts w:ascii="Times New Roman" w:eastAsia="Times New Roman" w:hAnsi="Times New Roman" w:cs="Times New Roman"/>
          <w:sz w:val="32"/>
          <w:szCs w:val="32"/>
        </w:rPr>
        <w:t xml:space="preserve"> Е.С.</w:t>
      </w:r>
    </w:p>
    <w:p w:rsidR="00EA7F7E" w:rsidRPr="008B0563" w:rsidRDefault="00EA7F7E" w:rsidP="00EA7F7E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</w:p>
    <w:p w:rsidR="00EA7F7E" w:rsidRPr="008B0563" w:rsidRDefault="00EA7F7E" w:rsidP="00EA7F7E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</w:p>
    <w:p w:rsidR="00EA7F7E" w:rsidRPr="008B0563" w:rsidRDefault="00EA7F7E" w:rsidP="00EA7F7E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</w:p>
    <w:p w:rsidR="00EA7F7E" w:rsidRPr="008B0563" w:rsidRDefault="00EA7F7E" w:rsidP="00EA7F7E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</w:p>
    <w:p w:rsidR="00EA7F7E" w:rsidRPr="008B0563" w:rsidRDefault="00EA7F7E" w:rsidP="00EA7F7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EA7F7E" w:rsidRPr="008B0563" w:rsidRDefault="00EA7F7E" w:rsidP="00EA7F7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EA7F7E" w:rsidRDefault="00EA7F7E" w:rsidP="00EA7F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2B7D26" w:rsidRDefault="002B7D26" w:rsidP="00EA7F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2B7D26" w:rsidRPr="008B0563" w:rsidRDefault="002B7D26" w:rsidP="00EA7F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EA7F7E" w:rsidRPr="002B7D26" w:rsidRDefault="00EA7F7E" w:rsidP="002B7D2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Донецк 2020</w:t>
      </w:r>
      <w:r w:rsidRPr="008B0563">
        <w:rPr>
          <w:rFonts w:ascii="Times New Roman" w:eastAsia="Times New Roman" w:hAnsi="Times New Roman" w:cs="Times New Roman"/>
          <w:bCs/>
          <w:sz w:val="28"/>
          <w:szCs w:val="28"/>
        </w:rPr>
        <w:t>г</w:t>
      </w:r>
      <w:r w:rsidRPr="004F4914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B02E80" w:rsidRP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Pr="00B02E80">
        <w:rPr>
          <w:sz w:val="28"/>
          <w:szCs w:val="28"/>
        </w:rPr>
        <w:t>Основную работу по исправлению недостатков речи воспитанников с диагнозом общего недоразвития речи проводят учителя-логопеды в коррекционных группах детского сада. Но эффективный результат можно получить только путём тесного взаимодействия логопеда с воспитателем. В </w:t>
      </w:r>
      <w:hyperlink r:id="rId6" w:tooltip="Коррекционная работа" w:history="1">
        <w:r w:rsidRPr="00B02E80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коррекционную работу</w:t>
        </w:r>
      </w:hyperlink>
      <w:r w:rsidRPr="00B02E80">
        <w:rPr>
          <w:sz w:val="28"/>
          <w:szCs w:val="28"/>
        </w:rPr>
        <w:t> воспитателя преимущественно входят:</w:t>
      </w:r>
    </w:p>
    <w:p w:rsid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 w:rsidRPr="00B02E80">
        <w:rPr>
          <w:sz w:val="28"/>
          <w:szCs w:val="28"/>
        </w:rPr>
        <w:t>- систематическое проведение </w:t>
      </w:r>
      <w:hyperlink r:id="rId7" w:tooltip="Артикуляция" w:history="1">
        <w:r w:rsidRPr="00B02E80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артикуляционной</w:t>
        </w:r>
      </w:hyperlink>
      <w:r w:rsidRPr="00B02E80">
        <w:rPr>
          <w:sz w:val="28"/>
          <w:szCs w:val="28"/>
        </w:rPr>
        <w:t> и пальчиковой гимнастики (часто их можно объединить в один комплекс);</w:t>
      </w:r>
    </w:p>
    <w:p w:rsid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 w:rsidRPr="00B02E80">
        <w:rPr>
          <w:sz w:val="28"/>
          <w:szCs w:val="28"/>
        </w:rPr>
        <w:t>- фронтальные занятия, на которых помимо образовательных и воспитательных задач выполняются и коррекционные, связанные с изучаемой темой.</w:t>
      </w:r>
    </w:p>
    <w:p w:rsid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B02E80">
        <w:rPr>
          <w:sz w:val="28"/>
          <w:szCs w:val="28"/>
        </w:rPr>
        <w:t>По заданию логопеда проводятся вечерние индивидуальные занятия, на которых закрепляется произношение. Воспитатель занимается по индивидуальным тетрадям детей.</w:t>
      </w:r>
    </w:p>
    <w:p w:rsid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B02E80">
        <w:rPr>
          <w:sz w:val="28"/>
          <w:szCs w:val="28"/>
        </w:rPr>
        <w:t>Коррекционная работа воспитателя осуществляется и вне занятий: во время режимных моментов, на прогулке, которая может планироваться, например, в зависимости от времени года и лексической темы. Летом, весной и осенью на воздухе легко провести артикуляционную и пальчиковую гимнастику, а зимой ее лучше делать в группе. Лексические темы отрабатываются в зависимости от объекта наблюдения и цели, а также от лексической темы, которая запланирована на фронтальном занятии.</w:t>
      </w:r>
    </w:p>
    <w:p w:rsid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</w:p>
    <w:p w:rsidR="00B02E80" w:rsidRP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 w:rsidRPr="00B02E80">
        <w:rPr>
          <w:sz w:val="28"/>
          <w:szCs w:val="28"/>
        </w:rPr>
        <w:t>Примерные темы для наблюдения:</w:t>
      </w:r>
    </w:p>
    <w:p w:rsidR="00B02E80" w:rsidRDefault="00B02E80" w:rsidP="00B02E8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B02E80">
        <w:rPr>
          <w:b/>
          <w:bCs/>
          <w:sz w:val="28"/>
          <w:szCs w:val="28"/>
          <w:bdr w:val="none" w:sz="0" w:space="0" w:color="auto" w:frame="1"/>
        </w:rPr>
        <w:t>Наблюдение за деревьями осенью</w:t>
      </w:r>
    </w:p>
    <w:p w:rsid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633"/>
        <w:textAlignment w:val="baseline"/>
        <w:rPr>
          <w:sz w:val="28"/>
          <w:szCs w:val="28"/>
        </w:rPr>
      </w:pPr>
      <w:r w:rsidRPr="00B02E80">
        <w:rPr>
          <w:sz w:val="28"/>
          <w:szCs w:val="28"/>
        </w:rPr>
        <w:t>Чтение отрывка из стихотворения «Осень» («Унылая пора…»).</w:t>
      </w:r>
    </w:p>
    <w:p w:rsidR="00B02E80" w:rsidRP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633"/>
        <w:textAlignment w:val="baseline"/>
        <w:rPr>
          <w:sz w:val="28"/>
          <w:szCs w:val="28"/>
        </w:rPr>
      </w:pPr>
      <w:r w:rsidRPr="00B02E80">
        <w:rPr>
          <w:sz w:val="28"/>
          <w:szCs w:val="28"/>
        </w:rPr>
        <w:t>Артикуляционная гимнастика «Листопад».</w:t>
      </w:r>
    </w:p>
    <w:p w:rsid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Pr="00B02E80">
        <w:rPr>
          <w:sz w:val="28"/>
          <w:szCs w:val="28"/>
        </w:rPr>
        <w:t>Формирование </w:t>
      </w:r>
      <w:hyperlink r:id="rId8" w:tooltip="Грамматический строй" w:history="1">
        <w:r w:rsidRPr="00B02E80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грамматического строя</w:t>
        </w:r>
      </w:hyperlink>
      <w:r w:rsidRPr="00B02E80">
        <w:rPr>
          <w:sz w:val="28"/>
          <w:szCs w:val="28"/>
        </w:rPr>
        <w:t> речи: образование относительных прилагательных: </w:t>
      </w:r>
      <w:r w:rsidRPr="00B02E80">
        <w:rPr>
          <w:i/>
          <w:iCs/>
          <w:sz w:val="28"/>
          <w:szCs w:val="28"/>
          <w:bdr w:val="none" w:sz="0" w:space="0" w:color="auto" w:frame="1"/>
        </w:rPr>
        <w:t>клен</w:t>
      </w:r>
      <w:r w:rsidRPr="00B02E80">
        <w:rPr>
          <w:sz w:val="28"/>
          <w:szCs w:val="28"/>
        </w:rPr>
        <w:t> – кленовый, </w:t>
      </w:r>
      <w:r w:rsidRPr="00B02E80">
        <w:rPr>
          <w:i/>
          <w:iCs/>
          <w:sz w:val="28"/>
          <w:szCs w:val="28"/>
          <w:bdr w:val="none" w:sz="0" w:space="0" w:color="auto" w:frame="1"/>
        </w:rPr>
        <w:t>дуб </w:t>
      </w:r>
      <w:r w:rsidRPr="00B02E80">
        <w:rPr>
          <w:sz w:val="28"/>
          <w:szCs w:val="28"/>
        </w:rPr>
        <w:t>– дубовый, </w:t>
      </w:r>
      <w:r w:rsidRPr="00B02E80">
        <w:rPr>
          <w:i/>
          <w:iCs/>
          <w:sz w:val="28"/>
          <w:szCs w:val="28"/>
          <w:bdr w:val="none" w:sz="0" w:space="0" w:color="auto" w:frame="1"/>
        </w:rPr>
        <w:t>тополь</w:t>
      </w:r>
      <w:r w:rsidRPr="00B02E80">
        <w:rPr>
          <w:sz w:val="28"/>
          <w:szCs w:val="28"/>
        </w:rPr>
        <w:t> – тополиный; формирование понятия «деревья».</w:t>
      </w:r>
      <w:proofErr w:type="gramEnd"/>
    </w:p>
    <w:p w:rsid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B02E80">
        <w:rPr>
          <w:sz w:val="28"/>
          <w:szCs w:val="28"/>
        </w:rPr>
        <w:t>Игра «Четвертый лишний» (липа, береза, клен, георгин).</w:t>
      </w:r>
    </w:p>
    <w:p w:rsidR="00B02E80" w:rsidRP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B02E80">
        <w:rPr>
          <w:sz w:val="28"/>
          <w:szCs w:val="28"/>
        </w:rPr>
        <w:t>Пальчиковая гимнастика «Корни».</w:t>
      </w:r>
    </w:p>
    <w:p w:rsidR="00B02E80" w:rsidRP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B02E80">
        <w:rPr>
          <w:sz w:val="28"/>
          <w:szCs w:val="28"/>
        </w:rPr>
        <w:t>Формирование грамматического строя речи (образование существительных в </w:t>
      </w:r>
      <w:hyperlink r:id="rId9" w:tooltip="Родительный падеж" w:history="1">
        <w:r w:rsidRPr="00B02E80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родительном падеже</w:t>
        </w:r>
      </w:hyperlink>
      <w:r w:rsidRPr="00B02E80">
        <w:rPr>
          <w:sz w:val="28"/>
          <w:szCs w:val="28"/>
        </w:rPr>
        <w:t> </w:t>
      </w:r>
      <w:hyperlink r:id="rId10" w:tooltip="Множественное число" w:history="1">
        <w:r w:rsidRPr="00B02E80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множественного числа</w:t>
        </w:r>
      </w:hyperlink>
      <w:r w:rsidRPr="00B02E80">
        <w:rPr>
          <w:sz w:val="28"/>
          <w:szCs w:val="28"/>
        </w:rPr>
        <w:t>: </w:t>
      </w:r>
      <w:r w:rsidRPr="00B02E80">
        <w:rPr>
          <w:i/>
          <w:iCs/>
          <w:sz w:val="28"/>
          <w:szCs w:val="28"/>
          <w:bdr w:val="none" w:sz="0" w:space="0" w:color="auto" w:frame="1"/>
        </w:rPr>
        <w:t>березы – нет берез, дубы – нет дубов, липы – нет лип</w:t>
      </w:r>
      <w:r w:rsidRPr="00B02E80">
        <w:rPr>
          <w:sz w:val="28"/>
          <w:szCs w:val="28"/>
        </w:rPr>
        <w:t>).</w:t>
      </w:r>
    </w:p>
    <w:p w:rsidR="00B02E80" w:rsidRP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 w:rsidRPr="00B02E80">
        <w:rPr>
          <w:sz w:val="28"/>
          <w:szCs w:val="28"/>
        </w:rPr>
        <w:t>Активизация словаря (подбор признака к предмету: </w:t>
      </w:r>
      <w:r w:rsidRPr="00B02E80">
        <w:rPr>
          <w:i/>
          <w:iCs/>
          <w:sz w:val="28"/>
          <w:szCs w:val="28"/>
          <w:bdr w:val="none" w:sz="0" w:space="0" w:color="auto" w:frame="1"/>
        </w:rPr>
        <w:t>дуб какой?</w:t>
      </w:r>
      <w:r w:rsidRPr="00B02E80">
        <w:rPr>
          <w:sz w:val="28"/>
          <w:szCs w:val="28"/>
        </w:rPr>
        <w:t>)</w:t>
      </w:r>
    </w:p>
    <w:p w:rsidR="00B02E80" w:rsidRDefault="00B02E80" w:rsidP="00B02E8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B02E80">
        <w:rPr>
          <w:b/>
          <w:bCs/>
          <w:sz w:val="28"/>
          <w:szCs w:val="28"/>
          <w:bdr w:val="none" w:sz="0" w:space="0" w:color="auto" w:frame="1"/>
        </w:rPr>
        <w:t>Наблюдение за любым цветком весной</w:t>
      </w:r>
    </w:p>
    <w:p w:rsid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633"/>
        <w:textAlignment w:val="baseline"/>
        <w:rPr>
          <w:sz w:val="28"/>
          <w:szCs w:val="28"/>
        </w:rPr>
      </w:pPr>
      <w:r w:rsidRPr="00B02E80">
        <w:rPr>
          <w:sz w:val="28"/>
          <w:szCs w:val="28"/>
        </w:rPr>
        <w:t>Пальчиковая гимнастика «Цветок».</w:t>
      </w:r>
    </w:p>
    <w:p w:rsid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633"/>
        <w:textAlignment w:val="baseline"/>
        <w:rPr>
          <w:sz w:val="28"/>
          <w:szCs w:val="28"/>
        </w:rPr>
      </w:pPr>
      <w:r w:rsidRPr="00B02E80">
        <w:rPr>
          <w:sz w:val="28"/>
          <w:szCs w:val="28"/>
        </w:rPr>
        <w:t>Развитие речевого дыхания «Ах, как пахнет!»</w:t>
      </w:r>
    </w:p>
    <w:p w:rsid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633"/>
        <w:textAlignment w:val="baseline"/>
        <w:rPr>
          <w:sz w:val="28"/>
          <w:szCs w:val="28"/>
        </w:rPr>
      </w:pPr>
      <w:r w:rsidRPr="00B02E80">
        <w:rPr>
          <w:sz w:val="28"/>
          <w:szCs w:val="28"/>
        </w:rPr>
        <w:t>Словесная игра «Опиши цветок».</w:t>
      </w:r>
    </w:p>
    <w:p w:rsidR="00B02E80" w:rsidRP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633"/>
        <w:textAlignment w:val="baseline"/>
        <w:rPr>
          <w:sz w:val="28"/>
          <w:szCs w:val="28"/>
        </w:rPr>
      </w:pPr>
      <w:r w:rsidRPr="00B02E80">
        <w:rPr>
          <w:sz w:val="28"/>
          <w:szCs w:val="28"/>
        </w:rPr>
        <w:t>Дидактическая игра «Четвертый лишний» (формирование обобщающих понятий).</w:t>
      </w:r>
    </w:p>
    <w:p w:rsidR="00B02E80" w:rsidRDefault="00B02E80" w:rsidP="00B02E8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B02E80">
        <w:rPr>
          <w:b/>
          <w:bCs/>
          <w:sz w:val="28"/>
          <w:szCs w:val="28"/>
          <w:bdr w:val="none" w:sz="0" w:space="0" w:color="auto" w:frame="1"/>
        </w:rPr>
        <w:t>Наблюдение за насекомыми</w:t>
      </w:r>
    </w:p>
    <w:p w:rsid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633"/>
        <w:textAlignment w:val="baseline"/>
        <w:rPr>
          <w:sz w:val="28"/>
          <w:szCs w:val="28"/>
        </w:rPr>
      </w:pPr>
      <w:r w:rsidRPr="00B02E80">
        <w:rPr>
          <w:sz w:val="28"/>
          <w:szCs w:val="28"/>
        </w:rPr>
        <w:t>Пальчиковая гимнастика «Пчела».</w:t>
      </w:r>
    </w:p>
    <w:p w:rsid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633"/>
        <w:textAlignment w:val="baseline"/>
        <w:rPr>
          <w:sz w:val="28"/>
          <w:szCs w:val="28"/>
        </w:rPr>
      </w:pPr>
      <w:r w:rsidRPr="00B02E80">
        <w:rPr>
          <w:sz w:val="28"/>
          <w:szCs w:val="28"/>
        </w:rPr>
        <w:t xml:space="preserve">Закрепление правильного звукопроизношения. Скороговорка: «Жук жуку жужжал: </w:t>
      </w:r>
      <w:proofErr w:type="spellStart"/>
      <w:r w:rsidRPr="00B02E80">
        <w:rPr>
          <w:sz w:val="28"/>
          <w:szCs w:val="28"/>
        </w:rPr>
        <w:t>жу-жу</w:t>
      </w:r>
      <w:proofErr w:type="spellEnd"/>
      <w:r w:rsidRPr="00B02E80">
        <w:rPr>
          <w:sz w:val="28"/>
          <w:szCs w:val="28"/>
        </w:rPr>
        <w:t>, я с ежатами дружу».</w:t>
      </w:r>
    </w:p>
    <w:p w:rsid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633"/>
        <w:textAlignment w:val="baseline"/>
        <w:rPr>
          <w:sz w:val="28"/>
          <w:szCs w:val="28"/>
        </w:rPr>
      </w:pPr>
      <w:r w:rsidRPr="00B02E80">
        <w:rPr>
          <w:sz w:val="28"/>
          <w:szCs w:val="28"/>
        </w:rPr>
        <w:t>Развитие речи. Придумать предложение со словом пчела.</w:t>
      </w:r>
    </w:p>
    <w:p w:rsidR="00B02E80" w:rsidRDefault="00B02E80" w:rsidP="00B02E8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B02E80">
        <w:rPr>
          <w:b/>
          <w:bCs/>
          <w:sz w:val="28"/>
          <w:szCs w:val="28"/>
          <w:bdr w:val="none" w:sz="0" w:space="0" w:color="auto" w:frame="1"/>
        </w:rPr>
        <w:t>Наблюдение за птицами</w:t>
      </w:r>
    </w:p>
    <w:p w:rsid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633"/>
        <w:textAlignment w:val="baseline"/>
        <w:rPr>
          <w:sz w:val="28"/>
          <w:szCs w:val="28"/>
        </w:rPr>
      </w:pPr>
      <w:r w:rsidRPr="00B02E80">
        <w:rPr>
          <w:sz w:val="28"/>
          <w:szCs w:val="28"/>
        </w:rPr>
        <w:t>Пальчиковая гимнастика «Птичка летит».</w:t>
      </w:r>
    </w:p>
    <w:p w:rsid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633"/>
        <w:textAlignment w:val="baseline"/>
        <w:rPr>
          <w:sz w:val="28"/>
          <w:szCs w:val="28"/>
        </w:rPr>
      </w:pPr>
      <w:r w:rsidRPr="00B02E80">
        <w:rPr>
          <w:sz w:val="28"/>
          <w:szCs w:val="28"/>
        </w:rPr>
        <w:lastRenderedPageBreak/>
        <w:t>Артикуляционная гимнастика «Дятел».</w:t>
      </w:r>
    </w:p>
    <w:p w:rsidR="00B02E80" w:rsidRP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633"/>
        <w:textAlignment w:val="baseline"/>
        <w:rPr>
          <w:sz w:val="28"/>
          <w:szCs w:val="28"/>
        </w:rPr>
      </w:pPr>
      <w:r w:rsidRPr="00B02E80">
        <w:rPr>
          <w:sz w:val="28"/>
          <w:szCs w:val="28"/>
        </w:rPr>
        <w:t>Формирование грамматического строя речи (подбор действия: </w:t>
      </w:r>
      <w:r w:rsidRPr="00B02E80">
        <w:rPr>
          <w:i/>
          <w:iCs/>
          <w:sz w:val="28"/>
          <w:szCs w:val="28"/>
          <w:bdr w:val="none" w:sz="0" w:space="0" w:color="auto" w:frame="1"/>
        </w:rPr>
        <w:t>дятел летает, стучит, устраивает гнездо, добывает корм и т. д</w:t>
      </w:r>
      <w:r w:rsidRPr="00B02E80">
        <w:rPr>
          <w:sz w:val="28"/>
          <w:szCs w:val="28"/>
        </w:rPr>
        <w:t>.).</w:t>
      </w:r>
    </w:p>
    <w:p w:rsidR="00B02E80" w:rsidRDefault="00B02E80" w:rsidP="00B02E8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B02E80">
        <w:rPr>
          <w:b/>
          <w:bCs/>
          <w:sz w:val="28"/>
          <w:szCs w:val="28"/>
          <w:bdr w:val="none" w:sz="0" w:space="0" w:color="auto" w:frame="1"/>
        </w:rPr>
        <w:t>Наблюдение за транспортом</w:t>
      </w:r>
    </w:p>
    <w:p w:rsidR="00B02E80" w:rsidRP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633"/>
        <w:textAlignment w:val="baseline"/>
        <w:rPr>
          <w:sz w:val="28"/>
          <w:szCs w:val="28"/>
        </w:rPr>
      </w:pPr>
      <w:r w:rsidRPr="00B02E80">
        <w:rPr>
          <w:sz w:val="28"/>
          <w:szCs w:val="28"/>
        </w:rPr>
        <w:t>Загадка:</w:t>
      </w:r>
    </w:p>
    <w:p w:rsidR="00B02E80" w:rsidRP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 w:rsidRPr="00B02E80">
        <w:rPr>
          <w:sz w:val="28"/>
          <w:szCs w:val="28"/>
        </w:rPr>
        <w:t>Дом по улице идет,</w:t>
      </w:r>
    </w:p>
    <w:p w:rsidR="00B02E80" w:rsidRP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 w:rsidRPr="00B02E80">
        <w:rPr>
          <w:sz w:val="28"/>
          <w:szCs w:val="28"/>
        </w:rPr>
        <w:t>На работу всех везет,</w:t>
      </w:r>
    </w:p>
    <w:p w:rsidR="00B02E80" w:rsidRP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 w:rsidRPr="00B02E80">
        <w:rPr>
          <w:sz w:val="28"/>
          <w:szCs w:val="28"/>
        </w:rPr>
        <w:t>Не на курьих ножках,</w:t>
      </w:r>
    </w:p>
    <w:p w:rsid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 w:rsidRPr="00B02E80">
        <w:rPr>
          <w:sz w:val="28"/>
          <w:szCs w:val="28"/>
        </w:rPr>
        <w:t>А в резиновых сапожках. (Автобус)</w:t>
      </w:r>
    </w:p>
    <w:p w:rsid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02E80">
        <w:rPr>
          <w:sz w:val="28"/>
          <w:szCs w:val="28"/>
        </w:rPr>
        <w:t>Подвижная игра «Мы шоферы».</w:t>
      </w:r>
    </w:p>
    <w:p w:rsid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02E80">
        <w:rPr>
          <w:sz w:val="28"/>
          <w:szCs w:val="28"/>
        </w:rPr>
        <w:t>Артикуляционная гимнастика «Заведи мотор».</w:t>
      </w:r>
    </w:p>
    <w:p w:rsid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02E80">
        <w:rPr>
          <w:sz w:val="28"/>
          <w:szCs w:val="28"/>
        </w:rPr>
        <w:t xml:space="preserve">Формирование грамматического строя речи. Подбор признака – </w:t>
      </w:r>
      <w:proofErr w:type="gramStart"/>
      <w:r w:rsidRPr="00B02E80">
        <w:rPr>
          <w:sz w:val="28"/>
          <w:szCs w:val="28"/>
        </w:rPr>
        <w:t>автобус</w:t>
      </w:r>
      <w:proofErr w:type="gramEnd"/>
      <w:r w:rsidRPr="00B02E80">
        <w:rPr>
          <w:sz w:val="28"/>
          <w:szCs w:val="28"/>
        </w:rPr>
        <w:t xml:space="preserve"> какой? (новый, красивый, удобный).</w:t>
      </w:r>
    </w:p>
    <w:p w:rsidR="00B02E80" w:rsidRP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</w:p>
    <w:p w:rsidR="00B02E80" w:rsidRP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02E80">
        <w:rPr>
          <w:sz w:val="28"/>
          <w:szCs w:val="28"/>
        </w:rPr>
        <w:t>Очень полезны для </w:t>
      </w:r>
      <w:hyperlink r:id="rId11" w:tooltip="Развитие ребенка" w:history="1">
        <w:r w:rsidRPr="00B02E80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развития детей</w:t>
        </w:r>
      </w:hyperlink>
      <w:r w:rsidRPr="00B02E80">
        <w:rPr>
          <w:sz w:val="28"/>
          <w:szCs w:val="28"/>
        </w:rPr>
        <w:t xml:space="preserve"> с нарушением речи игры с мячом. Он помогает разнообразить коррекционную работу, активизирует мелкую и общую моторику, ориентировку в пространстве, внимание, помогает наладить контакт с замкнутыми детьми, нормализует поведение </w:t>
      </w:r>
      <w:proofErr w:type="spellStart"/>
      <w:r w:rsidRPr="00B02E80">
        <w:rPr>
          <w:sz w:val="28"/>
          <w:szCs w:val="28"/>
        </w:rPr>
        <w:t>гиперактивных</w:t>
      </w:r>
      <w:proofErr w:type="spellEnd"/>
      <w:r w:rsidRPr="00B02E80">
        <w:rPr>
          <w:sz w:val="28"/>
          <w:szCs w:val="28"/>
        </w:rPr>
        <w:t xml:space="preserve"> ребят.</w:t>
      </w:r>
    </w:p>
    <w:p w:rsid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 w:rsidRPr="00B02E80">
        <w:rPr>
          <w:sz w:val="28"/>
          <w:szCs w:val="28"/>
        </w:rPr>
        <w:t>Трудно переоценить роль мяча в физическом развитии детей. Прогулка – очень удачное место как для индивидуальных - игр с мячом, так и для </w:t>
      </w:r>
      <w:hyperlink r:id="rId12" w:tooltip="Колл" w:history="1">
        <w:r w:rsidRPr="00B02E80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коллективных</w:t>
        </w:r>
      </w:hyperlink>
      <w:r w:rsidRPr="00B02E80">
        <w:rPr>
          <w:sz w:val="28"/>
          <w:szCs w:val="28"/>
        </w:rPr>
        <w:t>: ничто не стесняет движений, отсутствует боязнь что-то разбить или кого-то толкнуть. Цель этих игр определяет логопед.</w:t>
      </w:r>
    </w:p>
    <w:p w:rsid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B02E80">
        <w:rPr>
          <w:sz w:val="28"/>
          <w:szCs w:val="28"/>
        </w:rPr>
        <w:t>Например, для закрепления правильного произношения гласных, выделения их из ряда других звуков удобна игра «Гласный звук услышат ушки». Воспитатель называет ряд звуков, а дети подбрасывают мяч, когда услышат гласный.</w:t>
      </w:r>
    </w:p>
    <w:p w:rsidR="00B02E80" w:rsidRP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B02E80">
        <w:rPr>
          <w:sz w:val="28"/>
          <w:szCs w:val="28"/>
        </w:rPr>
        <w:t>Для различения гласных и согласных звуков на прогулке проводим игру «Разноцветные мячики». Красный – гласный, синий – согласный.</w:t>
      </w:r>
    </w:p>
    <w:p w:rsid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B02E80">
        <w:rPr>
          <w:sz w:val="28"/>
          <w:szCs w:val="28"/>
        </w:rPr>
        <w:t>Активизирует словарь детей, развивает </w:t>
      </w:r>
      <w:hyperlink r:id="rId13" w:tooltip="Фонема" w:history="1">
        <w:proofErr w:type="gramStart"/>
        <w:r w:rsidRPr="00B02E80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фонема</w:t>
        </w:r>
      </w:hyperlink>
      <w:r w:rsidRPr="00B02E80">
        <w:rPr>
          <w:sz w:val="28"/>
          <w:szCs w:val="28"/>
        </w:rPr>
        <w:t>тические</w:t>
      </w:r>
      <w:proofErr w:type="gramEnd"/>
      <w:r w:rsidRPr="00B02E80">
        <w:rPr>
          <w:sz w:val="28"/>
          <w:szCs w:val="28"/>
        </w:rPr>
        <w:t xml:space="preserve"> представления игра «Звуковая цепочка». Первое слово говорит воспитатель и передает мячик ребенку. Конечный звук предыдущего слова – это начальный звук нового.</w:t>
      </w:r>
    </w:p>
    <w:p w:rsidR="00B02E80" w:rsidRP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B02E80">
        <w:rPr>
          <w:sz w:val="28"/>
          <w:szCs w:val="28"/>
        </w:rPr>
        <w:t>В игре «Слог да слог – и будет слово» воспитатель закрепляет умение детей образовывать новые слова. Первую часть слова говорит взрослый – вторую ребенок.</w:t>
      </w:r>
    </w:p>
    <w:p w:rsidR="00B02E80" w:rsidRPr="00B02E80" w:rsidRDefault="00B02E80" w:rsidP="00B02E80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 w:rsidRPr="00B02E80">
        <w:rPr>
          <w:sz w:val="28"/>
          <w:szCs w:val="28"/>
        </w:rPr>
        <w:t>Есть и универсальная игра «Мяч бросай и животных называй». Можно использовать любое другое обобщающее понятие: </w:t>
      </w:r>
      <w:r w:rsidRPr="00B02E80">
        <w:rPr>
          <w:i/>
          <w:iCs/>
          <w:sz w:val="28"/>
          <w:szCs w:val="28"/>
          <w:bdr w:val="none" w:sz="0" w:space="0" w:color="auto" w:frame="1"/>
        </w:rPr>
        <w:t>овощи, фрукты, ягоды, деревья и т. д.</w:t>
      </w:r>
    </w:p>
    <w:p w:rsidR="00D8441B" w:rsidRDefault="00B02E80" w:rsidP="00D8441B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 w:rsidRPr="00B02E80">
        <w:rPr>
          <w:sz w:val="28"/>
          <w:szCs w:val="28"/>
        </w:rPr>
        <w:t xml:space="preserve">Игра с перебрасыванием мяча «Что происходит в природе» проводится для активного использования в речи глаголов и согласования слов в предложении. </w:t>
      </w:r>
      <w:proofErr w:type="gramStart"/>
      <w:r w:rsidRPr="00B02E80">
        <w:rPr>
          <w:sz w:val="28"/>
          <w:szCs w:val="28"/>
        </w:rPr>
        <w:t>(</w:t>
      </w:r>
      <w:r w:rsidRPr="00B02E80">
        <w:rPr>
          <w:i/>
          <w:iCs/>
          <w:sz w:val="28"/>
          <w:szCs w:val="28"/>
          <w:bdr w:val="none" w:sz="0" w:space="0" w:color="auto" w:frame="1"/>
        </w:rPr>
        <w:t>Солнце что делает?</w:t>
      </w:r>
      <w:proofErr w:type="gramEnd"/>
      <w:r w:rsidRPr="00B02E80">
        <w:rPr>
          <w:i/>
          <w:iCs/>
          <w:sz w:val="28"/>
          <w:szCs w:val="28"/>
          <w:bdr w:val="none" w:sz="0" w:space="0" w:color="auto" w:frame="1"/>
        </w:rPr>
        <w:t xml:space="preserve"> – Светит, греет. Ручьи что делают? – </w:t>
      </w:r>
      <w:proofErr w:type="gramStart"/>
      <w:r w:rsidRPr="00B02E80">
        <w:rPr>
          <w:i/>
          <w:iCs/>
          <w:sz w:val="28"/>
          <w:szCs w:val="28"/>
          <w:bdr w:val="none" w:sz="0" w:space="0" w:color="auto" w:frame="1"/>
        </w:rPr>
        <w:t>Бегут, журчат.)</w:t>
      </w:r>
      <w:proofErr w:type="gramEnd"/>
    </w:p>
    <w:p w:rsidR="00D8441B" w:rsidRDefault="00D8441B" w:rsidP="00D8441B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02E80" w:rsidRPr="00B02E80">
        <w:rPr>
          <w:sz w:val="28"/>
          <w:szCs w:val="28"/>
        </w:rPr>
        <w:t>Таких игр с мячом можно придумать множество. Они оживляют коррекционную работу, вызывают интерес у детей.</w:t>
      </w:r>
    </w:p>
    <w:p w:rsidR="00D8441B" w:rsidRDefault="00D8441B" w:rsidP="00D8441B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02E80" w:rsidRPr="00B02E80">
        <w:rPr>
          <w:sz w:val="28"/>
          <w:szCs w:val="28"/>
        </w:rPr>
        <w:t>В летнее время в жизни дошкольников большое место занимают игры с природным материалом: песком, глиной, мелкими камешками.</w:t>
      </w:r>
    </w:p>
    <w:p w:rsidR="00D8441B" w:rsidRDefault="00D8441B" w:rsidP="00D8441B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02E80" w:rsidRPr="00B02E80">
        <w:rPr>
          <w:sz w:val="28"/>
          <w:szCs w:val="28"/>
        </w:rPr>
        <w:t>Помимо огромного удовольствия, которое доставляют ребятам эти игры, они способствуют развитию мелкой моторики, фантазии, конструктивных способностей.</w:t>
      </w:r>
    </w:p>
    <w:p w:rsidR="007C7305" w:rsidRDefault="00D8441B" w:rsidP="007C7305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02E80" w:rsidRPr="00B02E80">
        <w:rPr>
          <w:sz w:val="28"/>
          <w:szCs w:val="28"/>
        </w:rPr>
        <w:t>Природный материал можно эффективно и вместе с тем непринужденно использовать в коррекционной работе.</w:t>
      </w:r>
    </w:p>
    <w:p w:rsidR="007C7305" w:rsidRDefault="007C7305" w:rsidP="007C7305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B02E80" w:rsidRPr="00B02E80">
        <w:rPr>
          <w:sz w:val="28"/>
          <w:szCs w:val="28"/>
        </w:rPr>
        <w:t>Определенные возможности открываются для обучения детей грамоте, для закрепления навыков написания букв и слов: рисование палочкой по песку, выкладывание букв камешками, лепка их из глины.</w:t>
      </w:r>
    </w:p>
    <w:p w:rsidR="007C7305" w:rsidRDefault="007C7305" w:rsidP="007C7305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02E80" w:rsidRPr="00B02E80">
        <w:rPr>
          <w:sz w:val="28"/>
          <w:szCs w:val="28"/>
        </w:rPr>
        <w:t xml:space="preserve">А самое главное – у дошкольников возникает потребность в совместных играх. Часто необщительные ребята раскрываются именно в таких играх, да и </w:t>
      </w:r>
      <w:proofErr w:type="spellStart"/>
      <w:r w:rsidR="00B02E80" w:rsidRPr="00B02E80">
        <w:rPr>
          <w:sz w:val="28"/>
          <w:szCs w:val="28"/>
        </w:rPr>
        <w:t>гиперактивные</w:t>
      </w:r>
      <w:proofErr w:type="spellEnd"/>
      <w:r w:rsidR="00B02E80" w:rsidRPr="00B02E80">
        <w:rPr>
          <w:sz w:val="28"/>
          <w:szCs w:val="28"/>
        </w:rPr>
        <w:t xml:space="preserve"> дети легче успокаиваются.</w:t>
      </w:r>
    </w:p>
    <w:p w:rsidR="00B02E80" w:rsidRPr="00B02E80" w:rsidRDefault="007C7305" w:rsidP="007C7305">
      <w:pPr>
        <w:pStyle w:val="a3"/>
        <w:shd w:val="clear" w:color="auto" w:fill="FFFFFF"/>
        <w:spacing w:before="0" w:beforeAutospacing="0" w:after="0" w:afterAutospacing="0"/>
        <w:ind w:left="-993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02E80" w:rsidRPr="00B02E80">
        <w:rPr>
          <w:sz w:val="28"/>
          <w:szCs w:val="28"/>
        </w:rPr>
        <w:t>Игры на прогулке могут быть самыми разнообразными и наполненными увлекательным и полезным содержанием. Так воспитатель и родители могут проводить время с детьми интересно, облекая коррекционную работу в нетрадиционные формы.</w:t>
      </w:r>
    </w:p>
    <w:p w:rsidR="009110D2" w:rsidRPr="00B02E80" w:rsidRDefault="009110D2" w:rsidP="00B02E80">
      <w:pPr>
        <w:spacing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sectPr w:rsidR="009110D2" w:rsidRPr="00B02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F486F"/>
    <w:multiLevelType w:val="hybridMultilevel"/>
    <w:tmpl w:val="697AFA82"/>
    <w:lvl w:ilvl="0" w:tplc="E30CF6A2">
      <w:start w:val="1"/>
      <w:numFmt w:val="decimal"/>
      <w:lvlText w:val="%1."/>
      <w:lvlJc w:val="left"/>
      <w:pPr>
        <w:ind w:left="-63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02E80"/>
    <w:rsid w:val="002B7D26"/>
    <w:rsid w:val="007C7305"/>
    <w:rsid w:val="009110D2"/>
    <w:rsid w:val="00B02E80"/>
    <w:rsid w:val="00D8441B"/>
    <w:rsid w:val="00EA7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2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02E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grammaticheskij_stroj/" TargetMode="External"/><Relationship Id="rId13" Type="http://schemas.openxmlformats.org/officeDocument/2006/relationships/hyperlink" Target="https://pandia.ru/text/category/fonem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artikulyatciya/" TargetMode="External"/><Relationship Id="rId12" Type="http://schemas.openxmlformats.org/officeDocument/2006/relationships/hyperlink" Target="https://pandia.ru/text/category/kol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korrektcionnaya_rabota/" TargetMode="External"/><Relationship Id="rId11" Type="http://schemas.openxmlformats.org/officeDocument/2006/relationships/hyperlink" Target="https://pandia.ru/text/category/razvitie_rebenka/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pandia.ru/text/category/mnozhestvennoe_chisl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roditelmznij_padezh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2020-12-06T11:10:00Z</dcterms:created>
  <dcterms:modified xsi:type="dcterms:W3CDTF">2020-12-06T11:37:00Z</dcterms:modified>
</cp:coreProperties>
</file>