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DFC" w:rsidRPr="009B0DFC" w:rsidRDefault="009B0DFC" w:rsidP="009B0DFC">
      <w:pPr>
        <w:pStyle w:val="a3"/>
        <w:spacing w:before="0" w:beforeAutospacing="0" w:after="0" w:afterAutospacing="0"/>
        <w:ind w:right="375" w:firstLine="708"/>
        <w:jc w:val="center"/>
        <w:rPr>
          <w:b/>
          <w:sz w:val="28"/>
          <w:szCs w:val="28"/>
        </w:rPr>
      </w:pPr>
      <w:bookmarkStart w:id="0" w:name="_GoBack"/>
      <w:r w:rsidRPr="009B0DFC">
        <w:rPr>
          <w:b/>
          <w:sz w:val="28"/>
          <w:szCs w:val="28"/>
        </w:rPr>
        <w:t>Нарушение фонематического слуха</w:t>
      </w:r>
    </w:p>
    <w:p w:rsidR="009B0DFC" w:rsidRPr="009B0DFC" w:rsidRDefault="009B0DFC" w:rsidP="009B0DFC">
      <w:pPr>
        <w:pStyle w:val="a3"/>
        <w:spacing w:before="0" w:beforeAutospacing="0" w:after="0" w:afterAutospacing="0"/>
        <w:ind w:right="375" w:firstLine="708"/>
        <w:jc w:val="both"/>
        <w:rPr>
          <w:sz w:val="28"/>
          <w:szCs w:val="28"/>
        </w:rPr>
      </w:pPr>
      <w:r w:rsidRPr="009B0DFC">
        <w:rPr>
          <w:sz w:val="28"/>
          <w:szCs w:val="28"/>
        </w:rPr>
        <w:t xml:space="preserve">Фонематический слух – это способность различать фонемы языка, а именно анализировать и синтезировать их, что выражается в понимании смысла речи, сказанной на определённом языке. Фонемы представляют собой самые малые единицы, их которых состоит любой язык; из них </w:t>
      </w:r>
      <w:bookmarkEnd w:id="0"/>
      <w:r w:rsidRPr="009B0DFC">
        <w:rPr>
          <w:sz w:val="28"/>
          <w:szCs w:val="28"/>
        </w:rPr>
        <w:t>состоят структурные составляющие речи – морфемы, слова, предложения.</w:t>
      </w:r>
    </w:p>
    <w:p w:rsidR="009B0DFC" w:rsidRPr="009B0DFC" w:rsidRDefault="009B0DFC" w:rsidP="009B0DFC">
      <w:pPr>
        <w:pStyle w:val="a3"/>
        <w:spacing w:before="0" w:beforeAutospacing="0" w:after="0" w:afterAutospacing="0"/>
        <w:ind w:right="375" w:firstLine="708"/>
        <w:jc w:val="both"/>
        <w:rPr>
          <w:sz w:val="28"/>
          <w:szCs w:val="28"/>
        </w:rPr>
      </w:pPr>
      <w:r w:rsidRPr="009B0DFC">
        <w:rPr>
          <w:sz w:val="28"/>
          <w:szCs w:val="28"/>
        </w:rPr>
        <w:t>При восприятии речевых и неречевых сигналов имеются различия при работе системы слуха. Неречевой слух представляет собой возможность человека воспринимать и обрабатывать неречевые звуки, а именно музыкальные тона и различные шумы. Речевой слух представляет собой способность человека воспринимать и обрабатывать звуки человеческой речи родного или иного языков. В речевом слухе выделяется фонематический слух, с помощью которого различаются фонемы и звуки, отвечающие за смысловую нагрузку языка, что человеку анализировать отдельные звуки речи, слоги и слова.</w:t>
      </w:r>
    </w:p>
    <w:p w:rsidR="009B0DFC" w:rsidRPr="009B0DFC" w:rsidRDefault="009B0DFC" w:rsidP="009B0DFC">
      <w:pPr>
        <w:pStyle w:val="a3"/>
        <w:spacing w:before="0" w:beforeAutospacing="0" w:after="0" w:afterAutospacing="0"/>
        <w:ind w:right="375" w:firstLine="708"/>
        <w:jc w:val="both"/>
        <w:rPr>
          <w:sz w:val="28"/>
          <w:szCs w:val="28"/>
        </w:rPr>
      </w:pPr>
      <w:r w:rsidRPr="009B0DFC">
        <w:rPr>
          <w:sz w:val="28"/>
          <w:szCs w:val="28"/>
        </w:rPr>
        <w:t>Нарушения фонематического слуха встречаются у детей и взрослых. Причины нарушения фонематического слуха у детей нижеследующие:</w:t>
      </w:r>
    </w:p>
    <w:p w:rsidR="009B0DFC" w:rsidRPr="009B0DFC" w:rsidRDefault="009B0DFC" w:rsidP="009B0DFC">
      <w:pPr>
        <w:pStyle w:val="a3"/>
        <w:spacing w:before="0" w:beforeAutospacing="0" w:after="0" w:afterAutospacing="0"/>
        <w:ind w:right="375" w:firstLine="708"/>
        <w:jc w:val="both"/>
        <w:rPr>
          <w:sz w:val="28"/>
          <w:szCs w:val="28"/>
        </w:rPr>
      </w:pPr>
      <w:r w:rsidRPr="009B0DFC">
        <w:rPr>
          <w:sz w:val="28"/>
          <w:szCs w:val="28"/>
        </w:rPr>
        <w:t xml:space="preserve">Отсутствие </w:t>
      </w:r>
      <w:proofErr w:type="spellStart"/>
      <w:r w:rsidRPr="009B0DFC">
        <w:rPr>
          <w:sz w:val="28"/>
          <w:szCs w:val="28"/>
        </w:rPr>
        <w:t>сформированности</w:t>
      </w:r>
      <w:proofErr w:type="spellEnd"/>
      <w:r w:rsidRPr="009B0DFC">
        <w:rPr>
          <w:sz w:val="28"/>
          <w:szCs w:val="28"/>
        </w:rPr>
        <w:t xml:space="preserve"> акустических образов отдельных звуков, </w:t>
      </w:r>
      <w:proofErr w:type="gramStart"/>
      <w:r w:rsidRPr="009B0DFC">
        <w:rPr>
          <w:sz w:val="28"/>
          <w:szCs w:val="28"/>
        </w:rPr>
        <w:t>при</w:t>
      </w:r>
      <w:proofErr w:type="gramEnd"/>
      <w:r w:rsidRPr="009B0DFC">
        <w:rPr>
          <w:sz w:val="28"/>
          <w:szCs w:val="28"/>
        </w:rPr>
        <w:t xml:space="preserve"> </w:t>
      </w:r>
      <w:proofErr w:type="gramStart"/>
      <w:r w:rsidRPr="009B0DFC">
        <w:rPr>
          <w:sz w:val="28"/>
          <w:szCs w:val="28"/>
        </w:rPr>
        <w:t>которой</w:t>
      </w:r>
      <w:proofErr w:type="gramEnd"/>
      <w:r w:rsidRPr="009B0DFC">
        <w:rPr>
          <w:sz w:val="28"/>
          <w:szCs w:val="28"/>
        </w:rPr>
        <w:t xml:space="preserve"> фонемы не могут различаться по звучанию, что вызывает при говорении замену одних звуков другими. Артикуляция оказывается недостаточно полноценной, поскольку не все звуки ребёнок может выговорить.</w:t>
      </w:r>
    </w:p>
    <w:p w:rsidR="009B0DFC" w:rsidRPr="009B0DFC" w:rsidRDefault="009B0DFC" w:rsidP="009B0DFC">
      <w:pPr>
        <w:pStyle w:val="a3"/>
        <w:spacing w:before="0" w:beforeAutospacing="0" w:after="0" w:afterAutospacing="0"/>
        <w:ind w:right="375" w:firstLine="708"/>
        <w:jc w:val="both"/>
        <w:rPr>
          <w:sz w:val="28"/>
          <w:szCs w:val="28"/>
        </w:rPr>
      </w:pPr>
      <w:r w:rsidRPr="009B0DFC">
        <w:rPr>
          <w:sz w:val="28"/>
          <w:szCs w:val="28"/>
        </w:rPr>
        <w:t xml:space="preserve">В некоторых случаях </w:t>
      </w:r>
      <w:proofErr w:type="gramStart"/>
      <w:r w:rsidRPr="009B0DFC">
        <w:rPr>
          <w:sz w:val="28"/>
          <w:szCs w:val="28"/>
        </w:rPr>
        <w:t>у</w:t>
      </w:r>
      <w:proofErr w:type="gramEnd"/>
      <w:r w:rsidRPr="009B0DFC">
        <w:rPr>
          <w:sz w:val="28"/>
          <w:szCs w:val="28"/>
        </w:rPr>
        <w:t xml:space="preserve"> ребёнок может артикулировать все звуки, но при этом, не умеет различить, какие звуки ему нужно выговорить. При этом </w:t>
      </w:r>
      <w:proofErr w:type="gramStart"/>
      <w:r w:rsidRPr="009B0DFC">
        <w:rPr>
          <w:sz w:val="28"/>
          <w:szCs w:val="28"/>
        </w:rPr>
        <w:t>одно и тоже</w:t>
      </w:r>
      <w:proofErr w:type="gramEnd"/>
      <w:r w:rsidRPr="009B0DFC">
        <w:rPr>
          <w:sz w:val="28"/>
          <w:szCs w:val="28"/>
        </w:rPr>
        <w:t xml:space="preserve"> слово может произноситься ребёнком по-разному, поскольку фонемы смешиваются, что носит название смешения фонем или </w:t>
      </w:r>
      <w:proofErr w:type="spellStart"/>
      <w:r w:rsidRPr="009B0DFC">
        <w:rPr>
          <w:sz w:val="28"/>
          <w:szCs w:val="28"/>
        </w:rPr>
        <w:t>взаимозамены</w:t>
      </w:r>
      <w:proofErr w:type="spellEnd"/>
      <w:r w:rsidRPr="009B0DFC">
        <w:rPr>
          <w:sz w:val="28"/>
          <w:szCs w:val="28"/>
        </w:rPr>
        <w:t xml:space="preserve"> звуков.</w:t>
      </w:r>
    </w:p>
    <w:p w:rsidR="009B0DFC" w:rsidRPr="009B0DFC" w:rsidRDefault="009B0DFC" w:rsidP="009B0DFC">
      <w:pPr>
        <w:pStyle w:val="a3"/>
        <w:spacing w:before="0" w:beforeAutospacing="0" w:after="0" w:afterAutospacing="0"/>
        <w:ind w:right="375" w:firstLine="708"/>
        <w:jc w:val="both"/>
        <w:rPr>
          <w:sz w:val="28"/>
          <w:szCs w:val="28"/>
        </w:rPr>
      </w:pPr>
      <w:r w:rsidRPr="009B0DFC">
        <w:rPr>
          <w:sz w:val="28"/>
          <w:szCs w:val="28"/>
        </w:rPr>
        <w:t xml:space="preserve">При нарушениях речевого слуха у ребёнка появляется сенсорная </w:t>
      </w:r>
      <w:proofErr w:type="spellStart"/>
      <w:r w:rsidRPr="009B0DFC">
        <w:rPr>
          <w:sz w:val="28"/>
          <w:szCs w:val="28"/>
        </w:rPr>
        <w:t>дислалия</w:t>
      </w:r>
      <w:proofErr w:type="spellEnd"/>
      <w:r w:rsidRPr="009B0DFC">
        <w:rPr>
          <w:sz w:val="28"/>
          <w:szCs w:val="28"/>
        </w:rPr>
        <w:t xml:space="preserve">, что означает невозможность правильно произносить звуки. Выделяют три формы </w:t>
      </w:r>
      <w:proofErr w:type="spellStart"/>
      <w:r w:rsidRPr="009B0DFC">
        <w:rPr>
          <w:sz w:val="28"/>
          <w:szCs w:val="28"/>
        </w:rPr>
        <w:t>дислалии</w:t>
      </w:r>
      <w:proofErr w:type="spellEnd"/>
      <w:r w:rsidRPr="009B0DFC">
        <w:rPr>
          <w:sz w:val="28"/>
          <w:szCs w:val="28"/>
        </w:rPr>
        <w:t>:</w:t>
      </w:r>
    </w:p>
    <w:p w:rsidR="009B0DFC" w:rsidRPr="009B0DFC" w:rsidRDefault="009B0DFC" w:rsidP="009B0DFC">
      <w:pPr>
        <w:pStyle w:val="a3"/>
        <w:spacing w:before="0" w:beforeAutospacing="0" w:after="0" w:afterAutospacing="0"/>
        <w:ind w:right="375" w:firstLine="708"/>
        <w:jc w:val="both"/>
        <w:rPr>
          <w:sz w:val="28"/>
          <w:szCs w:val="28"/>
        </w:rPr>
      </w:pPr>
      <w:r w:rsidRPr="009B0DFC">
        <w:rPr>
          <w:sz w:val="28"/>
          <w:szCs w:val="28"/>
        </w:rPr>
        <w:t>акустико-фонематическую,</w:t>
      </w:r>
    </w:p>
    <w:p w:rsidR="009B0DFC" w:rsidRPr="009B0DFC" w:rsidRDefault="009B0DFC" w:rsidP="009B0DFC">
      <w:pPr>
        <w:pStyle w:val="a3"/>
        <w:spacing w:before="0" w:beforeAutospacing="0" w:after="0" w:afterAutospacing="0"/>
        <w:ind w:right="375" w:firstLine="708"/>
        <w:jc w:val="both"/>
        <w:rPr>
          <w:sz w:val="28"/>
          <w:szCs w:val="28"/>
        </w:rPr>
      </w:pPr>
      <w:proofErr w:type="spellStart"/>
      <w:r w:rsidRPr="009B0DFC">
        <w:rPr>
          <w:sz w:val="28"/>
          <w:szCs w:val="28"/>
        </w:rPr>
        <w:t>артикуляторно</w:t>
      </w:r>
      <w:proofErr w:type="spellEnd"/>
      <w:r w:rsidRPr="009B0DFC">
        <w:rPr>
          <w:sz w:val="28"/>
          <w:szCs w:val="28"/>
        </w:rPr>
        <w:t>-фонематическую,</w:t>
      </w:r>
    </w:p>
    <w:p w:rsidR="009B0DFC" w:rsidRPr="009B0DFC" w:rsidRDefault="009B0DFC" w:rsidP="009B0DFC">
      <w:pPr>
        <w:pStyle w:val="a3"/>
        <w:spacing w:before="0" w:beforeAutospacing="0" w:after="0" w:afterAutospacing="0"/>
        <w:ind w:right="375" w:firstLine="708"/>
        <w:jc w:val="both"/>
        <w:rPr>
          <w:sz w:val="28"/>
          <w:szCs w:val="28"/>
        </w:rPr>
      </w:pPr>
      <w:proofErr w:type="spellStart"/>
      <w:r w:rsidRPr="009B0DFC">
        <w:rPr>
          <w:sz w:val="28"/>
          <w:szCs w:val="28"/>
        </w:rPr>
        <w:t>артикуляторно</w:t>
      </w:r>
      <w:proofErr w:type="spellEnd"/>
      <w:r w:rsidRPr="009B0DFC">
        <w:rPr>
          <w:sz w:val="28"/>
          <w:szCs w:val="28"/>
        </w:rPr>
        <w:t>-фонетическую.</w:t>
      </w:r>
    </w:p>
    <w:p w:rsidR="00537510" w:rsidRPr="009B0DFC" w:rsidRDefault="009B0DFC" w:rsidP="009B0DFC">
      <w:pPr>
        <w:spacing w:line="240" w:lineRule="auto"/>
        <w:jc w:val="both"/>
        <w:rPr>
          <w:color w:val="auto"/>
        </w:rPr>
      </w:pPr>
      <w:proofErr w:type="gramStart"/>
      <w:r w:rsidRPr="009B0DFC">
        <w:rPr>
          <w:color w:val="auto"/>
          <w:sz w:val="28"/>
          <w:szCs w:val="28"/>
        </w:rPr>
        <w:t>Акустико-фонематическая</w:t>
      </w:r>
      <w:proofErr w:type="gramEnd"/>
      <w:r w:rsidRPr="009B0DFC">
        <w:rPr>
          <w:color w:val="auto"/>
          <w:sz w:val="28"/>
          <w:szCs w:val="28"/>
        </w:rPr>
        <w:t xml:space="preserve"> </w:t>
      </w:r>
      <w:proofErr w:type="spellStart"/>
      <w:r w:rsidRPr="009B0DFC">
        <w:rPr>
          <w:color w:val="auto"/>
          <w:sz w:val="28"/>
          <w:szCs w:val="28"/>
        </w:rPr>
        <w:t>дислалия</w:t>
      </w:r>
      <w:proofErr w:type="spellEnd"/>
      <w:r w:rsidRPr="009B0DFC">
        <w:rPr>
          <w:color w:val="auto"/>
          <w:sz w:val="28"/>
          <w:szCs w:val="28"/>
        </w:rPr>
        <w:t xml:space="preserve"> отличается наличием дефектов оформления речи с помощью звуков, что вызвано невозможностью полноценно обработать фонемы языка из-за аномалий в сенсорном звене системы восприятия речи. При этом</w:t>
      </w:r>
      <w:proofErr w:type="gramStart"/>
      <w:r w:rsidRPr="009B0DFC">
        <w:rPr>
          <w:color w:val="auto"/>
          <w:sz w:val="28"/>
          <w:szCs w:val="28"/>
        </w:rPr>
        <w:t>,</w:t>
      </w:r>
      <w:proofErr w:type="gramEnd"/>
      <w:r w:rsidRPr="009B0DFC">
        <w:rPr>
          <w:color w:val="auto"/>
          <w:sz w:val="28"/>
          <w:szCs w:val="28"/>
        </w:rPr>
        <w:t xml:space="preserve"> необходимо отметить, что у ребёнка не имеется нарушений слуховой системы, то есть отсутствует тугоухость</w:t>
      </w:r>
      <w:r w:rsidRPr="009B0DFC">
        <w:rPr>
          <w:color w:val="auto"/>
          <w:sz w:val="28"/>
          <w:szCs w:val="28"/>
        </w:rPr>
        <w:t>.</w:t>
      </w:r>
    </w:p>
    <w:sectPr w:rsidR="00537510" w:rsidRPr="009B0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591"/>
    <w:rsid w:val="00537510"/>
    <w:rsid w:val="009B0DFC"/>
    <w:rsid w:val="00A0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DFC"/>
    <w:rPr>
      <w:rFonts w:ascii="Times New Roman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DFC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DFC"/>
    <w:rPr>
      <w:rFonts w:ascii="Times New Roman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DFC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0</DocSecurity>
  <Lines>15</Lines>
  <Paragraphs>4</Paragraphs>
  <ScaleCrop>false</ScaleCrop>
  <Company>AlexSoft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2</cp:revision>
  <dcterms:created xsi:type="dcterms:W3CDTF">2020-12-12T11:20:00Z</dcterms:created>
  <dcterms:modified xsi:type="dcterms:W3CDTF">2020-12-12T11:21:00Z</dcterms:modified>
</cp:coreProperties>
</file>