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ECA" w:rsidRPr="00103ECA" w:rsidRDefault="00103ECA" w:rsidP="00103EC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Расцвет Древней Руси (Ярослав Мудрый и Владимир Мономах)</w:t>
      </w:r>
    </w:p>
    <w:p w:rsidR="00103ECA" w:rsidRPr="00103ECA" w:rsidRDefault="00103ECA" w:rsidP="00103EC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3ECA" w:rsidRPr="00103ECA" w:rsidRDefault="00103ECA" w:rsidP="00103EC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урока:</w:t>
      </w:r>
    </w:p>
    <w:p w:rsidR="00103ECA" w:rsidRPr="00103ECA" w:rsidRDefault="00103ECA" w:rsidP="00103ECA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причин, сущности и результатов первой и второй усобицы на Руси;</w:t>
      </w:r>
    </w:p>
    <w:p w:rsidR="00103ECA" w:rsidRPr="00103ECA" w:rsidRDefault="00103ECA" w:rsidP="00103ECA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характеристика особенностей развития Древнерусского государства в период правления Ярослава Мудрого;</w:t>
      </w:r>
    </w:p>
    <w:p w:rsidR="00103ECA" w:rsidRPr="00103ECA" w:rsidRDefault="00103ECA" w:rsidP="00103ECA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сравнительная характеристика личности и деятельности Владимира I и Ярослава Мудрого.</w:t>
      </w:r>
    </w:p>
    <w:p w:rsidR="00103ECA" w:rsidRPr="00103ECA" w:rsidRDefault="00103ECA" w:rsidP="00103EC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даты и события:</w:t>
      </w:r>
    </w:p>
    <w:p w:rsidR="00103ECA" w:rsidRPr="00103ECA" w:rsidRDefault="00103ECA" w:rsidP="00103ECA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1015 г. — восстание в Новгороде против варягов.</w:t>
      </w:r>
    </w:p>
    <w:p w:rsidR="00103ECA" w:rsidRPr="00103ECA" w:rsidRDefault="00103ECA" w:rsidP="00103ECA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1036 г. — Ярослав Мудрый нанес сокрушительное поражение печенегам, от которого они не смогли оправиться.</w:t>
      </w:r>
    </w:p>
    <w:p w:rsidR="00103ECA" w:rsidRPr="00103ECA" w:rsidRDefault="00103ECA" w:rsidP="00103ECA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1037 г. — заложен Софийский собор в Киеве.</w:t>
      </w:r>
    </w:p>
    <w:p w:rsidR="00103ECA" w:rsidRPr="00103ECA" w:rsidRDefault="00103ECA" w:rsidP="00103ECA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1051 г. — образование Киево-Печерского монастыря.</w:t>
      </w:r>
    </w:p>
    <w:p w:rsidR="00103ECA" w:rsidRPr="00103ECA" w:rsidRDefault="00103ECA" w:rsidP="00103EC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Термины и понятия урока:</w:t>
      </w:r>
    </w:p>
    <w:p w:rsidR="00103ECA" w:rsidRPr="00103ECA" w:rsidRDefault="00103ECA" w:rsidP="00103ECA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Гривна —</w:t>
      </w: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основная денежная единица в Киевской Руси.</w:t>
      </w:r>
    </w:p>
    <w:p w:rsidR="00103ECA" w:rsidRPr="00103ECA" w:rsidRDefault="00103ECA" w:rsidP="00103ECA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Династический брак</w:t>
      </w: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брак между представителями различных монархических династий с целью укрепления международных связей.</w:t>
      </w:r>
    </w:p>
    <w:p w:rsidR="00103ECA" w:rsidRPr="00103ECA" w:rsidRDefault="00103ECA" w:rsidP="00103ECA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Лествичный</w:t>
      </w:r>
      <w:proofErr w:type="spellEnd"/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 (очередной) порядок престолонаследия</w:t>
      </w: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порядок престолонаследия, согласно которому власть должна передаваться старшему в роду.</w:t>
      </w:r>
    </w:p>
    <w:p w:rsidR="00103ECA" w:rsidRPr="00103ECA" w:rsidRDefault="00103ECA" w:rsidP="00103ECA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Раннефеодальная монархия (IX—XI вв.)</w:t>
      </w: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— форма политического режима, при котором монарх находится в договорных или </w:t>
      </w:r>
      <w:proofErr w:type="spellStart"/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сюзерено-вассальных</w:t>
      </w:r>
      <w:proofErr w:type="spellEnd"/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отношениях с другими князьями.</w:t>
      </w:r>
    </w:p>
    <w:p w:rsidR="00103ECA" w:rsidRPr="00103ECA" w:rsidRDefault="00103ECA" w:rsidP="00103ECA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Русская</w:t>
      </w:r>
      <w:proofErr w:type="gramEnd"/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Правда</w:t>
      </w: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первый письменный свод законов Древней Руси.</w:t>
      </w:r>
    </w:p>
    <w:p w:rsidR="00103ECA" w:rsidRPr="00103ECA" w:rsidRDefault="00103ECA" w:rsidP="00103ECA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Персоналии</w:t>
      </w: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Ярослав Мудрый (</w:t>
      </w:r>
      <w:proofErr w:type="spellStart"/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ок</w:t>
      </w:r>
      <w:proofErr w:type="spellEnd"/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978—1054 гг.)</w:t>
      </w: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— великий князь киевский (с 1019 г.), сын Владимира I. Изгнал Святополка Окаянного, боролся с братом Мстиславом, разделил с ним государство в 1026 г. После смерти Мстислава в 1036 г. Русь вновь объединилась. Рядом побед обезопасил южные и западные границы Руси. Установил династические связи со многими странами Европы. При нем составлен общерусский свод законов </w:t>
      </w:r>
      <w:proofErr w:type="gramStart"/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Русская</w:t>
      </w:r>
      <w:proofErr w:type="gramEnd"/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Правда.</w:t>
      </w:r>
    </w:p>
    <w:p w:rsidR="00103ECA" w:rsidRPr="00103ECA" w:rsidRDefault="00103ECA" w:rsidP="00103ECA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Нестор </w:t>
      </w: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древнерусский летописец, монах Киево-Печерского монастыря, автор житий князей Бориса и Глеба, Феодосия Печерского. Традиционно считается одним из крупнейших историков Средневековья — автором первой редакции «Повести временных лет» (</w:t>
      </w:r>
      <w:proofErr w:type="spellStart"/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</w:t>
      </w:r>
      <w:proofErr w:type="spellEnd"/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1113 г.).</w:t>
      </w:r>
    </w:p>
    <w:p w:rsidR="00103ECA" w:rsidRPr="00103ECA" w:rsidRDefault="00103ECA" w:rsidP="00103EC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 урока:</w:t>
      </w:r>
    </w:p>
    <w:p w:rsidR="00103ECA" w:rsidRPr="00103ECA" w:rsidRDefault="00103ECA" w:rsidP="00103ECA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карта «Киевская Русь»,</w:t>
      </w:r>
    </w:p>
    <w:p w:rsidR="00103ECA" w:rsidRPr="00103ECA" w:rsidRDefault="00103ECA" w:rsidP="00103ECA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видеофрагменты «История Государства Российского»</w:t>
      </w:r>
    </w:p>
    <w:p w:rsidR="00103ECA" w:rsidRPr="00103ECA" w:rsidRDefault="00103ECA" w:rsidP="00103EC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урока:</w:t>
      </w:r>
    </w:p>
    <w:p w:rsidR="00103ECA" w:rsidRPr="00103ECA" w:rsidRDefault="00103ECA" w:rsidP="00103ECA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Организационный момент.</w:t>
      </w:r>
    </w:p>
    <w:p w:rsidR="00103ECA" w:rsidRPr="00103ECA" w:rsidRDefault="00103ECA" w:rsidP="00103ECA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Актуализация знаний.</w:t>
      </w:r>
    </w:p>
    <w:p w:rsidR="00103ECA" w:rsidRPr="00103ECA" w:rsidRDefault="00103ECA" w:rsidP="00103ECA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местах тест на повторение.</w:t>
      </w:r>
    </w:p>
    <w:p w:rsidR="00103ECA" w:rsidRPr="00103ECA" w:rsidRDefault="00103ECA" w:rsidP="00103ECA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доски: характеристика Владимира 1</w:t>
      </w:r>
    </w:p>
    <w:p w:rsidR="00103ECA" w:rsidRPr="00103ECA" w:rsidRDefault="00103ECA" w:rsidP="00103ECA">
      <w:pPr>
        <w:numPr>
          <w:ilvl w:val="0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Изучение нового материала.</w:t>
      </w:r>
    </w:p>
    <w:p w:rsidR="00103ECA" w:rsidRPr="00103ECA" w:rsidRDefault="00103ECA" w:rsidP="00103EC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темы целесообразно начать с беседы об отношении к власти великого князя в Древней Руси и договорному началу в отношениях между князьями. Древнерусское государство можно охарактеризовать как раннефеодальную монархию. Во главе государства стоял князь, во многом зависимый от дружины. Наследование власти тесно переплеталось с избранием. Власть князя еще сильно зависела от общины, которая призывала и изгоняла князя, формировала ополчение для отпора внешним врагам.</w:t>
      </w:r>
    </w:p>
    <w:p w:rsidR="00103ECA" w:rsidRPr="00103ECA" w:rsidRDefault="00103ECA" w:rsidP="00103EC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Переходя к основной части урока, учащимся можно предложить поразмышлять над следующими вопросами:</w:t>
      </w:r>
    </w:p>
    <w:p w:rsidR="00103ECA" w:rsidRPr="00103ECA" w:rsidRDefault="00103ECA" w:rsidP="00103ECA">
      <w:pPr>
        <w:numPr>
          <w:ilvl w:val="0"/>
          <w:numId w:val="8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характеризовался политический строй древнерусских княжеств?</w:t>
      </w:r>
    </w:p>
    <w:p w:rsidR="00103ECA" w:rsidRPr="00103ECA" w:rsidRDefault="00103ECA" w:rsidP="00103ECA">
      <w:pPr>
        <w:numPr>
          <w:ilvl w:val="0"/>
          <w:numId w:val="8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основания для занятия престола, на ваш взгляд, являлись решающими?</w:t>
      </w:r>
    </w:p>
    <w:p w:rsidR="00103ECA" w:rsidRPr="00103ECA" w:rsidRDefault="00103ECA" w:rsidP="00103ECA">
      <w:pPr>
        <w:numPr>
          <w:ilvl w:val="0"/>
          <w:numId w:val="8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смерть сильного и волевого правителя обычно способствовала началу усобиц?</w:t>
      </w:r>
    </w:p>
    <w:p w:rsidR="00103ECA" w:rsidRPr="00103ECA" w:rsidRDefault="00103ECA" w:rsidP="00103ECA">
      <w:pPr>
        <w:numPr>
          <w:ilvl w:val="0"/>
          <w:numId w:val="8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князь пришел к власти также в результате усобицы?</w:t>
      </w:r>
    </w:p>
    <w:p w:rsidR="00103ECA" w:rsidRPr="00103ECA" w:rsidRDefault="00103ECA" w:rsidP="00103ECA">
      <w:pPr>
        <w:numPr>
          <w:ilvl w:val="0"/>
          <w:numId w:val="8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вы думаете, мог ли Ярослав стать киевским князем, не вмешиваясь в усобицу?</w:t>
      </w:r>
    </w:p>
    <w:p w:rsidR="00103ECA" w:rsidRPr="00103ECA" w:rsidRDefault="00103ECA" w:rsidP="00103EC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ответов на поставленные вопросы учащиеся могут опираться на следующие высказывания историков.</w:t>
      </w:r>
    </w:p>
    <w:p w:rsidR="00103ECA" w:rsidRPr="00103ECA" w:rsidRDefault="00103ECA" w:rsidP="00103EC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В. О. Ключевский:</w:t>
      </w:r>
    </w:p>
    <w:p w:rsidR="00103ECA" w:rsidRPr="00103ECA" w:rsidRDefault="00103ECA" w:rsidP="00103EC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«Когда умирал отец, тогда, по-видимому, разрывались все политические связи между его сыновьями: политической зависимости младших областных князей от старшего их брата, садившегося после отца в Киеве, незаметно. Между отцом и детьми действовало семейное право, но между братьями не существовало, по-видимому, никакого установленного, признанного права...»</w:t>
      </w:r>
    </w:p>
    <w:p w:rsidR="00103ECA" w:rsidRPr="00103ECA" w:rsidRDefault="00103ECA" w:rsidP="00103EC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Е. Пресняков:</w:t>
      </w:r>
    </w:p>
    <w:p w:rsidR="00103ECA" w:rsidRPr="00103ECA" w:rsidRDefault="00103ECA" w:rsidP="00103EC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Старое семейное право покоилось на нераздельности житья владения. С разделом разрушался семейный союз, и обычные понятия не знали преимуществ и прав старшего брата над другими. Понятия эти, господствуя в </w:t>
      </w:r>
      <w:proofErr w:type="spellStart"/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междукняжеских</w:t>
      </w:r>
      <w:proofErr w:type="spellEnd"/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отношениях, становились в резкое противоречие с политической тенденцией киевских князей создать прочное подчинение Киеву подвластных областей. И первый, вытекавший из обстоятельств, выход из дилеммы — стремление объединить в руках киевского князя все владения отца, «быть, владея, </w:t>
      </w:r>
      <w:proofErr w:type="gramStart"/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единому</w:t>
      </w:r>
      <w:proofErr w:type="gramEnd"/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Руси»»</w:t>
      </w:r>
    </w:p>
    <w:p w:rsidR="00103ECA" w:rsidRPr="00103ECA" w:rsidRDefault="00103ECA" w:rsidP="00103EC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 М. Соловьев:</w:t>
      </w:r>
    </w:p>
    <w:p w:rsidR="00103ECA" w:rsidRPr="00103ECA" w:rsidRDefault="00103ECA" w:rsidP="00103EC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«Единство княжеского рода поддерживалось тем, что каждый член этого рода, в свою очередь, надеялся достигнуть старшинства и соединенного со старшинством владения главным столом киевским. Основанием старшинства было старшинство физическое, причем дядя имел преимущество пред племянниками, старший брат — пред младшими, тесть — пред зятем, муж старшей сестры — пред младшими шурьями, старший шурин — пред младшими зятьями; и хотя во время господства родовых отношений между князьями встречаем борьбу племянников от старшего брата с младшими </w:t>
      </w:r>
      <w:proofErr w:type="spellStart"/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дядьми</w:t>
      </w:r>
      <w:proofErr w:type="spellEnd"/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однако племянники при этом никогда не смели выставлять своих родовых прав, и притязания их, основывавшиеся на случайных обстоятельствах, должны были, исключая только одного случая, уступать правам дядей самых младших».</w:t>
      </w:r>
    </w:p>
    <w:p w:rsidR="00103ECA" w:rsidRPr="00103ECA" w:rsidRDefault="00103ECA" w:rsidP="00103EC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 Г. Скрынников:</w:t>
      </w:r>
    </w:p>
    <w:p w:rsidR="00103ECA" w:rsidRPr="00103ECA" w:rsidRDefault="00103ECA" w:rsidP="00103EC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«Старшинство перестало </w:t>
      </w:r>
      <w:proofErr w:type="gramStart"/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играть</w:t>
      </w:r>
      <w:proofErr w:type="gramEnd"/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безусловно решающую роль в определении права на власть. Смена правителей в столице влекла за собой перемены власти на периферии Киевской Руси: каждый новый киевский князь направлял своих сыновей наместниками в другие города (прежде всего в Новгород). При этом в политической борьбе все чаще использовались половецкие отряды».</w:t>
      </w:r>
    </w:p>
    <w:p w:rsidR="00103ECA" w:rsidRPr="00103ECA" w:rsidRDefault="00103ECA" w:rsidP="00103EC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беседы учащиеся приходят к выводам о том, что власть князя в раннефеодальном государстве основывалась на обычном праве, по которому она была достаточно прочной только при условии устранения всех возможных претендентов на престол. Ярославу Владимировичу также пришлось столкнуться с подобными обстоятельствами, приведшими к гибели его братьев. </w:t>
      </w:r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Следствием этого, возможно, и явилось введение нового порядка наследования — «</w:t>
      </w:r>
      <w:proofErr w:type="spellStart"/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лествичного</w:t>
      </w:r>
      <w:proofErr w:type="spellEnd"/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 (просмотр интерактивной схемы)</w:t>
      </w:r>
    </w:p>
    <w:p w:rsidR="00103ECA" w:rsidRPr="00103ECA" w:rsidRDefault="00103ECA" w:rsidP="00103ECA">
      <w:pPr>
        <w:numPr>
          <w:ilvl w:val="0"/>
          <w:numId w:val="9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Борьба Ярослава Мудрого за власть</w:t>
      </w:r>
    </w:p>
    <w:p w:rsidR="00103ECA" w:rsidRPr="00103ECA" w:rsidRDefault="00103ECA" w:rsidP="00103E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Рассмотрение третьего вопроса темы предполагает составление исторической характеристики Ярослава Мудрого.</w:t>
      </w:r>
    </w:p>
    <w:p w:rsidR="00103ECA" w:rsidRPr="00103ECA" w:rsidRDefault="00103ECA" w:rsidP="00103ECA">
      <w:pPr>
        <w:numPr>
          <w:ilvl w:val="0"/>
          <w:numId w:val="10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Анализ писаного свода законов</w:t>
      </w: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Русской Правды.</w:t>
      </w:r>
    </w:p>
    <w:p w:rsidR="00103ECA" w:rsidRPr="00103ECA" w:rsidRDefault="00103ECA" w:rsidP="00103ECA">
      <w:pPr>
        <w:numPr>
          <w:ilvl w:val="0"/>
          <w:numId w:val="10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Изучение внешней политики Ярослава Мудрого </w:t>
      </w: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 провести по традиционной схеме: выделить основные цели и задачи, стоявшие перед государством во второй четверти XI в., и основные направления и итоги внешней политики. Выводы учащихся могут быть оформлены в виде следующей таблицы.</w:t>
      </w:r>
    </w:p>
    <w:p w:rsidR="00103ECA" w:rsidRPr="00103ECA" w:rsidRDefault="00103ECA" w:rsidP="00103EC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Внешняя политика Ярослава Мудрого</w:t>
      </w:r>
    </w:p>
    <w:p w:rsidR="00103ECA" w:rsidRPr="00103ECA" w:rsidRDefault="00103ECA" w:rsidP="00103E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1026 г. — Ярослав совершил поход на Польшу и вернул </w:t>
      </w:r>
      <w:proofErr w:type="spellStart"/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Перемышльский</w:t>
      </w:r>
      <w:proofErr w:type="spellEnd"/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район, находившийся в составе Польши после вмешательства </w:t>
      </w:r>
      <w:proofErr w:type="spellStart"/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Болеслава</w:t>
      </w:r>
      <w:proofErr w:type="spellEnd"/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русские распри в 1018 г.</w:t>
      </w:r>
    </w:p>
    <w:p w:rsidR="00103ECA" w:rsidRPr="00103ECA" w:rsidRDefault="00103ECA" w:rsidP="00103E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1037 г. — новый глава польского государства Казимир признал за Русью Белз, </w:t>
      </w:r>
      <w:proofErr w:type="spellStart"/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Берестье</w:t>
      </w:r>
      <w:proofErr w:type="spellEnd"/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Перемышльский</w:t>
      </w:r>
      <w:proofErr w:type="spellEnd"/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</w:t>
      </w:r>
    </w:p>
    <w:p w:rsidR="00103ECA" w:rsidRPr="00103ECA" w:rsidRDefault="00103ECA" w:rsidP="00103E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Укрепление власти великого князя и стабилизация западных границ</w:t>
      </w:r>
    </w:p>
    <w:p w:rsidR="00103ECA" w:rsidRPr="00103ECA" w:rsidRDefault="00103ECA" w:rsidP="00103E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Отношения с Германией</w:t>
      </w:r>
    </w:p>
    <w:p w:rsidR="00103ECA" w:rsidRPr="00103ECA" w:rsidRDefault="00103ECA" w:rsidP="00103E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Сближение Руси и Германии</w:t>
      </w:r>
    </w:p>
    <w:p w:rsidR="00103ECA" w:rsidRPr="00103ECA" w:rsidRDefault="00103ECA" w:rsidP="00103E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1024 г. — Германия вместе с Русью способствовала восстановлению польского государства.</w:t>
      </w: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1040 г. — посольство Руси побывало в Германии. Внучка Ярослава Мудрого </w:t>
      </w:r>
      <w:proofErr w:type="spellStart"/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Евпраксия</w:t>
      </w:r>
      <w:proofErr w:type="spellEnd"/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Адельгейда</w:t>
      </w:r>
      <w:proofErr w:type="spellEnd"/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вышла замуж за Генриха IV</w:t>
      </w:r>
    </w:p>
    <w:p w:rsidR="00103ECA" w:rsidRPr="00103ECA" w:rsidRDefault="00103ECA" w:rsidP="00103E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Династический брак укрепил союз Германии и Руси</w:t>
      </w:r>
    </w:p>
    <w:p w:rsidR="00103ECA" w:rsidRPr="00103ECA" w:rsidRDefault="00103ECA" w:rsidP="00103E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Отношения с Венгрией</w:t>
      </w:r>
    </w:p>
    <w:p w:rsidR="00103ECA" w:rsidRPr="00103ECA" w:rsidRDefault="00103ECA" w:rsidP="00103E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Укрепление международного положения</w:t>
      </w:r>
    </w:p>
    <w:p w:rsidR="00103ECA" w:rsidRPr="00103ECA" w:rsidRDefault="00103ECA" w:rsidP="00103E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Династический брак короля Венгрии Андрея I и третьей дочери Ярослава Мудрого — Анастасии.</w:t>
      </w: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Основой союза была также борьба против Польши</w:t>
      </w:r>
    </w:p>
    <w:p w:rsidR="00103ECA" w:rsidRPr="00103ECA" w:rsidRDefault="00103ECA" w:rsidP="00103E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Династический брак укрепил союз Венгрии и Руси</w:t>
      </w:r>
    </w:p>
    <w:p w:rsidR="00103ECA" w:rsidRPr="00103ECA" w:rsidRDefault="00103ECA" w:rsidP="00103E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Отношения с Византией</w:t>
      </w:r>
    </w:p>
    <w:p w:rsidR="00103ECA" w:rsidRPr="00103ECA" w:rsidRDefault="00103ECA" w:rsidP="00103E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Сохранение</w:t>
      </w: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дружественных</w:t>
      </w: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отношений</w:t>
      </w:r>
    </w:p>
    <w:p w:rsidR="00103ECA" w:rsidRPr="00103ECA" w:rsidRDefault="00103ECA" w:rsidP="00103E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1042 г. — приход к власти в Византии Константина XI Мономаха положил начало ухудшению отношений с Русью.</w:t>
      </w:r>
    </w:p>
    <w:p w:rsidR="00103ECA" w:rsidRPr="00103ECA" w:rsidRDefault="00103ECA" w:rsidP="00103E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1043 г. — неудачный поход сына Ярослава Владимира на Византию.</w:t>
      </w:r>
    </w:p>
    <w:p w:rsidR="00103ECA" w:rsidRPr="00103ECA" w:rsidRDefault="00103ECA" w:rsidP="00103E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1051 г. — Ярослав Мудрый возвел на митрополичий престол русского церковного деятеля </w:t>
      </w:r>
      <w:proofErr w:type="spellStart"/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Илариона</w:t>
      </w:r>
      <w:proofErr w:type="spellEnd"/>
    </w:p>
    <w:p w:rsidR="00103ECA" w:rsidRPr="00103ECA" w:rsidRDefault="00103ECA" w:rsidP="00103E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Укрепления отношений не произошло. Смерть Ярослава Мудрого положила конец единой государственной политике Руси по отношению к Византии</w:t>
      </w:r>
    </w:p>
    <w:p w:rsidR="00103ECA" w:rsidRPr="00103ECA" w:rsidRDefault="00103ECA" w:rsidP="00103EC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Подводя итоги урока, учитель может предложить учащимся провести сравнительный исторический анализ личности и деятельности Владимира I и Ярослава Мудрого по следующему плану:</w:t>
      </w: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1) основные направления деятельности;</w:t>
      </w:r>
    </w:p>
    <w:p w:rsidR="00103ECA" w:rsidRPr="00103ECA" w:rsidRDefault="00103ECA" w:rsidP="00103EC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особенности правления (меры по укреплению власти князя; вклад в развитие русской культуры; укрепление международных связей);</w:t>
      </w:r>
    </w:p>
    <w:p w:rsidR="00103ECA" w:rsidRPr="00103ECA" w:rsidRDefault="00103ECA" w:rsidP="00103EC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итоги правления.</w:t>
      </w:r>
    </w:p>
    <w:p w:rsidR="00103ECA" w:rsidRPr="00103ECA" w:rsidRDefault="00103ECA" w:rsidP="00103EC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3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Домашнее задание:</w:t>
      </w:r>
      <w:r w:rsidRPr="00103E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§ 14, ответы на вопросы после параграфа или подготовка тезисов ответа по теме: «Русь Ярослава Мудрого — европейская держава».</w:t>
      </w:r>
    </w:p>
    <w:p w:rsidR="00103ECA" w:rsidRPr="00103ECA" w:rsidRDefault="00103ECA" w:rsidP="00103E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36DE7"/>
    <w:multiLevelType w:val="multilevel"/>
    <w:tmpl w:val="EFAC5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EC59E1"/>
    <w:multiLevelType w:val="multilevel"/>
    <w:tmpl w:val="CB94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E13A3A"/>
    <w:multiLevelType w:val="multilevel"/>
    <w:tmpl w:val="07A23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6450D4"/>
    <w:multiLevelType w:val="multilevel"/>
    <w:tmpl w:val="238E6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B814E9"/>
    <w:multiLevelType w:val="multilevel"/>
    <w:tmpl w:val="E4844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650889"/>
    <w:multiLevelType w:val="multilevel"/>
    <w:tmpl w:val="5AB8C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6C696C"/>
    <w:multiLevelType w:val="multilevel"/>
    <w:tmpl w:val="2BA4A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116020"/>
    <w:multiLevelType w:val="multilevel"/>
    <w:tmpl w:val="0F6CF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D01CB8"/>
    <w:multiLevelType w:val="multilevel"/>
    <w:tmpl w:val="FC68E9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7747DC8"/>
    <w:multiLevelType w:val="multilevel"/>
    <w:tmpl w:val="6D524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9"/>
  </w:num>
  <w:num w:numId="7">
    <w:abstractNumId w:val="8"/>
  </w:num>
  <w:num w:numId="8">
    <w:abstractNumId w:val="4"/>
  </w:num>
  <w:num w:numId="9">
    <w:abstractNumId w:val="5"/>
  </w:num>
  <w:num w:numId="10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6E4B"/>
    <w:rsid w:val="00006E4B"/>
    <w:rsid w:val="000411FC"/>
    <w:rsid w:val="00103ECA"/>
    <w:rsid w:val="001F3888"/>
    <w:rsid w:val="00216F9E"/>
    <w:rsid w:val="00486AF2"/>
    <w:rsid w:val="005A7BDB"/>
    <w:rsid w:val="00974484"/>
    <w:rsid w:val="00D01E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6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g-libraryrate--title">
    <w:name w:val="dg-library__rate--title"/>
    <w:basedOn w:val="a0"/>
    <w:rsid w:val="00006E4B"/>
  </w:style>
  <w:style w:type="character" w:customStyle="1" w:styleId="dg-libraryrate--number">
    <w:name w:val="dg-library__rate--number"/>
    <w:basedOn w:val="a0"/>
    <w:rsid w:val="00006E4B"/>
  </w:style>
  <w:style w:type="character" w:styleId="a4">
    <w:name w:val="Emphasis"/>
    <w:basedOn w:val="a0"/>
    <w:uiPriority w:val="20"/>
    <w:qFormat/>
    <w:rsid w:val="00974484"/>
    <w:rPr>
      <w:i/>
      <w:iCs/>
    </w:rPr>
  </w:style>
  <w:style w:type="paragraph" w:customStyle="1" w:styleId="c12">
    <w:name w:val="c12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216F9E"/>
  </w:style>
  <w:style w:type="paragraph" w:customStyle="1" w:styleId="c19">
    <w:name w:val="c19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16F9E"/>
  </w:style>
  <w:style w:type="paragraph" w:customStyle="1" w:styleId="c11">
    <w:name w:val="c11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216F9E"/>
  </w:style>
  <w:style w:type="paragraph" w:customStyle="1" w:styleId="c3">
    <w:name w:val="c3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216F9E"/>
  </w:style>
  <w:style w:type="paragraph" w:styleId="a5">
    <w:name w:val="Balloon Text"/>
    <w:basedOn w:val="a"/>
    <w:link w:val="a6"/>
    <w:uiPriority w:val="99"/>
    <w:semiHidden/>
    <w:unhideWhenUsed/>
    <w:rsid w:val="00D01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1E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5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1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15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268100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7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45112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50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1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1191</Words>
  <Characters>6789</Characters>
  <Application>Microsoft Office Word</Application>
  <DocSecurity>0</DocSecurity>
  <Lines>56</Lines>
  <Paragraphs>15</Paragraphs>
  <ScaleCrop>false</ScaleCrop>
  <Company>Reanimator Extreme Edition</Company>
  <LinksUpToDate>false</LinksUpToDate>
  <CharactersWithSpaces>7965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2</cp:revision>
  <dcterms:created xsi:type="dcterms:W3CDTF">2021-02-03T19:09:00Z</dcterms:created>
  <dcterms:modified xsi:type="dcterms:W3CDTF">2021-02-03T19:09:00Z</dcterms:modified>
</cp:coreProperties>
</file>