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FED" w:rsidRPr="00343D68" w:rsidRDefault="000B1FED" w:rsidP="00343D68">
      <w:pPr>
        <w:pStyle w:val="a3"/>
        <w:jc w:val="center"/>
        <w:rPr>
          <w:rFonts w:ascii="Times New Roman" w:hAnsi="Times New Roman" w:cs="Times New Roman"/>
          <w:sz w:val="24"/>
          <w:szCs w:val="24"/>
        </w:rPr>
      </w:pPr>
      <w:r w:rsidRPr="00343D68">
        <w:rPr>
          <w:rFonts w:ascii="Times New Roman" w:hAnsi="Times New Roman" w:cs="Times New Roman"/>
          <w:sz w:val="24"/>
          <w:szCs w:val="24"/>
        </w:rPr>
        <w:t>Государственное бюджетное профессиональное образовательное учреждение</w:t>
      </w:r>
    </w:p>
    <w:p w:rsidR="000B1FED" w:rsidRPr="00343D68" w:rsidRDefault="000B1FED" w:rsidP="00343D68">
      <w:pPr>
        <w:pStyle w:val="a3"/>
        <w:jc w:val="center"/>
        <w:rPr>
          <w:rFonts w:ascii="Times New Roman" w:hAnsi="Times New Roman" w:cs="Times New Roman"/>
          <w:sz w:val="24"/>
          <w:szCs w:val="24"/>
        </w:rPr>
      </w:pPr>
      <w:r w:rsidRPr="00343D68">
        <w:rPr>
          <w:rFonts w:ascii="Times New Roman" w:hAnsi="Times New Roman" w:cs="Times New Roman"/>
          <w:sz w:val="24"/>
          <w:szCs w:val="24"/>
        </w:rPr>
        <w:t>«</w:t>
      </w:r>
      <w:proofErr w:type="spellStart"/>
      <w:r w:rsidRPr="00343D68">
        <w:rPr>
          <w:rFonts w:ascii="Times New Roman" w:hAnsi="Times New Roman" w:cs="Times New Roman"/>
          <w:sz w:val="24"/>
          <w:szCs w:val="24"/>
        </w:rPr>
        <w:t>Добрянский</w:t>
      </w:r>
      <w:proofErr w:type="spellEnd"/>
      <w:r w:rsidRPr="00343D68">
        <w:rPr>
          <w:rFonts w:ascii="Times New Roman" w:hAnsi="Times New Roman" w:cs="Times New Roman"/>
          <w:sz w:val="24"/>
          <w:szCs w:val="24"/>
        </w:rPr>
        <w:t xml:space="preserve"> гуманитарно-технологический техникум им. П.И. Сюзева»</w:t>
      </w: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p>
    <w:p w:rsidR="000B1FED" w:rsidRPr="00343D68" w:rsidRDefault="000B1FED" w:rsidP="00343D68">
      <w:pPr>
        <w:pStyle w:val="a3"/>
        <w:jc w:val="center"/>
        <w:rPr>
          <w:rFonts w:ascii="Times New Roman" w:hAnsi="Times New Roman" w:cs="Times New Roman"/>
          <w:b/>
          <w:caps/>
          <w:sz w:val="24"/>
          <w:szCs w:val="24"/>
        </w:rPr>
      </w:pPr>
      <w:r w:rsidRPr="00343D68">
        <w:rPr>
          <w:rFonts w:ascii="Times New Roman" w:hAnsi="Times New Roman" w:cs="Times New Roman"/>
          <w:b/>
          <w:caps/>
          <w:sz w:val="24"/>
          <w:szCs w:val="24"/>
        </w:rPr>
        <w:t>рабочая программа</w:t>
      </w:r>
    </w:p>
    <w:p w:rsidR="000B1FED" w:rsidRPr="00343D68" w:rsidRDefault="000B1FED" w:rsidP="00343D68">
      <w:pPr>
        <w:spacing w:after="0" w:line="240" w:lineRule="auto"/>
        <w:jc w:val="center"/>
        <w:rPr>
          <w:rFonts w:ascii="Times New Roman" w:hAnsi="Times New Roman" w:cs="Times New Roman"/>
          <w:b/>
          <w:sz w:val="24"/>
          <w:szCs w:val="24"/>
        </w:rPr>
      </w:pPr>
    </w:p>
    <w:p w:rsidR="000B1FED" w:rsidRPr="00343D68" w:rsidRDefault="000B1FED" w:rsidP="00343D68">
      <w:pPr>
        <w:spacing w:after="0" w:line="240" w:lineRule="auto"/>
        <w:jc w:val="center"/>
        <w:rPr>
          <w:rFonts w:ascii="Times New Roman" w:hAnsi="Times New Roman" w:cs="Times New Roman"/>
          <w:b/>
          <w:sz w:val="24"/>
          <w:szCs w:val="24"/>
        </w:rPr>
      </w:pPr>
      <w:r w:rsidRPr="00343D68">
        <w:rPr>
          <w:rFonts w:ascii="Times New Roman" w:hAnsi="Times New Roman" w:cs="Times New Roman"/>
          <w:b/>
          <w:sz w:val="24"/>
          <w:szCs w:val="24"/>
        </w:rPr>
        <w:t>ОБЩЕОБРАЗОВАТЕЛЬНОЙ УЧЕБНОЙ ДИСЦИПЛИНЕ</w:t>
      </w:r>
    </w:p>
    <w:p w:rsidR="000B1FED" w:rsidRPr="00343D68" w:rsidRDefault="000B1FED" w:rsidP="00343D68">
      <w:pPr>
        <w:spacing w:after="0" w:line="240" w:lineRule="auto"/>
        <w:jc w:val="center"/>
        <w:rPr>
          <w:rFonts w:ascii="Times New Roman" w:hAnsi="Times New Roman" w:cs="Times New Roman"/>
          <w:b/>
          <w:sz w:val="24"/>
          <w:szCs w:val="24"/>
        </w:rPr>
      </w:pPr>
    </w:p>
    <w:p w:rsidR="000B1FED" w:rsidRPr="00343D68" w:rsidRDefault="000B1FED" w:rsidP="00343D68">
      <w:pPr>
        <w:spacing w:after="0" w:line="240" w:lineRule="auto"/>
        <w:jc w:val="center"/>
        <w:rPr>
          <w:rFonts w:ascii="Times New Roman" w:hAnsi="Times New Roman" w:cs="Times New Roman"/>
          <w:b/>
          <w:bCs/>
          <w:sz w:val="24"/>
          <w:szCs w:val="24"/>
          <w:u w:val="single"/>
        </w:rPr>
      </w:pPr>
      <w:r w:rsidRPr="00343D68">
        <w:rPr>
          <w:rFonts w:ascii="Times New Roman" w:hAnsi="Times New Roman" w:cs="Times New Roman"/>
          <w:b/>
          <w:bCs/>
          <w:sz w:val="24"/>
          <w:szCs w:val="24"/>
        </w:rPr>
        <w:t>ОУД. 07 «ОСНОВЫ БЕЗОПАСНОСТИ ЖИЗНЕДЕЯТЕЛЬНОСТИ»</w:t>
      </w:r>
    </w:p>
    <w:p w:rsidR="000B1FED" w:rsidRPr="00343D68" w:rsidRDefault="000B1FED" w:rsidP="00343D68">
      <w:pPr>
        <w:spacing w:after="0" w:line="240" w:lineRule="auto"/>
        <w:jc w:val="center"/>
        <w:rPr>
          <w:rFonts w:ascii="Times New Roman" w:hAnsi="Times New Roman" w:cs="Times New Roman"/>
          <w:b/>
          <w:sz w:val="24"/>
          <w:szCs w:val="24"/>
        </w:rPr>
      </w:pPr>
    </w:p>
    <w:p w:rsidR="000B1FED" w:rsidRPr="00343D68" w:rsidRDefault="000B1FED" w:rsidP="00343D68">
      <w:pPr>
        <w:spacing w:after="0" w:line="240" w:lineRule="auto"/>
        <w:jc w:val="center"/>
        <w:rPr>
          <w:rFonts w:ascii="Times New Roman" w:hAnsi="Times New Roman" w:cs="Times New Roman"/>
          <w:b/>
          <w:sz w:val="24"/>
          <w:szCs w:val="24"/>
        </w:rPr>
      </w:pPr>
      <w:r w:rsidRPr="00343D68">
        <w:rPr>
          <w:rFonts w:ascii="Times New Roman" w:hAnsi="Times New Roman" w:cs="Times New Roman"/>
          <w:b/>
          <w:sz w:val="24"/>
          <w:szCs w:val="24"/>
        </w:rPr>
        <w:t>по специальности</w:t>
      </w:r>
    </w:p>
    <w:p w:rsidR="000B1FED" w:rsidRPr="00343D68" w:rsidRDefault="000B1FED" w:rsidP="00343D68">
      <w:pPr>
        <w:widowControl w:val="0"/>
        <w:spacing w:after="0" w:line="240" w:lineRule="auto"/>
        <w:jc w:val="center"/>
        <w:rPr>
          <w:rFonts w:ascii="Times New Roman" w:eastAsia="Times New Roman" w:hAnsi="Times New Roman" w:cs="Times New Roman"/>
          <w:b/>
          <w:sz w:val="24"/>
          <w:szCs w:val="24"/>
        </w:rPr>
      </w:pPr>
    </w:p>
    <w:p w:rsidR="00F61097" w:rsidRPr="00F61097" w:rsidRDefault="00F61097" w:rsidP="00F61097">
      <w:pPr>
        <w:autoSpaceDE w:val="0"/>
        <w:autoSpaceDN w:val="0"/>
        <w:adjustRightInd w:val="0"/>
        <w:ind w:firstLine="500"/>
        <w:jc w:val="center"/>
        <w:rPr>
          <w:rFonts w:ascii="Times New Roman" w:eastAsia="Times New Roman" w:hAnsi="Times New Roman" w:cs="Times New Roman"/>
          <w:w w:val="90"/>
          <w:sz w:val="24"/>
          <w:szCs w:val="24"/>
        </w:rPr>
      </w:pPr>
      <w:r w:rsidRPr="00F61097">
        <w:rPr>
          <w:rFonts w:ascii="Times New Roman" w:hAnsi="Times New Roman" w:cs="Times New Roman"/>
          <w:w w:val="90"/>
          <w:sz w:val="24"/>
          <w:szCs w:val="24"/>
        </w:rPr>
        <w:t>по специальности</w:t>
      </w:r>
    </w:p>
    <w:p w:rsidR="00F61097" w:rsidRPr="00F61097" w:rsidRDefault="00F61097" w:rsidP="00F61097">
      <w:pPr>
        <w:widowControl w:val="0"/>
        <w:jc w:val="center"/>
        <w:rPr>
          <w:rFonts w:ascii="Times New Roman" w:hAnsi="Times New Roman" w:cs="Times New Roman"/>
          <w:sz w:val="24"/>
          <w:szCs w:val="24"/>
          <w:lang w:eastAsia="en-US"/>
        </w:rPr>
      </w:pPr>
      <w:r w:rsidRPr="00F61097">
        <w:rPr>
          <w:rFonts w:ascii="Times New Roman" w:hAnsi="Times New Roman" w:cs="Times New Roman"/>
          <w:sz w:val="24"/>
          <w:szCs w:val="24"/>
        </w:rPr>
        <w:t>40.02.01 «Право и организация социального обеспечения»</w:t>
      </w:r>
    </w:p>
    <w:p w:rsidR="000B1FED" w:rsidRPr="00343D68" w:rsidRDefault="000B1FED" w:rsidP="00343D68">
      <w:pPr>
        <w:spacing w:after="0" w:line="240" w:lineRule="auto"/>
        <w:jc w:val="center"/>
        <w:rPr>
          <w:rFonts w:ascii="Times New Roman" w:hAnsi="Times New Roman" w:cs="Times New Roman"/>
          <w:i/>
          <w:sz w:val="24"/>
          <w:szCs w:val="24"/>
        </w:rPr>
      </w:pPr>
    </w:p>
    <w:p w:rsidR="000B1FED" w:rsidRPr="00343D68" w:rsidRDefault="000B1FED" w:rsidP="00343D68">
      <w:pPr>
        <w:tabs>
          <w:tab w:val="left" w:pos="3370"/>
        </w:tabs>
        <w:spacing w:after="0" w:line="240" w:lineRule="auto"/>
        <w:jc w:val="center"/>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r w:rsidRPr="00343D68">
        <w:rPr>
          <w:rFonts w:ascii="Times New Roman" w:hAnsi="Times New Roman" w:cs="Times New Roman"/>
          <w:sz w:val="24"/>
          <w:szCs w:val="24"/>
        </w:rPr>
        <w:t xml:space="preserve">                                                         </w:t>
      </w:r>
    </w:p>
    <w:p w:rsidR="000B1FED" w:rsidRPr="00343D68" w:rsidRDefault="000B1FED" w:rsidP="00343D68">
      <w:pPr>
        <w:tabs>
          <w:tab w:val="left" w:pos="3370"/>
        </w:tabs>
        <w:spacing w:after="0" w:line="240" w:lineRule="auto"/>
        <w:rPr>
          <w:rFonts w:ascii="Times New Roman" w:hAnsi="Times New Roman" w:cs="Times New Roman"/>
          <w:sz w:val="24"/>
          <w:szCs w:val="24"/>
        </w:rPr>
      </w:pPr>
      <w:r w:rsidRPr="00343D68">
        <w:rPr>
          <w:rFonts w:ascii="Times New Roman" w:hAnsi="Times New Roman" w:cs="Times New Roman"/>
          <w:sz w:val="24"/>
          <w:szCs w:val="24"/>
        </w:rPr>
        <w:t xml:space="preserve">                                                           </w:t>
      </w: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Default="000B1FED" w:rsidP="00343D68">
      <w:pPr>
        <w:tabs>
          <w:tab w:val="left" w:pos="3370"/>
        </w:tabs>
        <w:spacing w:after="0" w:line="240" w:lineRule="auto"/>
        <w:rPr>
          <w:rFonts w:ascii="Times New Roman" w:hAnsi="Times New Roman" w:cs="Times New Roman"/>
          <w:sz w:val="24"/>
          <w:szCs w:val="24"/>
        </w:rPr>
      </w:pPr>
    </w:p>
    <w:p w:rsidR="00343D68" w:rsidRDefault="00343D68" w:rsidP="00343D68">
      <w:pPr>
        <w:tabs>
          <w:tab w:val="left" w:pos="3370"/>
        </w:tabs>
        <w:spacing w:after="0" w:line="240" w:lineRule="auto"/>
        <w:rPr>
          <w:rFonts w:ascii="Times New Roman" w:hAnsi="Times New Roman" w:cs="Times New Roman"/>
          <w:sz w:val="24"/>
          <w:szCs w:val="24"/>
        </w:rPr>
      </w:pPr>
    </w:p>
    <w:p w:rsidR="00343D68" w:rsidRPr="00343D68" w:rsidRDefault="00343D68"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343D68">
      <w:pPr>
        <w:tabs>
          <w:tab w:val="left" w:pos="3370"/>
        </w:tabs>
        <w:spacing w:after="0" w:line="240" w:lineRule="auto"/>
        <w:rPr>
          <w:rFonts w:ascii="Times New Roman" w:hAnsi="Times New Roman" w:cs="Times New Roman"/>
          <w:sz w:val="24"/>
          <w:szCs w:val="24"/>
        </w:rPr>
      </w:pPr>
    </w:p>
    <w:p w:rsidR="000B1FED" w:rsidRPr="00343D68" w:rsidRDefault="000B1FED" w:rsidP="00F61097">
      <w:pPr>
        <w:tabs>
          <w:tab w:val="left" w:pos="3370"/>
        </w:tabs>
        <w:spacing w:after="0" w:line="240" w:lineRule="auto"/>
        <w:jc w:val="center"/>
        <w:rPr>
          <w:rFonts w:ascii="Times New Roman" w:hAnsi="Times New Roman" w:cs="Times New Roman"/>
          <w:sz w:val="24"/>
          <w:szCs w:val="24"/>
        </w:rPr>
      </w:pPr>
      <w:bookmarkStart w:id="0" w:name="_GoBack"/>
      <w:bookmarkEnd w:id="0"/>
      <w:r w:rsidRPr="00343D68">
        <w:rPr>
          <w:rFonts w:ascii="Times New Roman" w:hAnsi="Times New Roman" w:cs="Times New Roman"/>
          <w:sz w:val="24"/>
          <w:szCs w:val="24"/>
        </w:rPr>
        <w:t>г. Добрянка, 2020г</w:t>
      </w:r>
    </w:p>
    <w:p w:rsidR="000B1FED" w:rsidRPr="00343D68" w:rsidRDefault="000B1FED" w:rsidP="00343D68">
      <w:pPr>
        <w:spacing w:after="0" w:line="240" w:lineRule="auto"/>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r w:rsidRPr="00343D68">
        <w:rPr>
          <w:rFonts w:ascii="Times New Roman" w:hAnsi="Times New Roman" w:cs="Times New Roman"/>
          <w:sz w:val="24"/>
          <w:szCs w:val="24"/>
        </w:rPr>
        <w:t>Рабочая программа учебной дисциплины</w:t>
      </w:r>
      <w:r w:rsidRPr="00343D68">
        <w:rPr>
          <w:rFonts w:ascii="Times New Roman" w:hAnsi="Times New Roman" w:cs="Times New Roman"/>
          <w:caps/>
          <w:sz w:val="24"/>
          <w:szCs w:val="24"/>
        </w:rPr>
        <w:t xml:space="preserve"> </w:t>
      </w:r>
      <w:r w:rsidRPr="00343D68">
        <w:rPr>
          <w:rFonts w:ascii="Times New Roman" w:hAnsi="Times New Roman" w:cs="Times New Roman"/>
          <w:sz w:val="24"/>
          <w:szCs w:val="24"/>
        </w:rPr>
        <w:t>Основы безопасности жизнедеятельности</w:t>
      </w:r>
      <w:r w:rsidRPr="00343D68">
        <w:rPr>
          <w:rFonts w:ascii="Times New Roman" w:hAnsi="Times New Roman" w:cs="Times New Roman"/>
          <w:caps/>
          <w:sz w:val="24"/>
          <w:szCs w:val="24"/>
        </w:rPr>
        <w:t xml:space="preserve"> </w:t>
      </w:r>
      <w:r w:rsidRPr="00343D68">
        <w:rPr>
          <w:rFonts w:ascii="Times New Roman" w:hAnsi="Times New Roman" w:cs="Times New Roman"/>
          <w:sz w:val="24"/>
          <w:szCs w:val="24"/>
        </w:rPr>
        <w:t>разработана для общеобразовательной подготовки специалистов среднего звена по специальностям  среднего профессионального образования социально-экономического профиля</w:t>
      </w:r>
      <w:r w:rsidRPr="00343D68">
        <w:rPr>
          <w:rFonts w:ascii="Times New Roman" w:hAnsi="Times New Roman" w:cs="Times New Roman"/>
          <w:b/>
          <w:i/>
          <w:sz w:val="24"/>
          <w:szCs w:val="24"/>
        </w:rPr>
        <w:t xml:space="preserve"> </w:t>
      </w:r>
      <w:r w:rsidRPr="00343D68">
        <w:rPr>
          <w:rFonts w:ascii="Times New Roman" w:hAnsi="Times New Roman" w:cs="Times New Roman"/>
          <w:sz w:val="24"/>
          <w:szCs w:val="24"/>
        </w:rPr>
        <w:t>по программе базовой подготовки среднего общего образования на основе требований ФГОС среднего общего образования, предъявляемых к структуре, содержанию и результатам освоения учебной дисципли</w:t>
      </w:r>
      <w:r w:rsidRPr="00343D68">
        <w:rPr>
          <w:rFonts w:ascii="Times New Roman" w:hAnsi="Times New Roman" w:cs="Times New Roman"/>
          <w:sz w:val="24"/>
          <w:szCs w:val="24"/>
        </w:rPr>
        <w:softHyphen/>
        <w:t>ны «ОБЖ», в соответствии с Рекомендациями по организации получения среднего общего образования в пределах освоения образовательных программ среднего профес</w:t>
      </w:r>
      <w:r w:rsidRPr="00343D68">
        <w:rPr>
          <w:rFonts w:ascii="Times New Roman" w:hAnsi="Times New Roman" w:cs="Times New Roman"/>
          <w:sz w:val="24"/>
          <w:szCs w:val="24"/>
        </w:rPr>
        <w:softHyphen/>
        <w:t xml:space="preserve">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w:t>
      </w:r>
      <w:proofErr w:type="spellStart"/>
      <w:r w:rsidRPr="00343D68">
        <w:rPr>
          <w:rFonts w:ascii="Times New Roman" w:hAnsi="Times New Roman" w:cs="Times New Roman"/>
          <w:sz w:val="24"/>
          <w:szCs w:val="24"/>
        </w:rPr>
        <w:t>Минобрнауки</w:t>
      </w:r>
      <w:proofErr w:type="spellEnd"/>
      <w:r w:rsidRPr="00343D68">
        <w:rPr>
          <w:rFonts w:ascii="Times New Roman" w:hAnsi="Times New Roman" w:cs="Times New Roman"/>
          <w:sz w:val="24"/>
          <w:szCs w:val="24"/>
        </w:rPr>
        <w:t xml:space="preserve"> России от 17.03.2015 № 06-259), примерными программами общеобразовательных учебных дисциплин для профессиональных образовательных организаций, рекомендованными Федеральным государственным автономным учреждением «Федеральный институт развития образования» (ФГАУ «ФИРО») в качестве примерных программ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 3 от 21 июля 2015 г.), Уточнениями вышеназванных Рекомендаций и Примерных программ, одобренными ФИРО (Протокол № 3 от 25 мая 2017 г.).</w:t>
      </w: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r w:rsidRPr="00343D68">
        <w:rPr>
          <w:rFonts w:ascii="Times New Roman" w:hAnsi="Times New Roman" w:cs="Times New Roman"/>
          <w:sz w:val="24"/>
          <w:szCs w:val="24"/>
        </w:rPr>
        <w:t>Организация-разработчик: Государственное бюджетное профессиональное образовательное учреждение «</w:t>
      </w:r>
      <w:proofErr w:type="spellStart"/>
      <w:r w:rsidRPr="00343D68">
        <w:rPr>
          <w:rFonts w:ascii="Times New Roman" w:hAnsi="Times New Roman" w:cs="Times New Roman"/>
          <w:sz w:val="24"/>
          <w:szCs w:val="24"/>
        </w:rPr>
        <w:t>Добрянский</w:t>
      </w:r>
      <w:proofErr w:type="spellEnd"/>
      <w:r w:rsidRPr="00343D68">
        <w:rPr>
          <w:rFonts w:ascii="Times New Roman" w:hAnsi="Times New Roman" w:cs="Times New Roman"/>
          <w:sz w:val="24"/>
          <w:szCs w:val="24"/>
        </w:rPr>
        <w:t xml:space="preserve"> гуманитарно-технологический техникум им. </w:t>
      </w:r>
      <w:proofErr w:type="spellStart"/>
      <w:r w:rsidRPr="00343D68">
        <w:rPr>
          <w:rFonts w:ascii="Times New Roman" w:hAnsi="Times New Roman" w:cs="Times New Roman"/>
          <w:sz w:val="24"/>
          <w:szCs w:val="24"/>
        </w:rPr>
        <w:t>П.И.Сюзева</w:t>
      </w:r>
      <w:proofErr w:type="spellEnd"/>
      <w:r w:rsidRPr="00343D68">
        <w:rPr>
          <w:rFonts w:ascii="Times New Roman" w:hAnsi="Times New Roman" w:cs="Times New Roman"/>
          <w:sz w:val="24"/>
          <w:szCs w:val="24"/>
        </w:rPr>
        <w:t>»</w:t>
      </w: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r w:rsidRPr="00343D68">
        <w:rPr>
          <w:rFonts w:ascii="Times New Roman" w:hAnsi="Times New Roman" w:cs="Times New Roman"/>
          <w:sz w:val="24"/>
          <w:szCs w:val="24"/>
        </w:rPr>
        <w:t xml:space="preserve">Разработчик: </w:t>
      </w:r>
      <w:proofErr w:type="spellStart"/>
      <w:r w:rsidRPr="00343D68">
        <w:rPr>
          <w:rFonts w:ascii="Times New Roman" w:hAnsi="Times New Roman" w:cs="Times New Roman"/>
          <w:sz w:val="24"/>
          <w:szCs w:val="24"/>
        </w:rPr>
        <w:t>Коробкин</w:t>
      </w:r>
      <w:proofErr w:type="spellEnd"/>
      <w:r w:rsidRPr="00343D68">
        <w:rPr>
          <w:rFonts w:ascii="Times New Roman" w:hAnsi="Times New Roman" w:cs="Times New Roman"/>
          <w:sz w:val="24"/>
          <w:szCs w:val="24"/>
        </w:rPr>
        <w:t xml:space="preserve"> Павел Анатольевич, преподаватель ГБПОУ «</w:t>
      </w:r>
      <w:proofErr w:type="spellStart"/>
      <w:r w:rsidRPr="00343D68">
        <w:rPr>
          <w:rFonts w:ascii="Times New Roman" w:hAnsi="Times New Roman" w:cs="Times New Roman"/>
          <w:sz w:val="24"/>
          <w:szCs w:val="24"/>
        </w:rPr>
        <w:t>Добрянский</w:t>
      </w:r>
      <w:proofErr w:type="spellEnd"/>
      <w:r w:rsidRPr="00343D68">
        <w:rPr>
          <w:rFonts w:ascii="Times New Roman" w:hAnsi="Times New Roman" w:cs="Times New Roman"/>
          <w:sz w:val="24"/>
          <w:szCs w:val="24"/>
        </w:rPr>
        <w:t xml:space="preserve"> гуманитарно-технологический техникум им. П.И. Сюзева»</w:t>
      </w: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r w:rsidRPr="00343D68">
        <w:rPr>
          <w:rFonts w:ascii="Times New Roman" w:hAnsi="Times New Roman" w:cs="Times New Roman"/>
          <w:sz w:val="24"/>
          <w:szCs w:val="24"/>
        </w:rPr>
        <w:t xml:space="preserve"> Рассмотрено и одобрено на заседании П(Ц)К Общеобразовательных, гуманитарных и естественнонаучных дисциплин</w:t>
      </w: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r w:rsidRPr="00343D68">
        <w:rPr>
          <w:rFonts w:ascii="Times New Roman" w:hAnsi="Times New Roman" w:cs="Times New Roman"/>
          <w:sz w:val="24"/>
          <w:szCs w:val="24"/>
        </w:rPr>
        <w:t>Протокол № __________ от «____» _____________________ 20___ г.</w:t>
      </w: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r w:rsidRPr="00343D68">
        <w:rPr>
          <w:rFonts w:ascii="Times New Roman" w:hAnsi="Times New Roman" w:cs="Times New Roman"/>
          <w:sz w:val="24"/>
          <w:szCs w:val="24"/>
        </w:rPr>
        <w:t xml:space="preserve">Согласовано методическим советом техникума </w:t>
      </w: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p>
    <w:p w:rsidR="000B1FED" w:rsidRPr="00343D68" w:rsidRDefault="000B1FED" w:rsidP="00343D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sz w:val="24"/>
          <w:szCs w:val="24"/>
        </w:rPr>
      </w:pPr>
      <w:r w:rsidRPr="00343D68">
        <w:rPr>
          <w:rFonts w:ascii="Times New Roman" w:hAnsi="Times New Roman" w:cs="Times New Roman"/>
          <w:sz w:val="24"/>
          <w:szCs w:val="24"/>
        </w:rPr>
        <w:t>Протокол № __________ от «____» _____________________ 20___ г.</w:t>
      </w:r>
    </w:p>
    <w:p w:rsidR="000B1FED" w:rsidRPr="00343D68" w:rsidRDefault="000B1FED" w:rsidP="00343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p>
    <w:p w:rsidR="00776452" w:rsidRPr="00343D68" w:rsidRDefault="00776452" w:rsidP="00343D68">
      <w:pPr>
        <w:spacing w:after="0" w:line="240" w:lineRule="auto"/>
        <w:rPr>
          <w:rFonts w:ascii="Times New Roman" w:hAnsi="Times New Roman" w:cs="Times New Roman"/>
          <w:sz w:val="24"/>
          <w:szCs w:val="24"/>
        </w:rPr>
      </w:pPr>
    </w:p>
    <w:p w:rsidR="008A2DF0" w:rsidRPr="00343D68" w:rsidRDefault="008A2DF0" w:rsidP="00343D68">
      <w:pPr>
        <w:spacing w:after="0" w:line="240" w:lineRule="auto"/>
        <w:rPr>
          <w:rFonts w:ascii="Times New Roman" w:hAnsi="Times New Roman" w:cs="Times New Roman"/>
          <w:sz w:val="24"/>
          <w:szCs w:val="24"/>
        </w:rPr>
      </w:pPr>
    </w:p>
    <w:p w:rsidR="008A2DF0" w:rsidRDefault="008A2DF0" w:rsidP="00343D68">
      <w:pPr>
        <w:spacing w:after="0" w:line="240" w:lineRule="auto"/>
        <w:rPr>
          <w:rFonts w:ascii="Times New Roman" w:hAnsi="Times New Roman" w:cs="Times New Roman"/>
          <w:sz w:val="24"/>
          <w:szCs w:val="24"/>
        </w:rPr>
      </w:pPr>
    </w:p>
    <w:p w:rsidR="00343D68" w:rsidRDefault="00343D68" w:rsidP="00343D68">
      <w:pPr>
        <w:spacing w:after="0" w:line="240" w:lineRule="auto"/>
        <w:rPr>
          <w:rFonts w:ascii="Times New Roman" w:hAnsi="Times New Roman" w:cs="Times New Roman"/>
          <w:sz w:val="24"/>
          <w:szCs w:val="24"/>
        </w:rPr>
      </w:pPr>
    </w:p>
    <w:p w:rsidR="00343D68" w:rsidRDefault="00343D68" w:rsidP="00343D68">
      <w:pPr>
        <w:spacing w:after="0" w:line="240" w:lineRule="auto"/>
        <w:rPr>
          <w:rFonts w:ascii="Times New Roman" w:hAnsi="Times New Roman" w:cs="Times New Roman"/>
          <w:sz w:val="24"/>
          <w:szCs w:val="24"/>
        </w:rPr>
      </w:pPr>
    </w:p>
    <w:p w:rsidR="00343D68" w:rsidRDefault="00343D68" w:rsidP="00343D68">
      <w:pPr>
        <w:spacing w:after="0" w:line="240" w:lineRule="auto"/>
        <w:rPr>
          <w:rFonts w:ascii="Times New Roman" w:hAnsi="Times New Roman" w:cs="Times New Roman"/>
          <w:sz w:val="24"/>
          <w:szCs w:val="24"/>
        </w:rPr>
      </w:pPr>
    </w:p>
    <w:p w:rsidR="00343D68" w:rsidRDefault="00343D68" w:rsidP="00343D68">
      <w:pPr>
        <w:spacing w:after="0" w:line="240" w:lineRule="auto"/>
        <w:rPr>
          <w:rFonts w:ascii="Times New Roman" w:hAnsi="Times New Roman" w:cs="Times New Roman"/>
          <w:sz w:val="24"/>
          <w:szCs w:val="24"/>
        </w:rPr>
      </w:pPr>
    </w:p>
    <w:p w:rsidR="00343D68" w:rsidRDefault="00343D68" w:rsidP="00343D68">
      <w:pPr>
        <w:spacing w:after="0" w:line="240" w:lineRule="auto"/>
        <w:rPr>
          <w:rFonts w:ascii="Times New Roman" w:hAnsi="Times New Roman" w:cs="Times New Roman"/>
          <w:sz w:val="24"/>
          <w:szCs w:val="24"/>
        </w:rPr>
      </w:pPr>
    </w:p>
    <w:p w:rsidR="00343D68" w:rsidRDefault="00343D68" w:rsidP="00343D68">
      <w:pPr>
        <w:spacing w:after="0" w:line="240" w:lineRule="auto"/>
        <w:rPr>
          <w:rFonts w:ascii="Times New Roman" w:hAnsi="Times New Roman" w:cs="Times New Roman"/>
          <w:sz w:val="24"/>
          <w:szCs w:val="24"/>
        </w:rPr>
      </w:pPr>
    </w:p>
    <w:p w:rsidR="00343D68" w:rsidRDefault="00343D68" w:rsidP="00343D68">
      <w:pPr>
        <w:spacing w:after="0" w:line="240" w:lineRule="auto"/>
        <w:rPr>
          <w:rFonts w:ascii="Times New Roman" w:hAnsi="Times New Roman" w:cs="Times New Roman"/>
          <w:sz w:val="24"/>
          <w:szCs w:val="24"/>
        </w:rPr>
      </w:pPr>
    </w:p>
    <w:p w:rsidR="00343D68" w:rsidRPr="00343D68" w:rsidRDefault="00343D68" w:rsidP="00343D68">
      <w:pPr>
        <w:spacing w:after="0" w:line="240" w:lineRule="auto"/>
        <w:rPr>
          <w:rFonts w:ascii="Times New Roman" w:hAnsi="Times New Roman" w:cs="Times New Roman"/>
          <w:sz w:val="24"/>
          <w:szCs w:val="24"/>
        </w:rPr>
      </w:pPr>
    </w:p>
    <w:p w:rsidR="008A2DF0" w:rsidRPr="00343D68" w:rsidRDefault="008A2DF0" w:rsidP="00343D68">
      <w:pPr>
        <w:spacing w:after="0" w:line="240" w:lineRule="auto"/>
        <w:rPr>
          <w:rFonts w:ascii="Times New Roman" w:hAnsi="Times New Roman" w:cs="Times New Roman"/>
          <w:sz w:val="24"/>
          <w:szCs w:val="24"/>
        </w:rPr>
      </w:pPr>
    </w:p>
    <w:p w:rsidR="00D963C7" w:rsidRPr="00343D68" w:rsidRDefault="00D963C7" w:rsidP="00343D6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p>
    <w:p w:rsidR="00D963C7" w:rsidRPr="00343D68" w:rsidRDefault="00D963C7" w:rsidP="00343D6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p>
    <w:p w:rsidR="008A2DF0" w:rsidRPr="00343D68" w:rsidRDefault="008A2DF0" w:rsidP="00343D6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343D68">
        <w:rPr>
          <w:b/>
        </w:rPr>
        <w:t>СОДЕРЖАНИЕ</w:t>
      </w:r>
    </w:p>
    <w:p w:rsidR="008A2DF0" w:rsidRPr="00343D68" w:rsidRDefault="008A2DF0" w:rsidP="00343D68">
      <w:pPr>
        <w:spacing w:after="0" w:line="240" w:lineRule="auto"/>
        <w:rPr>
          <w:rFonts w:ascii="Times New Roman" w:hAnsi="Times New Roman" w:cs="Times New Roman"/>
          <w:sz w:val="24"/>
          <w:szCs w:val="24"/>
        </w:rPr>
      </w:pPr>
    </w:p>
    <w:tbl>
      <w:tblPr>
        <w:tblStyle w:val="a5"/>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1701"/>
      </w:tblGrid>
      <w:tr w:rsidR="008A2DF0" w:rsidRPr="00343D68" w:rsidTr="008A2DF0">
        <w:tc>
          <w:tcPr>
            <w:tcW w:w="8046" w:type="dxa"/>
            <w:hideMark/>
          </w:tcPr>
          <w:p w:rsidR="008A2DF0" w:rsidRPr="00343D68" w:rsidRDefault="008A2DF0" w:rsidP="00343D68">
            <w:pPr>
              <w:spacing w:after="0" w:line="240" w:lineRule="auto"/>
              <w:rPr>
                <w:rFonts w:ascii="Times New Roman" w:eastAsia="Calibri" w:hAnsi="Times New Roman" w:cs="Times New Roman"/>
                <w:b/>
                <w:sz w:val="24"/>
                <w:szCs w:val="24"/>
                <w:lang w:eastAsia="en-US"/>
              </w:rPr>
            </w:pPr>
            <w:r w:rsidRPr="00343D68">
              <w:rPr>
                <w:rFonts w:ascii="Times New Roman" w:eastAsiaTheme="minorHAnsi" w:hAnsi="Times New Roman" w:cs="Times New Roman"/>
                <w:b/>
                <w:sz w:val="24"/>
                <w:szCs w:val="24"/>
                <w:lang w:eastAsia="en-US"/>
              </w:rPr>
              <w:t>Пояснительная записка</w:t>
            </w:r>
          </w:p>
        </w:tc>
        <w:tc>
          <w:tcPr>
            <w:tcW w:w="1701" w:type="dxa"/>
            <w:hideMark/>
          </w:tcPr>
          <w:p w:rsidR="008A2DF0" w:rsidRPr="00343D68" w:rsidRDefault="008A2DF0" w:rsidP="00343D68">
            <w:pPr>
              <w:spacing w:after="0" w:line="240" w:lineRule="auto"/>
              <w:jc w:val="right"/>
              <w:rPr>
                <w:rFonts w:ascii="Times New Roman" w:eastAsia="Calibri" w:hAnsi="Times New Roman" w:cs="Times New Roman"/>
                <w:sz w:val="24"/>
                <w:szCs w:val="24"/>
                <w:lang w:eastAsia="en-US"/>
              </w:rPr>
            </w:pPr>
          </w:p>
        </w:tc>
      </w:tr>
      <w:tr w:rsidR="008A2DF0" w:rsidRPr="00343D68" w:rsidTr="008A2DF0">
        <w:tc>
          <w:tcPr>
            <w:tcW w:w="8046" w:type="dxa"/>
            <w:hideMark/>
          </w:tcPr>
          <w:p w:rsidR="008A2DF0" w:rsidRPr="00343D68" w:rsidRDefault="008A2DF0" w:rsidP="00343D68">
            <w:pPr>
              <w:spacing w:after="0" w:line="240" w:lineRule="auto"/>
              <w:rPr>
                <w:rFonts w:ascii="Times New Roman" w:eastAsia="Calibri" w:hAnsi="Times New Roman" w:cs="Times New Roman"/>
                <w:b/>
                <w:sz w:val="24"/>
                <w:szCs w:val="24"/>
                <w:lang w:eastAsia="en-US"/>
              </w:rPr>
            </w:pPr>
            <w:r w:rsidRPr="00343D68">
              <w:rPr>
                <w:rFonts w:ascii="Times New Roman" w:eastAsiaTheme="minorHAnsi" w:hAnsi="Times New Roman" w:cs="Times New Roman"/>
                <w:b/>
                <w:sz w:val="24"/>
                <w:szCs w:val="24"/>
                <w:lang w:eastAsia="en-US"/>
              </w:rPr>
              <w:t xml:space="preserve">Общая характеристика учебной дисциплины </w:t>
            </w:r>
          </w:p>
        </w:tc>
        <w:tc>
          <w:tcPr>
            <w:tcW w:w="1701" w:type="dxa"/>
            <w:hideMark/>
          </w:tcPr>
          <w:p w:rsidR="008A2DF0" w:rsidRPr="00343D68" w:rsidRDefault="008A2DF0" w:rsidP="00343D68">
            <w:pPr>
              <w:spacing w:after="0" w:line="240" w:lineRule="auto"/>
              <w:jc w:val="right"/>
              <w:rPr>
                <w:rFonts w:ascii="Times New Roman" w:eastAsia="Calibri" w:hAnsi="Times New Roman" w:cs="Times New Roman"/>
                <w:sz w:val="24"/>
                <w:szCs w:val="24"/>
                <w:lang w:eastAsia="en-US"/>
              </w:rPr>
            </w:pPr>
          </w:p>
        </w:tc>
      </w:tr>
      <w:tr w:rsidR="008A2DF0" w:rsidRPr="00343D68" w:rsidTr="008A2DF0">
        <w:tc>
          <w:tcPr>
            <w:tcW w:w="8046" w:type="dxa"/>
            <w:hideMark/>
          </w:tcPr>
          <w:p w:rsidR="008A2DF0" w:rsidRPr="00343D68" w:rsidRDefault="008A2DF0" w:rsidP="00343D68">
            <w:pPr>
              <w:spacing w:after="0" w:line="240" w:lineRule="auto"/>
              <w:rPr>
                <w:rFonts w:ascii="Times New Roman" w:eastAsia="Calibri" w:hAnsi="Times New Roman" w:cs="Times New Roman"/>
                <w:b/>
                <w:sz w:val="24"/>
                <w:szCs w:val="24"/>
                <w:lang w:eastAsia="en-US"/>
              </w:rPr>
            </w:pPr>
            <w:r w:rsidRPr="00343D68">
              <w:rPr>
                <w:rFonts w:ascii="Times New Roman" w:eastAsiaTheme="minorHAnsi" w:hAnsi="Times New Roman" w:cs="Times New Roman"/>
                <w:b/>
                <w:sz w:val="24"/>
                <w:szCs w:val="24"/>
                <w:lang w:eastAsia="en-US"/>
              </w:rPr>
              <w:t>Место учебной дисциплины в учебном плане</w:t>
            </w:r>
          </w:p>
        </w:tc>
        <w:tc>
          <w:tcPr>
            <w:tcW w:w="1701" w:type="dxa"/>
            <w:hideMark/>
          </w:tcPr>
          <w:p w:rsidR="008A2DF0" w:rsidRPr="00343D68" w:rsidRDefault="008A2DF0" w:rsidP="00343D68">
            <w:pPr>
              <w:spacing w:after="0" w:line="240" w:lineRule="auto"/>
              <w:jc w:val="right"/>
              <w:rPr>
                <w:rFonts w:ascii="Times New Roman" w:eastAsia="Calibri" w:hAnsi="Times New Roman" w:cs="Times New Roman"/>
                <w:sz w:val="24"/>
                <w:szCs w:val="24"/>
                <w:lang w:eastAsia="en-US"/>
              </w:rPr>
            </w:pPr>
          </w:p>
        </w:tc>
      </w:tr>
      <w:tr w:rsidR="008A2DF0" w:rsidRPr="00343D68" w:rsidTr="008A2DF0">
        <w:tc>
          <w:tcPr>
            <w:tcW w:w="8046" w:type="dxa"/>
            <w:hideMark/>
          </w:tcPr>
          <w:p w:rsidR="008A2DF0" w:rsidRPr="00343D68" w:rsidRDefault="008A2DF0" w:rsidP="00343D68">
            <w:pPr>
              <w:spacing w:after="0" w:line="240" w:lineRule="auto"/>
              <w:rPr>
                <w:rFonts w:ascii="Times New Roman" w:eastAsia="Calibri" w:hAnsi="Times New Roman" w:cs="Times New Roman"/>
                <w:b/>
                <w:sz w:val="24"/>
                <w:szCs w:val="24"/>
                <w:lang w:eastAsia="en-US"/>
              </w:rPr>
            </w:pPr>
            <w:r w:rsidRPr="00343D68">
              <w:rPr>
                <w:rFonts w:ascii="Times New Roman" w:eastAsiaTheme="minorHAnsi" w:hAnsi="Times New Roman" w:cs="Times New Roman"/>
                <w:b/>
                <w:sz w:val="24"/>
                <w:szCs w:val="24"/>
                <w:lang w:eastAsia="en-US"/>
              </w:rPr>
              <w:t>Результаты освоения учебной дисциплины</w:t>
            </w:r>
          </w:p>
        </w:tc>
        <w:tc>
          <w:tcPr>
            <w:tcW w:w="1701" w:type="dxa"/>
            <w:hideMark/>
          </w:tcPr>
          <w:p w:rsidR="008A2DF0" w:rsidRPr="00343D68" w:rsidRDefault="008A2DF0" w:rsidP="00343D68">
            <w:pPr>
              <w:spacing w:after="0" w:line="240" w:lineRule="auto"/>
              <w:jc w:val="right"/>
              <w:rPr>
                <w:rFonts w:ascii="Times New Roman" w:eastAsia="Calibri" w:hAnsi="Times New Roman" w:cs="Times New Roman"/>
                <w:sz w:val="24"/>
                <w:szCs w:val="24"/>
                <w:lang w:eastAsia="en-US"/>
              </w:rPr>
            </w:pPr>
          </w:p>
        </w:tc>
      </w:tr>
      <w:tr w:rsidR="008A2DF0" w:rsidRPr="00343D68" w:rsidTr="008A2DF0">
        <w:tc>
          <w:tcPr>
            <w:tcW w:w="8046" w:type="dxa"/>
            <w:hideMark/>
          </w:tcPr>
          <w:p w:rsidR="008A2DF0" w:rsidRPr="00343D68" w:rsidRDefault="008A2DF0" w:rsidP="00343D68">
            <w:pPr>
              <w:spacing w:after="0" w:line="240" w:lineRule="auto"/>
              <w:rPr>
                <w:rFonts w:ascii="Times New Roman" w:eastAsia="Calibri" w:hAnsi="Times New Roman" w:cs="Times New Roman"/>
                <w:b/>
                <w:sz w:val="24"/>
                <w:szCs w:val="24"/>
                <w:lang w:eastAsia="en-US"/>
              </w:rPr>
            </w:pPr>
            <w:r w:rsidRPr="00343D68">
              <w:rPr>
                <w:rFonts w:ascii="Times New Roman" w:eastAsiaTheme="minorHAnsi" w:hAnsi="Times New Roman" w:cs="Times New Roman"/>
                <w:b/>
                <w:sz w:val="24"/>
                <w:szCs w:val="24"/>
                <w:lang w:eastAsia="en-US"/>
              </w:rPr>
              <w:t>Структура и содержание учебной дисциплины</w:t>
            </w:r>
          </w:p>
        </w:tc>
        <w:tc>
          <w:tcPr>
            <w:tcW w:w="1701" w:type="dxa"/>
            <w:hideMark/>
          </w:tcPr>
          <w:p w:rsidR="008A2DF0" w:rsidRPr="00343D68" w:rsidRDefault="008A2DF0" w:rsidP="00343D68">
            <w:pPr>
              <w:spacing w:after="0" w:line="240" w:lineRule="auto"/>
              <w:jc w:val="right"/>
              <w:rPr>
                <w:rFonts w:ascii="Times New Roman" w:eastAsia="Calibri" w:hAnsi="Times New Roman" w:cs="Times New Roman"/>
                <w:sz w:val="24"/>
                <w:szCs w:val="24"/>
                <w:lang w:eastAsia="en-US"/>
              </w:rPr>
            </w:pPr>
          </w:p>
        </w:tc>
      </w:tr>
      <w:tr w:rsidR="008A2DF0" w:rsidRPr="00343D68" w:rsidTr="008A2DF0">
        <w:tc>
          <w:tcPr>
            <w:tcW w:w="8046" w:type="dxa"/>
            <w:hideMark/>
          </w:tcPr>
          <w:p w:rsidR="008A2DF0" w:rsidRPr="00343D68" w:rsidRDefault="008A2DF0" w:rsidP="00343D68">
            <w:pPr>
              <w:spacing w:after="0" w:line="240" w:lineRule="auto"/>
              <w:rPr>
                <w:rFonts w:ascii="Times New Roman" w:eastAsia="Calibri" w:hAnsi="Times New Roman" w:cs="Times New Roman"/>
                <w:b/>
                <w:sz w:val="24"/>
                <w:szCs w:val="24"/>
                <w:lang w:eastAsia="en-US"/>
              </w:rPr>
            </w:pPr>
            <w:r w:rsidRPr="00343D68">
              <w:rPr>
                <w:rFonts w:ascii="Times New Roman" w:eastAsiaTheme="minorHAnsi" w:hAnsi="Times New Roman" w:cs="Times New Roman"/>
                <w:b/>
                <w:sz w:val="24"/>
                <w:szCs w:val="24"/>
                <w:lang w:eastAsia="en-US"/>
              </w:rPr>
              <w:t>Тематическое планирование</w:t>
            </w:r>
          </w:p>
        </w:tc>
        <w:tc>
          <w:tcPr>
            <w:tcW w:w="1701" w:type="dxa"/>
            <w:hideMark/>
          </w:tcPr>
          <w:p w:rsidR="008A2DF0" w:rsidRPr="00343D68" w:rsidRDefault="008A2DF0" w:rsidP="00343D68">
            <w:pPr>
              <w:spacing w:after="0" w:line="240" w:lineRule="auto"/>
              <w:jc w:val="right"/>
              <w:rPr>
                <w:rFonts w:ascii="Times New Roman" w:eastAsia="Calibri" w:hAnsi="Times New Roman" w:cs="Times New Roman"/>
                <w:sz w:val="24"/>
                <w:szCs w:val="24"/>
                <w:lang w:eastAsia="en-US"/>
              </w:rPr>
            </w:pPr>
          </w:p>
        </w:tc>
      </w:tr>
      <w:tr w:rsidR="008A2DF0" w:rsidRPr="00343D68" w:rsidTr="008A2DF0">
        <w:tc>
          <w:tcPr>
            <w:tcW w:w="8046" w:type="dxa"/>
            <w:hideMark/>
          </w:tcPr>
          <w:p w:rsidR="008A2DF0" w:rsidRPr="00343D68" w:rsidRDefault="008A2DF0" w:rsidP="00343D68">
            <w:pPr>
              <w:spacing w:after="0" w:line="240" w:lineRule="auto"/>
              <w:rPr>
                <w:rFonts w:ascii="Times New Roman" w:eastAsia="Calibri" w:hAnsi="Times New Roman" w:cs="Times New Roman"/>
                <w:b/>
                <w:sz w:val="24"/>
                <w:szCs w:val="24"/>
                <w:lang w:eastAsia="en-US"/>
              </w:rPr>
            </w:pPr>
            <w:r w:rsidRPr="00343D68">
              <w:rPr>
                <w:rFonts w:ascii="Times New Roman" w:eastAsiaTheme="minorHAnsi" w:hAnsi="Times New Roman" w:cs="Times New Roman"/>
                <w:b/>
                <w:sz w:val="24"/>
                <w:szCs w:val="24"/>
                <w:lang w:eastAsia="en-US"/>
              </w:rPr>
              <w:t>Характеристика основных видов учебной деятельности студентов.</w:t>
            </w:r>
          </w:p>
        </w:tc>
        <w:tc>
          <w:tcPr>
            <w:tcW w:w="1701" w:type="dxa"/>
            <w:hideMark/>
          </w:tcPr>
          <w:p w:rsidR="008A2DF0" w:rsidRPr="00343D68" w:rsidRDefault="008A2DF0" w:rsidP="00343D68">
            <w:pPr>
              <w:spacing w:after="0" w:line="240" w:lineRule="auto"/>
              <w:jc w:val="right"/>
              <w:rPr>
                <w:rFonts w:ascii="Times New Roman" w:eastAsia="Calibri" w:hAnsi="Times New Roman" w:cs="Times New Roman"/>
                <w:sz w:val="24"/>
                <w:szCs w:val="24"/>
                <w:lang w:eastAsia="en-US"/>
              </w:rPr>
            </w:pPr>
          </w:p>
        </w:tc>
      </w:tr>
      <w:tr w:rsidR="008A2DF0" w:rsidRPr="00343D68" w:rsidTr="008A2DF0">
        <w:tc>
          <w:tcPr>
            <w:tcW w:w="8046" w:type="dxa"/>
            <w:hideMark/>
          </w:tcPr>
          <w:p w:rsidR="008A2DF0" w:rsidRPr="00343D68" w:rsidRDefault="008A2DF0" w:rsidP="00343D68">
            <w:pPr>
              <w:autoSpaceDE w:val="0"/>
              <w:autoSpaceDN w:val="0"/>
              <w:adjustRightInd w:val="0"/>
              <w:spacing w:after="0" w:line="240" w:lineRule="auto"/>
              <w:rPr>
                <w:rFonts w:ascii="Times New Roman" w:eastAsia="Calibri" w:hAnsi="Times New Roman" w:cs="Times New Roman"/>
                <w:b/>
                <w:sz w:val="24"/>
                <w:szCs w:val="24"/>
                <w:lang w:eastAsia="en-US"/>
              </w:rPr>
            </w:pPr>
            <w:r w:rsidRPr="00343D68">
              <w:rPr>
                <w:rFonts w:ascii="Times New Roman" w:eastAsiaTheme="minorHAnsi" w:hAnsi="Times New Roman" w:cs="Times New Roman"/>
                <w:b/>
                <w:sz w:val="24"/>
                <w:szCs w:val="24"/>
                <w:lang w:eastAsia="en-US"/>
              </w:rPr>
              <w:t xml:space="preserve">Учебно-методическое и материально-техническое обеспечение программы учебной дисциплины </w:t>
            </w:r>
          </w:p>
        </w:tc>
        <w:tc>
          <w:tcPr>
            <w:tcW w:w="1701" w:type="dxa"/>
            <w:hideMark/>
          </w:tcPr>
          <w:p w:rsidR="008A2DF0" w:rsidRPr="00343D68" w:rsidRDefault="008A2DF0" w:rsidP="00343D68">
            <w:pPr>
              <w:spacing w:after="0" w:line="240" w:lineRule="auto"/>
              <w:jc w:val="right"/>
              <w:rPr>
                <w:rFonts w:ascii="Times New Roman" w:eastAsia="Calibri" w:hAnsi="Times New Roman" w:cs="Times New Roman"/>
                <w:sz w:val="24"/>
                <w:szCs w:val="24"/>
                <w:lang w:eastAsia="en-US"/>
              </w:rPr>
            </w:pPr>
          </w:p>
        </w:tc>
      </w:tr>
      <w:tr w:rsidR="008A2DF0" w:rsidRPr="00343D68" w:rsidTr="008A2DF0">
        <w:tc>
          <w:tcPr>
            <w:tcW w:w="8046" w:type="dxa"/>
            <w:hideMark/>
          </w:tcPr>
          <w:p w:rsidR="008A2DF0" w:rsidRPr="00343D68" w:rsidRDefault="008A2DF0" w:rsidP="00343D68">
            <w:pPr>
              <w:spacing w:after="0" w:line="240" w:lineRule="auto"/>
              <w:rPr>
                <w:rFonts w:ascii="Times New Roman" w:eastAsia="Calibri" w:hAnsi="Times New Roman" w:cs="Times New Roman"/>
                <w:b/>
                <w:sz w:val="24"/>
                <w:szCs w:val="24"/>
                <w:lang w:eastAsia="en-US"/>
              </w:rPr>
            </w:pPr>
            <w:r w:rsidRPr="00343D68">
              <w:rPr>
                <w:rFonts w:ascii="Times New Roman" w:eastAsiaTheme="minorHAnsi" w:hAnsi="Times New Roman" w:cs="Times New Roman"/>
                <w:b/>
                <w:sz w:val="24"/>
                <w:szCs w:val="24"/>
                <w:lang w:eastAsia="en-US"/>
              </w:rPr>
              <w:t>Рекомендуемая литература</w:t>
            </w:r>
          </w:p>
        </w:tc>
        <w:tc>
          <w:tcPr>
            <w:tcW w:w="1701" w:type="dxa"/>
            <w:hideMark/>
          </w:tcPr>
          <w:p w:rsidR="008A2DF0" w:rsidRPr="00343D68" w:rsidRDefault="008A2DF0" w:rsidP="00343D68">
            <w:pPr>
              <w:spacing w:after="0" w:line="240" w:lineRule="auto"/>
              <w:jc w:val="right"/>
              <w:rPr>
                <w:rFonts w:ascii="Times New Roman" w:eastAsia="Calibri" w:hAnsi="Times New Roman" w:cs="Times New Roman"/>
                <w:sz w:val="24"/>
                <w:szCs w:val="24"/>
                <w:lang w:eastAsia="en-US"/>
              </w:rPr>
            </w:pPr>
          </w:p>
        </w:tc>
      </w:tr>
    </w:tbl>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343D68" w:rsidRPr="00343D68" w:rsidRDefault="00343D68"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8A2DF0" w:rsidRPr="00343D68" w:rsidRDefault="008A2DF0" w:rsidP="00343D68">
      <w:pPr>
        <w:widowControl w:val="0"/>
        <w:autoSpaceDE w:val="0"/>
        <w:autoSpaceDN w:val="0"/>
        <w:adjustRightInd w:val="0"/>
        <w:spacing w:after="0" w:line="240" w:lineRule="auto"/>
        <w:ind w:right="-1" w:firstLine="567"/>
        <w:jc w:val="both"/>
        <w:rPr>
          <w:rFonts w:ascii="Times New Roman" w:hAnsi="Times New Roman" w:cs="Times New Roman"/>
          <w:color w:val="000000"/>
          <w:sz w:val="24"/>
          <w:szCs w:val="24"/>
        </w:rPr>
      </w:pPr>
    </w:p>
    <w:p w:rsidR="00D963C7" w:rsidRPr="00343D68" w:rsidRDefault="00D963C7" w:rsidP="00343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center"/>
        <w:rPr>
          <w:rFonts w:ascii="Times New Roman" w:hAnsi="Times New Roman" w:cs="Times New Roman"/>
          <w:color w:val="000000"/>
          <w:sz w:val="24"/>
          <w:szCs w:val="24"/>
        </w:rPr>
      </w:pPr>
    </w:p>
    <w:p w:rsidR="008A2DF0" w:rsidRPr="00343D68" w:rsidRDefault="008A2DF0" w:rsidP="00343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center"/>
        <w:rPr>
          <w:rFonts w:ascii="Times New Roman" w:hAnsi="Times New Roman" w:cs="Times New Roman"/>
          <w:b/>
          <w:sz w:val="24"/>
          <w:szCs w:val="24"/>
        </w:rPr>
      </w:pPr>
      <w:r w:rsidRPr="00343D68">
        <w:rPr>
          <w:rFonts w:ascii="Times New Roman" w:eastAsiaTheme="minorHAnsi" w:hAnsi="Times New Roman" w:cs="Times New Roman"/>
          <w:b/>
          <w:sz w:val="24"/>
          <w:szCs w:val="24"/>
        </w:rPr>
        <w:lastRenderedPageBreak/>
        <w:t>ПОЯСНИТЕЛЬНАЯ ЗАПИСКА</w:t>
      </w:r>
    </w:p>
    <w:p w:rsidR="008A2DF0" w:rsidRPr="00343D68" w:rsidRDefault="008A2DF0" w:rsidP="00343D68">
      <w:pPr>
        <w:autoSpaceDE w:val="0"/>
        <w:autoSpaceDN w:val="0"/>
        <w:adjustRightInd w:val="0"/>
        <w:spacing w:after="0" w:line="240" w:lineRule="auto"/>
        <w:ind w:firstLine="709"/>
        <w:jc w:val="both"/>
        <w:rPr>
          <w:rFonts w:ascii="Times New Roman" w:hAnsi="Times New Roman" w:cs="Times New Roman"/>
          <w:sz w:val="24"/>
          <w:szCs w:val="24"/>
        </w:rPr>
      </w:pPr>
      <w:r w:rsidRPr="00343D68">
        <w:rPr>
          <w:rFonts w:ascii="Times New Roman" w:hAnsi="Times New Roman" w:cs="Times New Roman"/>
          <w:sz w:val="24"/>
          <w:szCs w:val="24"/>
        </w:rPr>
        <w:t xml:space="preserve">Программа общеобразовательной учебной дисциплины «Основы безопасности жизнедеятельности» предназначена для изучения безопасности жизнедеятельности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квалифицированных рабочих, служащих и специалистов среднего звена. </w:t>
      </w:r>
    </w:p>
    <w:p w:rsidR="008A2DF0" w:rsidRPr="00343D68" w:rsidRDefault="008A2DF0" w:rsidP="00343D68">
      <w:pPr>
        <w:autoSpaceDE w:val="0"/>
        <w:autoSpaceDN w:val="0"/>
        <w:adjustRightInd w:val="0"/>
        <w:spacing w:after="0" w:line="240" w:lineRule="auto"/>
        <w:ind w:firstLine="709"/>
        <w:jc w:val="both"/>
        <w:rPr>
          <w:rFonts w:ascii="Times New Roman" w:hAnsi="Times New Roman" w:cs="Times New Roman"/>
          <w:sz w:val="24"/>
          <w:szCs w:val="24"/>
        </w:rPr>
      </w:pPr>
      <w:r w:rsidRPr="00343D68">
        <w:rPr>
          <w:rFonts w:ascii="Times New Roman" w:hAnsi="Times New Roman" w:cs="Times New Roman"/>
          <w:sz w:val="24"/>
          <w:szCs w:val="24"/>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«Основы безопасности жизнедеятельности»,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w:t>
      </w:r>
      <w:proofErr w:type="spellStart"/>
      <w:r w:rsidRPr="00343D68">
        <w:rPr>
          <w:rFonts w:ascii="Times New Roman" w:hAnsi="Times New Roman" w:cs="Times New Roman"/>
          <w:sz w:val="24"/>
          <w:szCs w:val="24"/>
        </w:rPr>
        <w:t>Минобрнауки</w:t>
      </w:r>
      <w:proofErr w:type="spellEnd"/>
      <w:r w:rsidRPr="00343D68">
        <w:rPr>
          <w:rFonts w:ascii="Times New Roman" w:hAnsi="Times New Roman" w:cs="Times New Roman"/>
          <w:sz w:val="24"/>
          <w:szCs w:val="24"/>
        </w:rPr>
        <w:t xml:space="preserve"> России от 17.03.2015 № 06-259).</w:t>
      </w:r>
    </w:p>
    <w:p w:rsidR="008A2DF0" w:rsidRPr="00343D68" w:rsidRDefault="008A2DF0" w:rsidP="00343D68">
      <w:pPr>
        <w:autoSpaceDE w:val="0"/>
        <w:autoSpaceDN w:val="0"/>
        <w:adjustRightInd w:val="0"/>
        <w:spacing w:after="0" w:line="240" w:lineRule="auto"/>
        <w:ind w:firstLine="709"/>
        <w:jc w:val="both"/>
        <w:rPr>
          <w:rFonts w:ascii="Times New Roman" w:hAnsi="Times New Roman" w:cs="Times New Roman"/>
          <w:sz w:val="24"/>
          <w:szCs w:val="24"/>
        </w:rPr>
      </w:pPr>
      <w:r w:rsidRPr="00343D68">
        <w:rPr>
          <w:rFonts w:ascii="Times New Roman" w:hAnsi="Times New Roman" w:cs="Times New Roman"/>
          <w:sz w:val="24"/>
          <w:szCs w:val="24"/>
        </w:rPr>
        <w:t xml:space="preserve">Содержание программы «Основы безопасности жизнедеятельности» направлено на достижение следующих целей: </w:t>
      </w:r>
    </w:p>
    <w:p w:rsidR="008A2DF0" w:rsidRPr="00343D68" w:rsidRDefault="008A2DF0" w:rsidP="00343D68">
      <w:pPr>
        <w:autoSpaceDE w:val="0"/>
        <w:autoSpaceDN w:val="0"/>
        <w:adjustRightInd w:val="0"/>
        <w:spacing w:after="0" w:line="240" w:lineRule="auto"/>
        <w:ind w:firstLine="709"/>
        <w:jc w:val="both"/>
        <w:rPr>
          <w:rFonts w:ascii="Times New Roman" w:hAnsi="Times New Roman" w:cs="Times New Roman"/>
          <w:sz w:val="24"/>
          <w:szCs w:val="24"/>
        </w:rPr>
      </w:pPr>
      <w:r w:rsidRPr="00343D68">
        <w:rPr>
          <w:rFonts w:ascii="Times New Roman" w:hAnsi="Times New Roman" w:cs="Times New Roman"/>
          <w:sz w:val="24"/>
          <w:szCs w:val="24"/>
        </w:rPr>
        <w:t xml:space="preserve">- повышение уровня защищенности жизненно важных интересов личности, </w:t>
      </w:r>
      <w:r w:rsidRPr="00343D68">
        <w:rPr>
          <w:rFonts w:ascii="Times New Roman" w:hAnsi="Times New Roman" w:cs="Times New Roman"/>
          <w:sz w:val="24"/>
          <w:szCs w:val="24"/>
        </w:rPr>
        <w:tab/>
        <w:t xml:space="preserve">общества и государства от внешних и внутренних угроз (жизненно важные интересы -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 </w:t>
      </w:r>
    </w:p>
    <w:p w:rsidR="008A2DF0" w:rsidRPr="00343D68" w:rsidRDefault="008A2DF0" w:rsidP="00343D68">
      <w:pPr>
        <w:autoSpaceDE w:val="0"/>
        <w:autoSpaceDN w:val="0"/>
        <w:adjustRightInd w:val="0"/>
        <w:spacing w:after="0" w:line="240" w:lineRule="auto"/>
        <w:ind w:firstLine="709"/>
        <w:jc w:val="both"/>
        <w:rPr>
          <w:rFonts w:ascii="Times New Roman" w:hAnsi="Times New Roman" w:cs="Times New Roman"/>
          <w:sz w:val="24"/>
          <w:szCs w:val="24"/>
        </w:rPr>
      </w:pPr>
      <w:r w:rsidRPr="00343D68">
        <w:rPr>
          <w:rFonts w:ascii="Times New Roman" w:hAnsi="Times New Roman" w:cs="Times New Roman"/>
          <w:sz w:val="24"/>
          <w:szCs w:val="24"/>
        </w:rPr>
        <w:t xml:space="preserve">- снижение отрицательного влияния человеческого фактора на безопасность личности, общества и государства; </w:t>
      </w:r>
    </w:p>
    <w:p w:rsidR="008A2DF0" w:rsidRPr="00343D68" w:rsidRDefault="008A2DF0" w:rsidP="00343D68">
      <w:pPr>
        <w:autoSpaceDE w:val="0"/>
        <w:autoSpaceDN w:val="0"/>
        <w:adjustRightInd w:val="0"/>
        <w:spacing w:after="0" w:line="240" w:lineRule="auto"/>
        <w:ind w:firstLine="709"/>
        <w:jc w:val="both"/>
        <w:rPr>
          <w:rFonts w:ascii="Times New Roman" w:hAnsi="Times New Roman" w:cs="Times New Roman"/>
          <w:sz w:val="24"/>
          <w:szCs w:val="24"/>
        </w:rPr>
      </w:pPr>
      <w:r w:rsidRPr="00343D68">
        <w:rPr>
          <w:rFonts w:ascii="Times New Roman" w:hAnsi="Times New Roman" w:cs="Times New Roman"/>
          <w:sz w:val="24"/>
          <w:szCs w:val="24"/>
        </w:rPr>
        <w:t xml:space="preserve">- формирование антитеррористического поведения, отрицательного отношения к приему </w:t>
      </w:r>
      <w:proofErr w:type="spellStart"/>
      <w:r w:rsidRPr="00343D68">
        <w:rPr>
          <w:rFonts w:ascii="Times New Roman" w:hAnsi="Times New Roman" w:cs="Times New Roman"/>
          <w:sz w:val="24"/>
          <w:szCs w:val="24"/>
        </w:rPr>
        <w:t>психоактивных</w:t>
      </w:r>
      <w:proofErr w:type="spellEnd"/>
      <w:r w:rsidRPr="00343D68">
        <w:rPr>
          <w:rFonts w:ascii="Times New Roman" w:hAnsi="Times New Roman" w:cs="Times New Roman"/>
          <w:sz w:val="24"/>
          <w:szCs w:val="24"/>
        </w:rPr>
        <w:t xml:space="preserve"> веществ, в том числе наркотиков; </w:t>
      </w:r>
    </w:p>
    <w:p w:rsidR="008A2DF0" w:rsidRPr="00343D68" w:rsidRDefault="008A2DF0" w:rsidP="00343D68">
      <w:pPr>
        <w:autoSpaceDE w:val="0"/>
        <w:autoSpaceDN w:val="0"/>
        <w:adjustRightInd w:val="0"/>
        <w:spacing w:after="0" w:line="240" w:lineRule="auto"/>
        <w:ind w:firstLine="709"/>
        <w:jc w:val="both"/>
        <w:rPr>
          <w:rFonts w:ascii="Times New Roman" w:hAnsi="Times New Roman" w:cs="Times New Roman"/>
          <w:sz w:val="24"/>
          <w:szCs w:val="24"/>
        </w:rPr>
      </w:pPr>
      <w:r w:rsidRPr="00343D68">
        <w:rPr>
          <w:rFonts w:ascii="Times New Roman" w:hAnsi="Times New Roman" w:cs="Times New Roman"/>
          <w:sz w:val="24"/>
          <w:szCs w:val="24"/>
        </w:rPr>
        <w:t>- обеспечение профилактики асоциального поведения учащихся.</w:t>
      </w:r>
    </w:p>
    <w:p w:rsidR="008A2DF0" w:rsidRPr="00343D68" w:rsidRDefault="008A2DF0" w:rsidP="00343D68">
      <w:pPr>
        <w:autoSpaceDE w:val="0"/>
        <w:autoSpaceDN w:val="0"/>
        <w:adjustRightInd w:val="0"/>
        <w:spacing w:after="0" w:line="240" w:lineRule="auto"/>
        <w:ind w:firstLine="709"/>
        <w:jc w:val="both"/>
        <w:rPr>
          <w:rFonts w:ascii="Times New Roman" w:hAnsi="Times New Roman" w:cs="Times New Roman"/>
          <w:sz w:val="24"/>
          <w:szCs w:val="24"/>
        </w:rPr>
      </w:pPr>
      <w:r w:rsidRPr="00343D68">
        <w:rPr>
          <w:rFonts w:ascii="Times New Roman" w:hAnsi="Times New Roman" w:cs="Times New Roman"/>
          <w:sz w:val="24"/>
          <w:szCs w:val="24"/>
        </w:rPr>
        <w:t xml:space="preserve">Программа учебной дисциплины «Основы безопасности жизнедеятельности»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тематику рефератов (докладов), индивидуальных проектов, виды самостоятельных работ, учитывая специфику программ подготовки квалифицированных рабочих, служащих и специалистов среднего звена, осваиваемой профессии или специальности. </w:t>
      </w:r>
    </w:p>
    <w:p w:rsidR="008A2DF0" w:rsidRPr="00343D68" w:rsidRDefault="008A2DF0" w:rsidP="00343D68">
      <w:pPr>
        <w:autoSpaceDE w:val="0"/>
        <w:autoSpaceDN w:val="0"/>
        <w:adjustRightInd w:val="0"/>
        <w:spacing w:after="0" w:line="240" w:lineRule="auto"/>
        <w:ind w:firstLine="709"/>
        <w:jc w:val="both"/>
        <w:rPr>
          <w:rFonts w:ascii="Times New Roman" w:hAnsi="Times New Roman" w:cs="Times New Roman"/>
          <w:sz w:val="24"/>
          <w:szCs w:val="24"/>
        </w:rPr>
      </w:pPr>
      <w:r w:rsidRPr="00343D68">
        <w:rPr>
          <w:rFonts w:ascii="Times New Roman" w:hAnsi="Times New Roman" w:cs="Times New Roman"/>
          <w:sz w:val="24"/>
          <w:szCs w:val="24"/>
        </w:rPr>
        <w:t>Программа может использоваться другими профессиональными образовательными организациями, реализующими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программы подготовки квалифицированных рабочих, служащих; программы подготовки специалистов среднего звена (ППКРС, ППССЗ).</w:t>
      </w:r>
    </w:p>
    <w:p w:rsidR="008A2DF0" w:rsidRPr="00343D68" w:rsidRDefault="008A2DF0" w:rsidP="00343D68">
      <w:pPr>
        <w:autoSpaceDE w:val="0"/>
        <w:autoSpaceDN w:val="0"/>
        <w:adjustRightInd w:val="0"/>
        <w:spacing w:after="0" w:line="240" w:lineRule="auto"/>
        <w:ind w:firstLine="709"/>
        <w:jc w:val="both"/>
        <w:rPr>
          <w:rFonts w:ascii="Times New Roman" w:hAnsi="Times New Roman" w:cs="Times New Roman"/>
          <w:sz w:val="24"/>
          <w:szCs w:val="24"/>
        </w:rPr>
      </w:pPr>
    </w:p>
    <w:p w:rsidR="008A2DF0" w:rsidRPr="00343D68" w:rsidRDefault="008A2DF0" w:rsidP="00343D68">
      <w:pPr>
        <w:autoSpaceDE w:val="0"/>
        <w:autoSpaceDN w:val="0"/>
        <w:adjustRightInd w:val="0"/>
        <w:spacing w:after="0" w:line="240" w:lineRule="auto"/>
        <w:ind w:firstLine="709"/>
        <w:jc w:val="center"/>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ОБЩАЯ ХАРАКТЕРИСТИКА УЧЕБНОЙ ДИСЦИПЛИНЫ «ОСНОВЫ БЕЗОПАСНОСТИ ЖИЗНЕДЕЯТЕЛЬНОСТИ»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состояния здоровья каждого человека. Здоровье становится приоритетной социальной ценностью. В связи с этим исключительную важность приобретает высокая профессиональная подготовка специалистов различного профиля к принятию решений и действиям по предупреждению чрезвычайных ситуаций (ЧС), а при их возникновении — к проведению соответствующих мероприятий по ликвидации их негативных последствий, и прежде всего к оказанию первой помощи пострадавшим. </w:t>
      </w:r>
    </w:p>
    <w:p w:rsidR="00D963C7"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Общеобразовательная учебная дисциплина «Основы безопасности жизнедеятельности» изучает риски производственной, природной, социальной, б</w:t>
      </w:r>
      <w:r w:rsidR="00D963C7" w:rsidRPr="00343D68">
        <w:rPr>
          <w:rFonts w:ascii="Times New Roman" w:eastAsiaTheme="minorHAnsi" w:hAnsi="Times New Roman" w:cs="Times New Roman"/>
          <w:sz w:val="24"/>
          <w:szCs w:val="24"/>
        </w:rPr>
        <w:t>ытовой, городской и других сред,</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обитания человека как в условиях повседневной жизни, так и при возникновении чрезвычайных ситуаций техногенного, природного и социального характера.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lastRenderedPageBreak/>
        <w:t>Данная дисциплина является начальной ступенью в освоении норм и правил безопасности и обеспечении комфортных условий жизнедеятельности. Основными содержательными темами программы являются: введение в дисциплину, обеспечение личной безопасности и сохранение здоровья, государственная система обеспечения безопасности населения, основы обороны государства и воинская обязанность, основы медицинских знаний. Действующее законодательство предусматривает обязательную подготовку по основам военной службы для лиц мужского пола, которая должна проводиться во всех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 В связи с этим программой предусмотрено проведение в конце учебного года для обучающихся мужского пола пятидневных учебных сборов (35 часов), сочетающих разнообразные формы организации теоретических и практических занятий. В итоге у юношей формируется адекватное представление о военной службе, развиваются качества личности, необходимые для ее прохождения. Для девушек в программе предусмотрен раздел «Основы медицинских знаний». В процессе его изучения формируются знания в области медицины, умения оказывать первую медицинскую помощь при различных травмах. Девушки получают сведения о здоровом образе жизни, основных средствах планирования семьи, ухода за младенцем, поддержании в семье духовности, комфортного психологического климата.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Изучение общеобразовательной учебной дисциплины «Основы безопасности жизнедеятельности»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(ППКРС, ППССЗ). В программе приведены два варианта примерных тематических планов для организации образовательного процесса при изучении учебной дисциплины «Основы безопасности жизнедеятельности» (I вариант — совместное обучение юношей и девушек, II вариант — раздельное обучение юношей и девушек) и тематический план проведения учебных сборов для юношей.</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p>
    <w:p w:rsidR="008A2DF0" w:rsidRPr="00343D68" w:rsidRDefault="008A2DF0" w:rsidP="00343D68">
      <w:pPr>
        <w:autoSpaceDE w:val="0"/>
        <w:autoSpaceDN w:val="0"/>
        <w:adjustRightInd w:val="0"/>
        <w:spacing w:after="0" w:line="240" w:lineRule="auto"/>
        <w:ind w:firstLine="709"/>
        <w:jc w:val="center"/>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МЕСТО УЧЕБНОЙ ДИСЦИПЛИНЫ В УЧЕБНОМ ПЛАНЕ</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Учебная дисциплина «Основы безопасности жизнедеятельности»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«Основы безопасности жизнедеятельности» изучается в общеобразовательном цикле учебного плана ОПОП СПО на базе основного общего образования с получением среднего общего образования (ППКРС, ППССЗ). В учебных планах ППКРС, ППССЗ место учебной дисциплины «Основы безопасности жизнедеятельности» — в составе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p>
    <w:p w:rsidR="008A2DF0" w:rsidRPr="00343D68" w:rsidRDefault="008A2DF0" w:rsidP="00343D68">
      <w:pPr>
        <w:autoSpaceDE w:val="0"/>
        <w:autoSpaceDN w:val="0"/>
        <w:adjustRightInd w:val="0"/>
        <w:spacing w:after="0" w:line="240" w:lineRule="auto"/>
        <w:ind w:firstLine="709"/>
        <w:jc w:val="center"/>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РЕЗУЛЬТАТЫ ОСВОЕНИЯ УЧЕБНОЙ ДИСЦИПЛИНЫ</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Освоение содержания учебной дисциплины «Основы безопасности жизнедеятельности» обеспечивает достижение следующих результатов: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 xml:space="preserve">личностных: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развитие личностных, в том числе духовных и физических, качеств, обеспечивающих защищенность жизненно важных интересов личности от внешних и внутренних угроз;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готовность к служению Отечеству, его защите;</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формирование потребности соблюдать нормы здорового образа жизни, осознанно выполнять правила безопасности жизнедеятельности;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исключение из своей жизни вредных привычек (курения, пьянства и т. д.);</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воспитание ответственного отношения к сохранению окружающей природной среды, личному здоровью, как к индивидуальной и общественной ценности;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освоение приемов действий в опасных и чрезвычайных ситуациях природного, техногенного и социального характера;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b/>
          <w:sz w:val="24"/>
          <w:szCs w:val="24"/>
        </w:rPr>
      </w:pPr>
      <w:proofErr w:type="spellStart"/>
      <w:r w:rsidRPr="00343D68">
        <w:rPr>
          <w:rFonts w:ascii="Times New Roman" w:eastAsiaTheme="minorHAnsi" w:hAnsi="Times New Roman" w:cs="Times New Roman"/>
          <w:b/>
          <w:sz w:val="24"/>
          <w:szCs w:val="24"/>
        </w:rPr>
        <w:lastRenderedPageBreak/>
        <w:t>метапредметных</w:t>
      </w:r>
      <w:proofErr w:type="spellEnd"/>
      <w:r w:rsidRPr="00343D68">
        <w:rPr>
          <w:rFonts w:ascii="Times New Roman" w:eastAsiaTheme="minorHAnsi" w:hAnsi="Times New Roman" w:cs="Times New Roman"/>
          <w:b/>
          <w:sz w:val="24"/>
          <w:szCs w:val="24"/>
        </w:rPr>
        <w:t xml:space="preserve">: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овладение умениями формулировать личные понятия о безопасности;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анализировать причины возникновения опасных и чрезвычайных ситуаций;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обобщать и сравнивать последствия опасных и чрезвычайных ситуаций;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выявлять причинно-следственные связи опасных ситуаций и их влияние на безопасность жизнедеятельности человека;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развитие умения выражать свои мысли и способности слушать собеседника, понимать его точку зрения, признавать право другого человека на иное мнение;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формирование умений взаимодействовать с окружающими, выполнять различные социальные роли во время и при ликвидации последствий чрезвычайных ситуаций;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развитие умения применять полученные теоретические знания на практике: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освоение знания устройства и принципов действия бытовых приборов и других технических средств, используемых в повседневной жизни;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приобретение опыта локализации возможных опасных ситуаций, связанных с нарушением работы технических средств и правил их эксплуатации;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формирование установки на здоровый образ жизни;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 xml:space="preserve">предметных: </w:t>
      </w:r>
    </w:p>
    <w:p w:rsidR="00F15D18" w:rsidRPr="00F15D18" w:rsidRDefault="00F15D18" w:rsidP="00F15D18">
      <w:pPr>
        <w:spacing w:after="0" w:line="240" w:lineRule="auto"/>
        <w:ind w:firstLine="708"/>
        <w:jc w:val="both"/>
        <w:rPr>
          <w:rFonts w:ascii="Times New Roman" w:hAnsi="Times New Roman" w:cs="Times New Roman"/>
          <w:sz w:val="24"/>
          <w:szCs w:val="24"/>
        </w:rPr>
      </w:pPr>
      <w:r w:rsidRPr="00F15D18">
        <w:rPr>
          <w:rFonts w:ascii="Times New Roman" w:hAnsi="Times New Roman" w:cs="Times New Roman"/>
          <w:sz w:val="24"/>
          <w:szCs w:val="24"/>
        </w:rPr>
        <w:t xml:space="preserve"> </w:t>
      </w:r>
      <w:proofErr w:type="spellStart"/>
      <w:r w:rsidRPr="00F15D18">
        <w:rPr>
          <w:rFonts w:ascii="Times New Roman" w:hAnsi="Times New Roman" w:cs="Times New Roman"/>
          <w:sz w:val="24"/>
          <w:szCs w:val="24"/>
        </w:rPr>
        <w:t>сформированность</w:t>
      </w:r>
      <w:proofErr w:type="spellEnd"/>
      <w:r w:rsidRPr="00F15D18">
        <w:rPr>
          <w:rFonts w:ascii="Times New Roman" w:hAnsi="Times New Roman" w:cs="Times New Roman"/>
          <w:sz w:val="24"/>
          <w:szCs w:val="24"/>
        </w:rPr>
        <w:t xml:space="preserve">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rsidR="00F15D18" w:rsidRPr="00F15D18" w:rsidRDefault="00F15D18" w:rsidP="00F15D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15D18">
        <w:rPr>
          <w:rFonts w:ascii="Times New Roman" w:hAnsi="Times New Roman" w:cs="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p w:rsidR="00F15D18" w:rsidRPr="00F15D18" w:rsidRDefault="00F15D18" w:rsidP="00F15D18">
      <w:pPr>
        <w:spacing w:after="0" w:line="240" w:lineRule="auto"/>
        <w:ind w:firstLine="708"/>
        <w:jc w:val="both"/>
        <w:rPr>
          <w:rFonts w:ascii="Times New Roman" w:hAnsi="Times New Roman" w:cs="Times New Roman"/>
          <w:sz w:val="24"/>
          <w:szCs w:val="24"/>
        </w:rPr>
      </w:pPr>
      <w:proofErr w:type="spellStart"/>
      <w:r w:rsidRPr="00F15D18">
        <w:rPr>
          <w:rFonts w:ascii="Times New Roman" w:hAnsi="Times New Roman" w:cs="Times New Roman"/>
          <w:sz w:val="24"/>
          <w:szCs w:val="24"/>
        </w:rPr>
        <w:t>сформированность</w:t>
      </w:r>
      <w:proofErr w:type="spellEnd"/>
      <w:r w:rsidRPr="00F15D18">
        <w:rPr>
          <w:rFonts w:ascii="Times New Roman" w:hAnsi="Times New Roman" w:cs="Times New Roman"/>
          <w:sz w:val="24"/>
          <w:szCs w:val="24"/>
        </w:rPr>
        <w:t xml:space="preserve"> представлений о необходимости отрицания экстремизма, терроризма, других действий противоправного характера, а также асоциального поведения;</w:t>
      </w:r>
    </w:p>
    <w:p w:rsidR="00F15D18" w:rsidRPr="00F15D18" w:rsidRDefault="00F15D18" w:rsidP="00F15D18">
      <w:pPr>
        <w:spacing w:after="0" w:line="240" w:lineRule="auto"/>
        <w:ind w:firstLine="708"/>
        <w:jc w:val="both"/>
        <w:rPr>
          <w:rFonts w:ascii="Times New Roman" w:hAnsi="Times New Roman" w:cs="Times New Roman"/>
          <w:sz w:val="24"/>
          <w:szCs w:val="24"/>
        </w:rPr>
      </w:pPr>
      <w:proofErr w:type="spellStart"/>
      <w:r w:rsidRPr="00F15D18">
        <w:rPr>
          <w:rFonts w:ascii="Times New Roman" w:hAnsi="Times New Roman" w:cs="Times New Roman"/>
          <w:sz w:val="24"/>
          <w:szCs w:val="24"/>
        </w:rPr>
        <w:t>сформированность</w:t>
      </w:r>
      <w:proofErr w:type="spellEnd"/>
      <w:r w:rsidRPr="00F15D18">
        <w:rPr>
          <w:rFonts w:ascii="Times New Roman" w:hAnsi="Times New Roman" w:cs="Times New Roman"/>
          <w:sz w:val="24"/>
          <w:szCs w:val="24"/>
        </w:rPr>
        <w:t xml:space="preserve"> представлений о здоровом образе жизни как о средстве обеспечения духовного, физического и социального благополучия личности;</w:t>
      </w:r>
    </w:p>
    <w:p w:rsidR="00F15D18" w:rsidRPr="00F15D18" w:rsidRDefault="00F15D18" w:rsidP="00F15D18">
      <w:pPr>
        <w:spacing w:after="0" w:line="240" w:lineRule="auto"/>
        <w:ind w:firstLine="708"/>
        <w:jc w:val="both"/>
        <w:rPr>
          <w:rFonts w:ascii="Times New Roman" w:hAnsi="Times New Roman" w:cs="Times New Roman"/>
          <w:sz w:val="24"/>
          <w:szCs w:val="24"/>
        </w:rPr>
      </w:pPr>
      <w:r w:rsidRPr="00F15D18">
        <w:rPr>
          <w:rFonts w:ascii="Times New Roman" w:hAnsi="Times New Roman" w:cs="Times New Roman"/>
          <w:sz w:val="24"/>
          <w:szCs w:val="24"/>
        </w:rPr>
        <w:t>знание распространенных опасных и чрезвычайных ситуаций природного, техногенного и социального характера;</w:t>
      </w:r>
    </w:p>
    <w:p w:rsidR="00F15D18" w:rsidRPr="00F15D18" w:rsidRDefault="00F15D18" w:rsidP="00F15D18">
      <w:pPr>
        <w:spacing w:after="0" w:line="240" w:lineRule="auto"/>
        <w:ind w:firstLine="708"/>
        <w:jc w:val="both"/>
        <w:rPr>
          <w:rFonts w:ascii="Times New Roman" w:hAnsi="Times New Roman" w:cs="Times New Roman"/>
          <w:sz w:val="24"/>
          <w:szCs w:val="24"/>
        </w:rPr>
      </w:pPr>
      <w:r w:rsidRPr="00F15D18">
        <w:rPr>
          <w:rFonts w:ascii="Times New Roman" w:hAnsi="Times New Roman" w:cs="Times New Roman"/>
          <w:sz w:val="24"/>
          <w:szCs w:val="24"/>
        </w:rPr>
        <w:t>знание факторов, пагубно влияющих на здоровье человека, исключение из своей жизни вредных привычек (курения, пьянства и т.д.);</w:t>
      </w:r>
    </w:p>
    <w:p w:rsidR="00F15D18" w:rsidRPr="00F15D18" w:rsidRDefault="00F15D18" w:rsidP="00F15D18">
      <w:pPr>
        <w:spacing w:after="0" w:line="240" w:lineRule="auto"/>
        <w:ind w:firstLine="708"/>
        <w:jc w:val="both"/>
        <w:rPr>
          <w:rFonts w:ascii="Times New Roman" w:hAnsi="Times New Roman" w:cs="Times New Roman"/>
          <w:sz w:val="24"/>
          <w:szCs w:val="24"/>
        </w:rPr>
      </w:pPr>
      <w:r w:rsidRPr="00F15D18">
        <w:rPr>
          <w:rFonts w:ascii="Times New Roman" w:hAnsi="Times New Roman" w:cs="Times New Roman"/>
          <w:sz w:val="24"/>
          <w:szCs w:val="24"/>
        </w:rPr>
        <w:lastRenderedPageBreak/>
        <w:t>знание основных мер защиты (в том числе в области гражданской обороны) и правил поведения в условиях опасных и чрезвычайных ситуаций;</w:t>
      </w:r>
    </w:p>
    <w:p w:rsidR="00F15D18" w:rsidRPr="00F15D18" w:rsidRDefault="00F15D18" w:rsidP="00F15D18">
      <w:pPr>
        <w:spacing w:after="0" w:line="240" w:lineRule="auto"/>
        <w:ind w:firstLine="708"/>
        <w:jc w:val="both"/>
        <w:rPr>
          <w:rFonts w:ascii="Times New Roman" w:hAnsi="Times New Roman" w:cs="Times New Roman"/>
          <w:sz w:val="24"/>
          <w:szCs w:val="24"/>
        </w:rPr>
      </w:pPr>
      <w:r w:rsidRPr="00F15D18">
        <w:rPr>
          <w:rFonts w:ascii="Times New Roman" w:hAnsi="Times New Roman" w:cs="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rsidR="00F15D18" w:rsidRPr="00F15D18" w:rsidRDefault="00F15D18" w:rsidP="00F15D18">
      <w:pPr>
        <w:spacing w:after="0" w:line="240" w:lineRule="auto"/>
        <w:ind w:firstLine="708"/>
        <w:jc w:val="both"/>
        <w:rPr>
          <w:rFonts w:ascii="Times New Roman" w:hAnsi="Times New Roman" w:cs="Times New Roman"/>
          <w:sz w:val="24"/>
          <w:szCs w:val="24"/>
        </w:rPr>
      </w:pPr>
      <w:r w:rsidRPr="00F15D18">
        <w:rPr>
          <w:rFonts w:ascii="Times New Roman" w:hAnsi="Times New Roman" w:cs="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rsidR="00F15D18" w:rsidRPr="00F15D18" w:rsidRDefault="00F15D18" w:rsidP="00F15D18">
      <w:pPr>
        <w:spacing w:after="0" w:line="240" w:lineRule="auto"/>
        <w:ind w:firstLine="708"/>
        <w:jc w:val="both"/>
        <w:rPr>
          <w:rFonts w:ascii="Times New Roman" w:hAnsi="Times New Roman" w:cs="Times New Roman"/>
          <w:sz w:val="24"/>
          <w:szCs w:val="24"/>
        </w:rPr>
      </w:pPr>
      <w:r w:rsidRPr="00F15D18">
        <w:rPr>
          <w:rFonts w:ascii="Times New Roman" w:hAnsi="Times New Roman" w:cs="Times New Roman"/>
          <w:sz w:val="24"/>
          <w:szCs w:val="24"/>
        </w:rPr>
        <w:t xml:space="preserve">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rsidR="00F15D18" w:rsidRPr="00F15D18" w:rsidRDefault="00F15D18" w:rsidP="00F15D18">
      <w:pPr>
        <w:spacing w:after="0" w:line="240" w:lineRule="auto"/>
        <w:ind w:firstLine="708"/>
        <w:jc w:val="both"/>
        <w:rPr>
          <w:rFonts w:ascii="Times New Roman" w:hAnsi="Times New Roman" w:cs="Times New Roman"/>
          <w:sz w:val="24"/>
          <w:szCs w:val="24"/>
        </w:rPr>
      </w:pPr>
      <w:r w:rsidRPr="00F15D18">
        <w:rPr>
          <w:rFonts w:ascii="Times New Roman" w:hAnsi="Times New Roman" w:cs="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F15D18" w:rsidRPr="00F15D18" w:rsidRDefault="00F15D18" w:rsidP="00F15D18">
      <w:pPr>
        <w:spacing w:after="0" w:line="240" w:lineRule="auto"/>
        <w:ind w:firstLine="708"/>
        <w:jc w:val="both"/>
        <w:rPr>
          <w:rFonts w:ascii="Times New Roman" w:hAnsi="Times New Roman" w:cs="Times New Roman"/>
          <w:sz w:val="24"/>
          <w:szCs w:val="24"/>
        </w:rPr>
      </w:pPr>
      <w:r w:rsidRPr="00F15D18">
        <w:rPr>
          <w:rFonts w:ascii="Times New Roman" w:hAnsi="Times New Roman" w:cs="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8A2DF0" w:rsidRPr="00F15D18" w:rsidRDefault="008A2DF0" w:rsidP="00F15D18">
      <w:pPr>
        <w:spacing w:after="0" w:line="240" w:lineRule="auto"/>
        <w:jc w:val="both"/>
        <w:rPr>
          <w:rFonts w:ascii="Times New Roman" w:hAnsi="Times New Roman" w:cs="Times New Roman"/>
          <w:sz w:val="24"/>
          <w:szCs w:val="24"/>
        </w:rPr>
      </w:pPr>
    </w:p>
    <w:p w:rsidR="008A2DF0" w:rsidRPr="00343D68" w:rsidRDefault="008A2DF0" w:rsidP="00343D68">
      <w:pPr>
        <w:autoSpaceDE w:val="0"/>
        <w:autoSpaceDN w:val="0"/>
        <w:adjustRightInd w:val="0"/>
        <w:spacing w:after="0" w:line="240" w:lineRule="auto"/>
        <w:ind w:firstLine="709"/>
        <w:jc w:val="center"/>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СОДЕРЖАНИЕ УЧЕБНОЙ ДИСЦИПЛИНЫ</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Введение</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 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профессий СПО и специальностей СПО.</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1. Обеспечение личной безопасности и сохранение здоровья</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1.1. 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1.2. Факторы, способствующие укреплению здоровья.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1.3. Влияние неблагоприятной окружающей среды на здоровье человека. Основные источники загрязнения окружающей среды. </w:t>
      </w:r>
      <w:proofErr w:type="spellStart"/>
      <w:r w:rsidRPr="00343D68">
        <w:rPr>
          <w:rFonts w:ascii="Times New Roman" w:eastAsiaTheme="minorHAnsi" w:hAnsi="Times New Roman" w:cs="Times New Roman"/>
          <w:sz w:val="24"/>
          <w:szCs w:val="24"/>
        </w:rPr>
        <w:t>Техносфера</w:t>
      </w:r>
      <w:proofErr w:type="spellEnd"/>
      <w:r w:rsidRPr="00343D68">
        <w:rPr>
          <w:rFonts w:ascii="Times New Roman" w:eastAsiaTheme="minorHAnsi" w:hAnsi="Times New Roman" w:cs="Times New Roman"/>
          <w:sz w:val="24"/>
          <w:szCs w:val="24"/>
        </w:rPr>
        <w:t xml:space="preserve"> как источник негативных факторов.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1.4. 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 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 Наркотики, наркомания и токсикомания, общие понятия и определения. Социальные последствия пристрастия к наркотикам. Профилактика наркомании.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1.5. 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1.6. 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1.7. 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 xml:space="preserve">Практические занятия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lastRenderedPageBreak/>
        <w:t>Изучение основных положений организации рационального питания и освоение методов его гигиенической оценки. Изучение моделей поведения пешеходов, велосипедистов, пассажиров и водителей транспортных средств при организации дорожного движения.</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2. Государственная система обеспечения безопасности населения</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2.1. Общие понятия и классификация чрезвычайных ситуаций природного и техногенного характера.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2.2.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2.3.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2.4.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2.5. 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2.6.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2.7. 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2.8. 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2.9. Правила безопасного поведения при угрозе террористического акта, захвате в качестве заложника. Меры безопасности для населения, оказавшегося на территории военных действий.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2.10. 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w:t>
      </w:r>
      <w:proofErr w:type="spellStart"/>
      <w:r w:rsidRPr="00343D68">
        <w:rPr>
          <w:rFonts w:ascii="Times New Roman" w:eastAsiaTheme="minorHAnsi" w:hAnsi="Times New Roman" w:cs="Times New Roman"/>
          <w:sz w:val="24"/>
          <w:szCs w:val="24"/>
        </w:rPr>
        <w:t>Роспотребнадзор</w:t>
      </w:r>
      <w:proofErr w:type="spellEnd"/>
      <w:r w:rsidRPr="00343D68">
        <w:rPr>
          <w:rFonts w:ascii="Times New Roman" w:eastAsiaTheme="minorHAnsi" w:hAnsi="Times New Roman" w:cs="Times New Roman"/>
          <w:sz w:val="24"/>
          <w:szCs w:val="24"/>
        </w:rPr>
        <w:t xml:space="preserve">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 Практические занятия Изучение и отработка моделей поведения в условиях вынужденной природной автономии. Изучение и отработка моделей поведения в ЧС на транспорте. Изучение первичных средств пожаротушения. Изучение и использование средств индивидуальной защиты от поражающих факторов в ЧС мирного и военного времени.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3. Основы обороны государства и воинская обязанность</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3.1. 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lastRenderedPageBreak/>
        <w:t xml:space="preserve">3.2.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 Их состав и предназначение.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3.3. 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3.4. 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3.5. 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3.6.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3.7.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3.8. 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РФ и законодательство Российской Федерации, выполняющий требования воинских уставов, приказы командиров и начальников.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3.9. 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3.10. Как стать офицером Российской армии. Основные виды военных образовательных учреждений профессионального образования. Правила приема граждан в военные образовательные </w:t>
      </w:r>
      <w:r w:rsidRPr="00343D68">
        <w:rPr>
          <w:rFonts w:ascii="Times New Roman" w:eastAsiaTheme="minorHAnsi" w:hAnsi="Times New Roman" w:cs="Times New Roman"/>
          <w:sz w:val="24"/>
          <w:szCs w:val="24"/>
        </w:rPr>
        <w:lastRenderedPageBreak/>
        <w:t xml:space="preserve">учреждения профессионального образования. Организация подготовки офицерских кадров для Вооруженных Сил Российской Федерации.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3.11. 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 3.12. 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Практические занятия Изучение способов бесконфликтного общения и </w:t>
      </w:r>
      <w:proofErr w:type="spellStart"/>
      <w:r w:rsidRPr="00343D68">
        <w:rPr>
          <w:rFonts w:ascii="Times New Roman" w:eastAsiaTheme="minorHAnsi" w:hAnsi="Times New Roman" w:cs="Times New Roman"/>
          <w:sz w:val="24"/>
          <w:szCs w:val="24"/>
        </w:rPr>
        <w:t>саморегуляции</w:t>
      </w:r>
      <w:proofErr w:type="spellEnd"/>
      <w:r w:rsidRPr="00343D68">
        <w:rPr>
          <w:rFonts w:ascii="Times New Roman" w:eastAsiaTheme="minorHAnsi" w:hAnsi="Times New Roman" w:cs="Times New Roman"/>
          <w:sz w:val="24"/>
          <w:szCs w:val="24"/>
        </w:rPr>
        <w:t>. Особенности службы в армии, изучение и освоение методик проведения строевой подготовки.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4. Основы медицинских знаний</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4.1. 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4.2. 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w:t>
      </w:r>
      <w:proofErr w:type="spellStart"/>
      <w:r w:rsidRPr="00343D68">
        <w:rPr>
          <w:rFonts w:ascii="Times New Roman" w:eastAsiaTheme="minorHAnsi" w:hAnsi="Times New Roman" w:cs="Times New Roman"/>
          <w:sz w:val="24"/>
          <w:szCs w:val="24"/>
        </w:rPr>
        <w:t>электротравмах</w:t>
      </w:r>
      <w:proofErr w:type="spellEnd"/>
      <w:r w:rsidRPr="00343D68">
        <w:rPr>
          <w:rFonts w:ascii="Times New Roman" w:eastAsiaTheme="minorHAnsi" w:hAnsi="Times New Roman" w:cs="Times New Roman"/>
          <w:sz w:val="24"/>
          <w:szCs w:val="24"/>
        </w:rPr>
        <w:t xml:space="preserve"> и повреждении молнией.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4.3. 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4.4. Понятие и виды кровотечений. Первая помощь при наружных кровотечениях. 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4.5. 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4.6. Первая помощь при воздействии низких температур. Последствия воздействия низких температур на организм человека. Основные степени отморожений.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4.7. Первая помощь при попадании инородных тел в верхние дыхательные пути. Основные приемы удаления инородных тел из верхних дыхательных путей.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4.8. Первая помощь при отравлениях. Острое и хроническое отравление.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4.9.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4.10. 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4.11. Здоровье родителей и здоровье будущего ребенка. Основные средства планирования семьи. Факторы, влияющие на здоровье ребенка. Беременность и гигиена беременности. Признаки и сроки беременности. Понятие патронажа, виды патронажей. Особенности питания и образа жизни беременной женщины.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lastRenderedPageBreak/>
        <w:t>4.12. Основы ухода за младенцем. Физиологические особенности развития новорожденных детей. Основные мероприятия по уходу за младенцами. Формирование основ здорового образа жизни. Духовность и здоровье семьи. Практические занятия Изучение и освоение основных приемов оказания первой помощи при кровотечениях. Изучение и освоение основных способов искусственного дыхания.</w:t>
      </w:r>
    </w:p>
    <w:p w:rsidR="008A2DF0" w:rsidRPr="00343D68" w:rsidRDefault="008A2DF0" w:rsidP="00343D68">
      <w:pPr>
        <w:autoSpaceDE w:val="0"/>
        <w:autoSpaceDN w:val="0"/>
        <w:adjustRightInd w:val="0"/>
        <w:spacing w:after="0" w:line="240" w:lineRule="auto"/>
        <w:ind w:firstLine="709"/>
        <w:jc w:val="center"/>
        <w:rPr>
          <w:rFonts w:ascii="Times New Roman" w:eastAsiaTheme="minorHAnsi" w:hAnsi="Times New Roman" w:cs="Times New Roman"/>
          <w:b/>
          <w:sz w:val="24"/>
          <w:szCs w:val="24"/>
        </w:rPr>
      </w:pPr>
    </w:p>
    <w:p w:rsidR="008A2DF0" w:rsidRPr="00343D68" w:rsidRDefault="008A2DF0" w:rsidP="00343D68">
      <w:pPr>
        <w:autoSpaceDE w:val="0"/>
        <w:autoSpaceDN w:val="0"/>
        <w:adjustRightInd w:val="0"/>
        <w:spacing w:after="0" w:line="240" w:lineRule="auto"/>
        <w:ind w:firstLine="709"/>
        <w:jc w:val="center"/>
        <w:rPr>
          <w:rFonts w:ascii="Times New Roman" w:eastAsiaTheme="minorHAnsi" w:hAnsi="Times New Roman" w:cs="Times New Roman"/>
          <w:b/>
          <w:sz w:val="24"/>
          <w:szCs w:val="24"/>
        </w:rPr>
      </w:pPr>
      <w:r w:rsidRPr="00343D68">
        <w:rPr>
          <w:rFonts w:ascii="Times New Roman" w:eastAsiaTheme="minorHAnsi" w:hAnsi="Times New Roman" w:cs="Times New Roman"/>
          <w:b/>
          <w:sz w:val="24"/>
          <w:szCs w:val="24"/>
        </w:rPr>
        <w:t>Примерные темы рефератов (докладов), индивидуальных проектов</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Эволюция среды обитания, переход к </w:t>
      </w:r>
      <w:proofErr w:type="spellStart"/>
      <w:r w:rsidRPr="00343D68">
        <w:rPr>
          <w:rFonts w:ascii="Times New Roman" w:eastAsiaTheme="minorHAnsi" w:hAnsi="Times New Roman" w:cs="Times New Roman"/>
          <w:sz w:val="24"/>
          <w:szCs w:val="24"/>
        </w:rPr>
        <w:t>техносфере</w:t>
      </w:r>
      <w:proofErr w:type="spellEnd"/>
      <w:r w:rsidRPr="00343D68">
        <w:rPr>
          <w:rFonts w:ascii="Times New Roman" w:eastAsiaTheme="minorHAnsi" w:hAnsi="Times New Roman" w:cs="Times New Roman"/>
          <w:sz w:val="24"/>
          <w:szCs w:val="24"/>
        </w:rPr>
        <w:tab/>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Взаимодействие человека и среды обитания</w:t>
      </w:r>
      <w:r w:rsidRPr="00343D68">
        <w:rPr>
          <w:rFonts w:ascii="Times New Roman" w:eastAsiaTheme="minorHAnsi" w:hAnsi="Times New Roman" w:cs="Times New Roman"/>
          <w:sz w:val="24"/>
          <w:szCs w:val="24"/>
        </w:rPr>
        <w:tab/>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Стратегия устойчивого развития как условие выживания человечества</w:t>
      </w:r>
      <w:r w:rsidRPr="00343D68">
        <w:rPr>
          <w:rFonts w:ascii="Times New Roman" w:eastAsiaTheme="minorHAnsi" w:hAnsi="Times New Roman" w:cs="Times New Roman"/>
          <w:sz w:val="24"/>
          <w:szCs w:val="24"/>
        </w:rPr>
        <w:tab/>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Основные пути формирования культуры безопасности жизнедеятельности в современном обществе.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Здоровый образ жизни — основа укрепления и сохранения личного здоровья.</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Факторы, способствующие укреплению здоровья.</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Организация студенческого труда, отдыха и эффективной самостоятельной работы.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Роль физической культуры в сохранении здоровья.</w:t>
      </w:r>
      <w:r w:rsidRPr="00343D68">
        <w:rPr>
          <w:rFonts w:ascii="Times New Roman" w:eastAsiaTheme="minorHAnsi" w:hAnsi="Times New Roman" w:cs="Times New Roman"/>
          <w:sz w:val="24"/>
          <w:szCs w:val="24"/>
        </w:rPr>
        <w:tab/>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Пути сохранения репродуктивного здоровья общества.</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Алкоголь и его влияние на здоровье человека.</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proofErr w:type="spellStart"/>
      <w:r w:rsidRPr="00343D68">
        <w:rPr>
          <w:rFonts w:ascii="Times New Roman" w:eastAsiaTheme="minorHAnsi" w:hAnsi="Times New Roman" w:cs="Times New Roman"/>
          <w:sz w:val="24"/>
          <w:szCs w:val="24"/>
        </w:rPr>
        <w:t>Табакокурение</w:t>
      </w:r>
      <w:proofErr w:type="spellEnd"/>
      <w:r w:rsidRPr="00343D68">
        <w:rPr>
          <w:rFonts w:ascii="Times New Roman" w:eastAsiaTheme="minorHAnsi" w:hAnsi="Times New Roman" w:cs="Times New Roman"/>
          <w:sz w:val="24"/>
          <w:szCs w:val="24"/>
        </w:rPr>
        <w:t xml:space="preserve"> и его влияние на здоровье.</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Наркотики и их пагубное воздействие на организм.</w:t>
      </w:r>
      <w:r w:rsidRPr="00343D68">
        <w:rPr>
          <w:rFonts w:ascii="Times New Roman" w:eastAsiaTheme="minorHAnsi" w:hAnsi="Times New Roman" w:cs="Times New Roman"/>
          <w:sz w:val="24"/>
          <w:szCs w:val="24"/>
        </w:rPr>
        <w:tab/>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Компьютерные игры и их влияние на организм человека.</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Особенности трудовой деятельности женщин и подростков.</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Характеристика ЧС природного характера, наиболее вероятных для данной местности и района проживания.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Характеристика ЧС техногенного характера, наиболее вероятных для данной местности и района проживания.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Терроризм как основная социальная опасность современности.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Космические опасности: мифы и реальность.</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Современные средства поражения и их поражающие факторы.</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Оповещение и информирование населения об опасности.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Инженерная защита в системе обеспечения безопасности населения.</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Правовые и организационные основы обеспечения безопасности жизнедеятельности.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МЧС России — федеральный орган управления в области защиты населения от чрезвычайных ситуаций.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Структура Вооруженных Сил Российской Федерации.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Виды и рода войск.</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Основные виды вооружения и военной техники в Российской Федерации.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Военная служба как особый вид федеральной государственной службы.</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 xml:space="preserve">Организация и порядок призыва граждан на военную службу в Российской </w:t>
      </w:r>
      <w:r w:rsidRPr="00343D68">
        <w:rPr>
          <w:rFonts w:ascii="Times New Roman" w:eastAsiaTheme="minorHAnsi" w:hAnsi="Times New Roman" w:cs="Times New Roman"/>
          <w:sz w:val="24"/>
          <w:szCs w:val="24"/>
        </w:rPr>
        <w:tab/>
        <w:t xml:space="preserve">Федерации. </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Боевые традиции Вооруженных Сил Российской Федерации.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Символы воинской чести.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Патриотизм и верность воинскому долгу.</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Дни воинской славы России.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Города-герои Российской Федерации.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Города воинской славы Российской Федерации.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Профилактика инфекционных заболеваний.</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Первая помощь при острой сердечной недостаточности.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СПИД — чума XXI века</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Оказание первой помощи при бытовых травмах</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Духовность и здоровье семьи</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Здоровье родителей — здоровье ребенка.</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Формирование здорового образа жизни с пеленок.</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Как стать долгожителем?</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Рождение ребенка — высшее чудо на Земле.</w:t>
      </w:r>
    </w:p>
    <w:p w:rsidR="008A2DF0" w:rsidRPr="00343D68" w:rsidRDefault="008A2DF0" w:rsidP="00343D68">
      <w:pPr>
        <w:autoSpaceDE w:val="0"/>
        <w:autoSpaceDN w:val="0"/>
        <w:adjustRightInd w:val="0"/>
        <w:spacing w:after="0" w:line="240" w:lineRule="auto"/>
        <w:ind w:firstLine="709"/>
        <w:jc w:val="both"/>
        <w:rPr>
          <w:rFonts w:ascii="Times New Roman" w:eastAsiaTheme="minorHAnsi" w:hAnsi="Times New Roman" w:cs="Times New Roman"/>
          <w:sz w:val="24"/>
          <w:szCs w:val="24"/>
        </w:rPr>
      </w:pPr>
      <w:r w:rsidRPr="00343D68">
        <w:rPr>
          <w:rFonts w:ascii="Times New Roman" w:eastAsiaTheme="minorHAnsi" w:hAnsi="Times New Roman" w:cs="Times New Roman"/>
          <w:sz w:val="24"/>
          <w:szCs w:val="24"/>
        </w:rPr>
        <w:t>Политика государства по поддержке семьи.</w:t>
      </w:r>
    </w:p>
    <w:p w:rsidR="008A2DF0" w:rsidRPr="00343D68" w:rsidRDefault="008A2DF0" w:rsidP="00343D68">
      <w:pPr>
        <w:autoSpaceDE w:val="0"/>
        <w:autoSpaceDN w:val="0"/>
        <w:adjustRightInd w:val="0"/>
        <w:spacing w:after="0" w:line="240" w:lineRule="auto"/>
        <w:ind w:firstLine="709"/>
        <w:jc w:val="both"/>
        <w:rPr>
          <w:rFonts w:ascii="Times New Roman" w:hAnsi="Times New Roman" w:cs="Times New Roman"/>
          <w:sz w:val="24"/>
          <w:szCs w:val="24"/>
        </w:rPr>
      </w:pPr>
    </w:p>
    <w:p w:rsidR="008A2DF0" w:rsidRPr="00343D68" w:rsidRDefault="008A2DF0" w:rsidP="00343D68">
      <w:pPr>
        <w:spacing w:after="0" w:line="240" w:lineRule="auto"/>
        <w:jc w:val="center"/>
        <w:rPr>
          <w:rFonts w:ascii="Times New Roman" w:eastAsia="Times New Roman" w:hAnsi="Times New Roman" w:cs="Times New Roman"/>
          <w:b/>
          <w:caps/>
          <w:sz w:val="24"/>
          <w:szCs w:val="24"/>
        </w:rPr>
      </w:pPr>
      <w:r w:rsidRPr="00343D68">
        <w:rPr>
          <w:rFonts w:ascii="Times New Roman" w:eastAsia="Times New Roman" w:hAnsi="Times New Roman" w:cs="Times New Roman"/>
          <w:b/>
          <w:caps/>
          <w:sz w:val="24"/>
          <w:szCs w:val="24"/>
        </w:rPr>
        <w:t>2.  Структура и содержание учебной дисциплины</w:t>
      </w:r>
    </w:p>
    <w:p w:rsidR="008A2DF0" w:rsidRPr="00343D68" w:rsidRDefault="008A2DF0" w:rsidP="00343D68">
      <w:pPr>
        <w:spacing w:after="0" w:line="240" w:lineRule="auto"/>
        <w:jc w:val="center"/>
        <w:rPr>
          <w:rFonts w:ascii="Times New Roman" w:eastAsia="Times New Roman" w:hAnsi="Times New Roman" w:cs="Times New Roman"/>
          <w:b/>
          <w:sz w:val="24"/>
          <w:szCs w:val="24"/>
        </w:rPr>
      </w:pPr>
      <w:r w:rsidRPr="00343D68">
        <w:rPr>
          <w:rFonts w:ascii="Times New Roman" w:eastAsia="Times New Roman" w:hAnsi="Times New Roman" w:cs="Times New Roman"/>
          <w:b/>
          <w:sz w:val="24"/>
          <w:szCs w:val="24"/>
        </w:rPr>
        <w:t>2.1. Объем учебной дисциплины и виды учебной работы</w:t>
      </w:r>
    </w:p>
    <w:tbl>
      <w:tblPr>
        <w:tblpPr w:leftFromText="180" w:rightFromText="180" w:bottomFromText="200" w:vertAnchor="text" w:horzAnchor="margin" w:tblpY="516"/>
        <w:tblW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8A2DF0" w:rsidRPr="00343D68" w:rsidTr="008A2DF0">
        <w:trPr>
          <w:trHeight w:val="127"/>
        </w:trPr>
        <w:tc>
          <w:tcPr>
            <w:tcW w:w="7905"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center"/>
              <w:rPr>
                <w:rFonts w:ascii="Times New Roman" w:eastAsia="Times New Roman" w:hAnsi="Times New Roman" w:cs="Times New Roman"/>
                <w:b/>
                <w:sz w:val="24"/>
                <w:szCs w:val="24"/>
                <w:lang w:eastAsia="en-US"/>
              </w:rPr>
            </w:pPr>
            <w:r w:rsidRPr="00343D68">
              <w:rPr>
                <w:rFonts w:ascii="Times New Roman" w:eastAsia="Times New Roman" w:hAnsi="Times New Roman" w:cs="Times New Roman"/>
                <w:b/>
                <w:sz w:val="24"/>
                <w:szCs w:val="24"/>
                <w:lang w:eastAsia="en-US"/>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center"/>
              <w:rPr>
                <w:rFonts w:ascii="Times New Roman" w:eastAsia="Times New Roman" w:hAnsi="Times New Roman" w:cs="Times New Roman"/>
                <w:b/>
                <w:iCs/>
                <w:sz w:val="24"/>
                <w:szCs w:val="24"/>
                <w:lang w:eastAsia="en-US"/>
              </w:rPr>
            </w:pPr>
            <w:r w:rsidRPr="00343D68">
              <w:rPr>
                <w:rFonts w:ascii="Times New Roman" w:eastAsia="Times New Roman" w:hAnsi="Times New Roman" w:cs="Times New Roman"/>
                <w:b/>
                <w:iCs/>
                <w:sz w:val="24"/>
                <w:szCs w:val="24"/>
                <w:lang w:eastAsia="en-US"/>
              </w:rPr>
              <w:t>Объем часов</w:t>
            </w:r>
          </w:p>
        </w:tc>
      </w:tr>
      <w:tr w:rsidR="008A2DF0" w:rsidRPr="00343D68" w:rsidTr="008A2DF0">
        <w:trPr>
          <w:trHeight w:val="285"/>
        </w:trPr>
        <w:tc>
          <w:tcPr>
            <w:tcW w:w="7905"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both"/>
              <w:rPr>
                <w:rFonts w:ascii="Times New Roman" w:eastAsia="Times New Roman" w:hAnsi="Times New Roman" w:cs="Times New Roman"/>
                <w:b/>
                <w:sz w:val="24"/>
                <w:szCs w:val="24"/>
                <w:lang w:eastAsia="en-US"/>
              </w:rPr>
            </w:pPr>
            <w:r w:rsidRPr="00343D68">
              <w:rPr>
                <w:rFonts w:ascii="Times New Roman" w:eastAsia="Times New Roman" w:hAnsi="Times New Roman" w:cs="Times New Roman"/>
                <w:b/>
                <w:sz w:val="24"/>
                <w:szCs w:val="24"/>
                <w:lang w:eastAsia="en-US"/>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center"/>
              <w:rPr>
                <w:rFonts w:ascii="Times New Roman" w:eastAsia="Times New Roman" w:hAnsi="Times New Roman" w:cs="Times New Roman"/>
                <w:iCs/>
                <w:sz w:val="24"/>
                <w:szCs w:val="24"/>
                <w:lang w:eastAsia="en-US"/>
              </w:rPr>
            </w:pPr>
            <w:r w:rsidRPr="00343D68">
              <w:rPr>
                <w:rFonts w:ascii="Times New Roman" w:eastAsia="Times New Roman" w:hAnsi="Times New Roman" w:cs="Times New Roman"/>
                <w:iCs/>
                <w:sz w:val="24"/>
                <w:szCs w:val="24"/>
                <w:lang w:eastAsia="en-US"/>
              </w:rPr>
              <w:t>105</w:t>
            </w:r>
          </w:p>
        </w:tc>
      </w:tr>
      <w:tr w:rsidR="008A2DF0" w:rsidRPr="00343D68" w:rsidTr="008A2DF0">
        <w:tc>
          <w:tcPr>
            <w:tcW w:w="7905"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both"/>
              <w:rPr>
                <w:rFonts w:ascii="Times New Roman" w:eastAsia="Times New Roman" w:hAnsi="Times New Roman" w:cs="Times New Roman"/>
                <w:b/>
                <w:sz w:val="24"/>
                <w:szCs w:val="24"/>
                <w:lang w:eastAsia="en-US"/>
              </w:rPr>
            </w:pPr>
            <w:r w:rsidRPr="00343D68">
              <w:rPr>
                <w:rFonts w:ascii="Times New Roman" w:eastAsia="Times New Roman" w:hAnsi="Times New Roman" w:cs="Times New Roman"/>
                <w:b/>
                <w:sz w:val="24"/>
                <w:szCs w:val="24"/>
                <w:lang w:eastAsia="en-US"/>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center"/>
              <w:rPr>
                <w:rFonts w:ascii="Times New Roman" w:eastAsia="Times New Roman" w:hAnsi="Times New Roman" w:cs="Times New Roman"/>
                <w:iCs/>
                <w:sz w:val="24"/>
                <w:szCs w:val="24"/>
                <w:lang w:eastAsia="en-US"/>
              </w:rPr>
            </w:pPr>
            <w:r w:rsidRPr="00343D68">
              <w:rPr>
                <w:rFonts w:ascii="Times New Roman" w:eastAsia="Times New Roman" w:hAnsi="Times New Roman" w:cs="Times New Roman"/>
                <w:iCs/>
                <w:sz w:val="24"/>
                <w:szCs w:val="24"/>
                <w:lang w:eastAsia="en-US"/>
              </w:rPr>
              <w:t>70</w:t>
            </w:r>
          </w:p>
        </w:tc>
      </w:tr>
      <w:tr w:rsidR="008A2DF0" w:rsidRPr="00343D68" w:rsidTr="008A2DF0">
        <w:tc>
          <w:tcPr>
            <w:tcW w:w="7905"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both"/>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8A2DF0" w:rsidRPr="00343D68" w:rsidRDefault="008A2DF0" w:rsidP="00343D68">
            <w:pPr>
              <w:spacing w:after="0" w:line="240" w:lineRule="auto"/>
              <w:jc w:val="center"/>
              <w:rPr>
                <w:rFonts w:ascii="Times New Roman" w:eastAsia="Times New Roman" w:hAnsi="Times New Roman" w:cs="Times New Roman"/>
                <w:iCs/>
                <w:sz w:val="24"/>
                <w:szCs w:val="24"/>
                <w:lang w:eastAsia="en-US"/>
              </w:rPr>
            </w:pPr>
          </w:p>
        </w:tc>
      </w:tr>
      <w:tr w:rsidR="008A2DF0" w:rsidRPr="00343D68" w:rsidTr="008A2DF0">
        <w:tc>
          <w:tcPr>
            <w:tcW w:w="7905"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ind w:firstLine="567"/>
              <w:jc w:val="both"/>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 xml:space="preserve">практические занятия </w:t>
            </w:r>
          </w:p>
        </w:tc>
        <w:tc>
          <w:tcPr>
            <w:tcW w:w="1800"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center"/>
              <w:rPr>
                <w:rFonts w:ascii="Times New Roman" w:eastAsia="Times New Roman" w:hAnsi="Times New Roman" w:cs="Times New Roman"/>
                <w:iCs/>
                <w:color w:val="000000" w:themeColor="text1"/>
                <w:sz w:val="24"/>
                <w:szCs w:val="24"/>
                <w:lang w:eastAsia="en-US"/>
              </w:rPr>
            </w:pPr>
            <w:r w:rsidRPr="00343D68">
              <w:rPr>
                <w:rFonts w:ascii="Times New Roman" w:eastAsia="Times New Roman" w:hAnsi="Times New Roman" w:cs="Times New Roman"/>
                <w:iCs/>
                <w:color w:val="000000" w:themeColor="text1"/>
                <w:sz w:val="24"/>
                <w:szCs w:val="24"/>
                <w:lang w:eastAsia="en-US"/>
              </w:rPr>
              <w:t>35</w:t>
            </w:r>
          </w:p>
        </w:tc>
      </w:tr>
      <w:tr w:rsidR="008A2DF0" w:rsidRPr="00343D68" w:rsidTr="008A2DF0">
        <w:tc>
          <w:tcPr>
            <w:tcW w:w="7905"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both"/>
              <w:rPr>
                <w:rFonts w:ascii="Times New Roman" w:eastAsia="Times New Roman" w:hAnsi="Times New Roman" w:cs="Times New Roman"/>
                <w:b/>
                <w:sz w:val="24"/>
                <w:szCs w:val="24"/>
                <w:lang w:eastAsia="en-US"/>
              </w:rPr>
            </w:pPr>
            <w:r w:rsidRPr="00343D68">
              <w:rPr>
                <w:rFonts w:ascii="Times New Roman" w:eastAsia="Times New Roman" w:hAnsi="Times New Roman" w:cs="Times New Roman"/>
                <w:b/>
                <w:sz w:val="24"/>
                <w:szCs w:val="24"/>
                <w:lang w:eastAsia="en-US"/>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center"/>
              <w:rPr>
                <w:rFonts w:ascii="Times New Roman" w:eastAsia="Times New Roman" w:hAnsi="Times New Roman" w:cs="Times New Roman"/>
                <w:iCs/>
                <w:sz w:val="24"/>
                <w:szCs w:val="24"/>
                <w:lang w:eastAsia="en-US"/>
              </w:rPr>
            </w:pPr>
            <w:r w:rsidRPr="00343D68">
              <w:rPr>
                <w:rFonts w:ascii="Times New Roman" w:eastAsia="Times New Roman" w:hAnsi="Times New Roman" w:cs="Times New Roman"/>
                <w:iCs/>
                <w:sz w:val="24"/>
                <w:szCs w:val="24"/>
                <w:lang w:eastAsia="en-US"/>
              </w:rPr>
              <w:t>35</w:t>
            </w:r>
          </w:p>
        </w:tc>
      </w:tr>
      <w:tr w:rsidR="008A2DF0" w:rsidRPr="00343D68" w:rsidTr="008A2DF0">
        <w:tc>
          <w:tcPr>
            <w:tcW w:w="7905"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ind w:firstLine="567"/>
              <w:jc w:val="both"/>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 самостоятельная учебной литературы, учебных пособий;</w:t>
            </w:r>
          </w:p>
          <w:p w:rsidR="008A2DF0" w:rsidRPr="00343D68" w:rsidRDefault="008A2DF0" w:rsidP="00343D68">
            <w:pPr>
              <w:spacing w:after="0" w:line="240" w:lineRule="auto"/>
              <w:ind w:firstLine="567"/>
              <w:jc w:val="both"/>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 самостоятельное изучение отдельных вопросов (с целью углубления знаний по заданию преподавателя) с последующим оформлением сообщений;</w:t>
            </w:r>
          </w:p>
          <w:p w:rsidR="008A2DF0" w:rsidRPr="00343D68" w:rsidRDefault="008A2DF0" w:rsidP="00343D68">
            <w:pPr>
              <w:spacing w:after="0" w:line="240" w:lineRule="auto"/>
              <w:ind w:firstLine="567"/>
              <w:jc w:val="both"/>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 решение ситуационных задач.</w:t>
            </w:r>
          </w:p>
        </w:tc>
        <w:tc>
          <w:tcPr>
            <w:tcW w:w="1800" w:type="dxa"/>
            <w:tcBorders>
              <w:top w:val="single" w:sz="6" w:space="0" w:color="000000"/>
              <w:left w:val="single" w:sz="6" w:space="0" w:color="000000"/>
              <w:bottom w:val="single" w:sz="6" w:space="0" w:color="000000"/>
              <w:right w:val="single" w:sz="6" w:space="0" w:color="000000"/>
            </w:tcBorders>
          </w:tcPr>
          <w:p w:rsidR="008A2DF0" w:rsidRPr="00343D68" w:rsidRDefault="008A2DF0" w:rsidP="00343D68">
            <w:pPr>
              <w:spacing w:after="0" w:line="240" w:lineRule="auto"/>
              <w:jc w:val="center"/>
              <w:rPr>
                <w:rFonts w:ascii="Times New Roman" w:eastAsia="Times New Roman" w:hAnsi="Times New Roman" w:cs="Times New Roman"/>
                <w:iCs/>
                <w:sz w:val="24"/>
                <w:szCs w:val="24"/>
                <w:lang w:eastAsia="en-US"/>
              </w:rPr>
            </w:pPr>
          </w:p>
        </w:tc>
      </w:tr>
      <w:tr w:rsidR="008A2DF0" w:rsidRPr="00343D68" w:rsidTr="008A2DF0">
        <w:trPr>
          <w:trHeight w:val="235"/>
        </w:trPr>
        <w:tc>
          <w:tcPr>
            <w:tcW w:w="7905"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both"/>
              <w:rPr>
                <w:rFonts w:ascii="Times New Roman" w:eastAsia="Times New Roman" w:hAnsi="Times New Roman" w:cs="Times New Roman"/>
                <w:b/>
                <w:iCs/>
                <w:sz w:val="24"/>
                <w:szCs w:val="24"/>
                <w:lang w:eastAsia="en-US"/>
              </w:rPr>
            </w:pPr>
            <w:r w:rsidRPr="00343D68">
              <w:rPr>
                <w:rFonts w:ascii="Times New Roman" w:eastAsia="Times New Roman" w:hAnsi="Times New Roman" w:cs="Times New Roman"/>
                <w:b/>
                <w:iCs/>
                <w:sz w:val="24"/>
                <w:szCs w:val="24"/>
                <w:lang w:eastAsia="en-US"/>
              </w:rPr>
              <w:t xml:space="preserve">Промежуточная аттестация в форме дифференцированного зачета </w:t>
            </w:r>
          </w:p>
        </w:tc>
        <w:tc>
          <w:tcPr>
            <w:tcW w:w="1800" w:type="dxa"/>
            <w:tcBorders>
              <w:top w:val="single" w:sz="6" w:space="0" w:color="000000"/>
              <w:left w:val="single" w:sz="6" w:space="0" w:color="000000"/>
              <w:bottom w:val="single" w:sz="6" w:space="0" w:color="000000"/>
              <w:right w:val="single" w:sz="6" w:space="0" w:color="000000"/>
            </w:tcBorders>
            <w:hideMark/>
          </w:tcPr>
          <w:p w:rsidR="008A2DF0" w:rsidRPr="00343D68" w:rsidRDefault="008A2DF0" w:rsidP="00343D68">
            <w:pPr>
              <w:spacing w:after="0" w:line="240" w:lineRule="auto"/>
              <w:jc w:val="center"/>
              <w:rPr>
                <w:rFonts w:ascii="Times New Roman" w:eastAsia="Times New Roman" w:hAnsi="Times New Roman" w:cs="Times New Roman"/>
                <w:iCs/>
                <w:sz w:val="24"/>
                <w:szCs w:val="24"/>
                <w:lang w:eastAsia="en-US"/>
              </w:rPr>
            </w:pPr>
            <w:r w:rsidRPr="00343D68">
              <w:rPr>
                <w:rFonts w:ascii="Times New Roman" w:eastAsia="Times New Roman" w:hAnsi="Times New Roman" w:cs="Times New Roman"/>
                <w:iCs/>
                <w:sz w:val="24"/>
                <w:szCs w:val="24"/>
                <w:lang w:eastAsia="en-US"/>
              </w:rPr>
              <w:t>2</w:t>
            </w:r>
          </w:p>
        </w:tc>
      </w:tr>
    </w:tbl>
    <w:p w:rsidR="008A2DF0" w:rsidRPr="00343D68" w:rsidRDefault="008A2DF0" w:rsidP="00343D68">
      <w:pPr>
        <w:spacing w:after="0" w:line="240" w:lineRule="auto"/>
        <w:rPr>
          <w:rFonts w:ascii="Times New Roman" w:hAnsi="Times New Roman" w:cs="Times New Roman"/>
          <w:b/>
          <w:sz w:val="24"/>
          <w:szCs w:val="24"/>
        </w:rPr>
        <w:sectPr w:rsidR="008A2DF0" w:rsidRPr="00343D68" w:rsidSect="00343D68">
          <w:type w:val="continuous"/>
          <w:pgSz w:w="11906" w:h="16838"/>
          <w:pgMar w:top="720" w:right="720" w:bottom="720" w:left="720" w:header="708" w:footer="708" w:gutter="0"/>
          <w:cols w:space="720"/>
        </w:sectPr>
      </w:pPr>
    </w:p>
    <w:p w:rsidR="008A2DF0" w:rsidRPr="00343D68" w:rsidRDefault="008A2DF0" w:rsidP="00343D68">
      <w:pPr>
        <w:pStyle w:val="a4"/>
        <w:numPr>
          <w:ilvl w:val="0"/>
          <w:numId w:val="1"/>
        </w:num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343D68">
        <w:rPr>
          <w:rFonts w:ascii="Times New Roman" w:hAnsi="Times New Roman" w:cs="Times New Roman"/>
          <w:b/>
          <w:caps/>
          <w:sz w:val="24"/>
          <w:szCs w:val="24"/>
        </w:rPr>
        <w:lastRenderedPageBreak/>
        <w:t>Условия реализации рабочей программы учебной программы дисциплины</w:t>
      </w:r>
    </w:p>
    <w:p w:rsidR="008A2DF0" w:rsidRPr="00343D68" w:rsidRDefault="008A2DF0" w:rsidP="00343D68">
      <w:pPr>
        <w:pStyle w:val="a4"/>
        <w:numPr>
          <w:ilvl w:val="1"/>
          <w:numId w:val="1"/>
        </w:numPr>
        <w:spacing w:after="0" w:line="240" w:lineRule="auto"/>
        <w:jc w:val="center"/>
        <w:rPr>
          <w:rFonts w:ascii="Times New Roman" w:hAnsi="Times New Roman" w:cs="Times New Roman"/>
          <w:b/>
          <w:sz w:val="24"/>
          <w:szCs w:val="24"/>
        </w:rPr>
      </w:pPr>
      <w:r w:rsidRPr="00343D68">
        <w:rPr>
          <w:rFonts w:ascii="Times New Roman" w:hAnsi="Times New Roman" w:cs="Times New Roman"/>
          <w:b/>
          <w:sz w:val="24"/>
          <w:szCs w:val="24"/>
        </w:rPr>
        <w:t>Тематический план и содержание учебной дисциплины «ОСНОВЫ БЕЗОПАСНОСТИ ЖИЗНЕДЕЯТЕЛЬНОСТИ»</w:t>
      </w:r>
    </w:p>
    <w:tbl>
      <w:tblPr>
        <w:tblStyle w:val="a5"/>
        <w:tblW w:w="0" w:type="auto"/>
        <w:tblLook w:val="04A0" w:firstRow="1" w:lastRow="0" w:firstColumn="1" w:lastColumn="0" w:noHBand="0" w:noVBand="1"/>
      </w:tblPr>
      <w:tblGrid>
        <w:gridCol w:w="2342"/>
        <w:gridCol w:w="558"/>
        <w:gridCol w:w="6270"/>
        <w:gridCol w:w="64"/>
        <w:gridCol w:w="4241"/>
        <w:gridCol w:w="933"/>
        <w:gridCol w:w="1206"/>
      </w:tblGrid>
      <w:tr w:rsidR="008A2DF0" w:rsidRPr="00343D68" w:rsidTr="008A2DF0">
        <w:tc>
          <w:tcPr>
            <w:tcW w:w="2376"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Наименование разделов и тем</w:t>
            </w:r>
          </w:p>
        </w:tc>
        <w:tc>
          <w:tcPr>
            <w:tcW w:w="7162"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Содержание учебного материала, лабораторные и практические работы, самостоятельная работа обучающихся, курсовая работа (проект) (если предусмотрены)</w:t>
            </w:r>
          </w:p>
        </w:tc>
        <w:tc>
          <w:tcPr>
            <w:tcW w:w="4489"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eastAsia="Times New Roman" w:hAnsi="Times New Roman" w:cs="Times New Roman"/>
                <w:b/>
                <w:bCs/>
                <w:sz w:val="24"/>
                <w:szCs w:val="24"/>
                <w:lang w:eastAsia="en-US"/>
              </w:rPr>
              <w:t>Результаты освоения учебной дисциплины</w:t>
            </w:r>
          </w:p>
        </w:tc>
        <w:tc>
          <w:tcPr>
            <w:tcW w:w="83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Объем часов</w:t>
            </w:r>
          </w:p>
        </w:tc>
        <w:tc>
          <w:tcPr>
            <w:tcW w:w="1058"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Уровень освоения</w:t>
            </w:r>
          </w:p>
        </w:tc>
      </w:tr>
      <w:tr w:rsidR="008A2DF0" w:rsidRPr="00343D68" w:rsidTr="008A2DF0">
        <w:tc>
          <w:tcPr>
            <w:tcW w:w="2376" w:type="dxa"/>
            <w:vMerge w:val="restart"/>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rPr>
                <w:rFonts w:ascii="Times New Roman" w:hAnsi="Times New Roman" w:cs="Times New Roman"/>
                <w:sz w:val="24"/>
                <w:szCs w:val="24"/>
                <w:lang w:eastAsia="en-US"/>
              </w:rPr>
            </w:pPr>
            <w:r w:rsidRPr="00343D68">
              <w:rPr>
                <w:rFonts w:ascii="Times New Roman" w:hAnsi="Times New Roman" w:cs="Times New Roman"/>
                <w:sz w:val="24"/>
                <w:szCs w:val="24"/>
                <w:lang w:eastAsia="en-US"/>
              </w:rPr>
              <w:t xml:space="preserve">Тема 1. </w:t>
            </w:r>
            <w:r w:rsidRPr="00343D68">
              <w:rPr>
                <w:rFonts w:ascii="Times New Roman" w:eastAsia="Times New Roman" w:hAnsi="Times New Roman" w:cs="Times New Roman"/>
                <w:sz w:val="24"/>
                <w:szCs w:val="24"/>
                <w:lang w:eastAsia="en-US"/>
              </w:rPr>
              <w:t>Обеспечение личной безопасности и сохранение здоровья</w:t>
            </w:r>
          </w:p>
        </w:tc>
        <w:tc>
          <w:tcPr>
            <w:tcW w:w="7162"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Содержание учебного материала</w:t>
            </w:r>
          </w:p>
        </w:tc>
        <w:tc>
          <w:tcPr>
            <w:tcW w:w="4489" w:type="dxa"/>
            <w:gridSpan w:val="2"/>
            <w:tcBorders>
              <w:top w:val="single" w:sz="4" w:space="0" w:color="auto"/>
              <w:left w:val="single" w:sz="4" w:space="0" w:color="auto"/>
              <w:bottom w:val="single" w:sz="4" w:space="0" w:color="auto"/>
              <w:right w:val="single" w:sz="4" w:space="0" w:color="auto"/>
            </w:tcBorders>
          </w:tcPr>
          <w:p w:rsidR="008A2DF0" w:rsidRPr="00343D68" w:rsidRDefault="008A2DF0" w:rsidP="00343D68">
            <w:pPr>
              <w:spacing w:after="0" w:line="240" w:lineRule="auto"/>
              <w:jc w:val="both"/>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8</w:t>
            </w:r>
          </w:p>
        </w:tc>
        <w:tc>
          <w:tcPr>
            <w:tcW w:w="105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A2DF0" w:rsidRPr="00343D68" w:rsidRDefault="008A2DF0" w:rsidP="00343D68">
            <w:pPr>
              <w:spacing w:after="0" w:line="240" w:lineRule="auto"/>
              <w:jc w:val="center"/>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1</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Здоровье и здоровый образ жизни</w:t>
            </w:r>
          </w:p>
        </w:tc>
        <w:tc>
          <w:tcPr>
            <w:tcW w:w="4489" w:type="dxa"/>
            <w:gridSpan w:val="2"/>
            <w:vMerge w:val="restart"/>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both"/>
              <w:rPr>
                <w:rFonts w:ascii="Times New Roman" w:hAnsi="Times New Roman" w:cs="Times New Roman"/>
                <w:sz w:val="24"/>
                <w:szCs w:val="24"/>
                <w:lang w:eastAsia="en-US"/>
              </w:rPr>
            </w:pPr>
            <w:proofErr w:type="spellStart"/>
            <w:r w:rsidRPr="00E92437">
              <w:rPr>
                <w:rFonts w:ascii="Times New Roman" w:hAnsi="Times New Roman" w:cs="Times New Roman"/>
                <w:sz w:val="24"/>
                <w:szCs w:val="24"/>
                <w:lang w:eastAsia="en-US"/>
              </w:rPr>
              <w:t>сформированность</w:t>
            </w:r>
            <w:proofErr w:type="spellEnd"/>
            <w:r w:rsidRPr="00E92437">
              <w:rPr>
                <w:rFonts w:ascii="Times New Roman" w:hAnsi="Times New Roman" w:cs="Times New Roman"/>
                <w:sz w:val="24"/>
                <w:szCs w:val="24"/>
                <w:lang w:eastAsia="en-US"/>
              </w:rPr>
              <w:t xml:space="preserve"> представлений о здоровом образе жизни как о средстве обеспечения духовного, физического и социального благополучия личности</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2</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Влияние неблагоприятной окружающей среды на здоровье человека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3</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Основные</w:t>
            </w:r>
          </w:p>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источники загрязнения окружающей среды</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4</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Вредные привычки (употребление алкоголя, курение, употребление наркотиков) и их профилактика.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5</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Правила и безопасность дорожного движения</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6</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Репродуктивное здоровье как составляющая часть здоровья человека и общества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7</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Правовые основы взаимоотношения полов. Брак и семья</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7162"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Практическая работа</w:t>
            </w:r>
          </w:p>
        </w:tc>
        <w:tc>
          <w:tcPr>
            <w:tcW w:w="4489" w:type="dxa"/>
            <w:gridSpan w:val="2"/>
            <w:tcBorders>
              <w:top w:val="single" w:sz="4" w:space="0" w:color="auto"/>
              <w:left w:val="single" w:sz="4" w:space="0" w:color="auto"/>
              <w:bottom w:val="single" w:sz="4" w:space="0" w:color="auto"/>
              <w:right w:val="single" w:sz="4" w:space="0" w:color="auto"/>
            </w:tcBorders>
          </w:tcPr>
          <w:p w:rsidR="008A2DF0" w:rsidRPr="00E92437" w:rsidRDefault="008A2DF0" w:rsidP="00343D68">
            <w:pPr>
              <w:spacing w:after="0" w:line="240" w:lineRule="auto"/>
              <w:jc w:val="center"/>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b/>
                <w:sz w:val="24"/>
                <w:szCs w:val="24"/>
                <w:lang w:eastAsia="en-US"/>
              </w:rPr>
            </w:pPr>
            <w:r w:rsidRPr="00E92437">
              <w:rPr>
                <w:rFonts w:ascii="Times New Roman" w:hAnsi="Times New Roman" w:cs="Times New Roman"/>
                <w:b/>
                <w:sz w:val="24"/>
                <w:szCs w:val="24"/>
                <w:lang w:eastAsia="en-US"/>
              </w:rPr>
              <w:t>10</w:t>
            </w:r>
          </w:p>
        </w:tc>
        <w:tc>
          <w:tcPr>
            <w:tcW w:w="105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A2DF0" w:rsidRPr="00E92437" w:rsidRDefault="008A2DF0" w:rsidP="00343D68">
            <w:pPr>
              <w:spacing w:after="0" w:line="240" w:lineRule="auto"/>
              <w:jc w:val="center"/>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pStyle w:val="a3"/>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1</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pStyle w:val="a3"/>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Провести сравнительный анализ, используя СМИ, по количеству курящего населения России в сравнении с другими странами.</w:t>
            </w:r>
          </w:p>
        </w:tc>
        <w:tc>
          <w:tcPr>
            <w:tcW w:w="4489" w:type="dxa"/>
            <w:gridSpan w:val="2"/>
            <w:vMerge w:val="restart"/>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autoSpaceDE w:val="0"/>
              <w:autoSpaceDN w:val="0"/>
              <w:adjustRightInd w:val="0"/>
              <w:spacing w:after="0" w:line="240" w:lineRule="auto"/>
              <w:rPr>
                <w:rFonts w:ascii="Times New Roman" w:hAnsi="Times New Roman" w:cs="Times New Roman"/>
                <w:sz w:val="24"/>
                <w:szCs w:val="24"/>
                <w:lang w:eastAsia="en-US"/>
              </w:rPr>
            </w:pPr>
            <w:r w:rsidRPr="00E92437">
              <w:rPr>
                <w:rFonts w:ascii="Times New Roman" w:hAnsi="Times New Roman" w:cs="Times New Roman"/>
                <w:sz w:val="24"/>
                <w:szCs w:val="24"/>
                <w:lang w:eastAsia="en-US"/>
              </w:rPr>
              <w:t>развитие умения применять полученные теоретические знания на практике:</w:t>
            </w:r>
          </w:p>
          <w:p w:rsidR="008A2DF0" w:rsidRPr="00E92437" w:rsidRDefault="008A2DF0"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sz w:val="24"/>
                <w:szCs w:val="24"/>
                <w:lang w:eastAsia="en-US"/>
              </w:rPr>
              <w:t>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2</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Анализ ДТП за год. Причины. Последствия. Модели поведения пешеходов, велосипедистов</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3</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Режим дня, труда и отдыха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7162"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Самостоятельная работа</w:t>
            </w:r>
          </w:p>
        </w:tc>
        <w:tc>
          <w:tcPr>
            <w:tcW w:w="4489" w:type="dxa"/>
            <w:gridSpan w:val="2"/>
            <w:tcBorders>
              <w:top w:val="single" w:sz="4" w:space="0" w:color="auto"/>
              <w:left w:val="single" w:sz="4" w:space="0" w:color="auto"/>
              <w:bottom w:val="single" w:sz="4" w:space="0" w:color="auto"/>
              <w:right w:val="single" w:sz="4" w:space="0" w:color="auto"/>
            </w:tcBorders>
          </w:tcPr>
          <w:p w:rsidR="008A2DF0" w:rsidRPr="00E92437" w:rsidRDefault="008A2DF0" w:rsidP="00343D68">
            <w:pPr>
              <w:spacing w:after="0" w:line="240" w:lineRule="auto"/>
              <w:jc w:val="center"/>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1</w:t>
            </w:r>
          </w:p>
        </w:tc>
        <w:tc>
          <w:tcPr>
            <w:tcW w:w="11084" w:type="dxa"/>
            <w:gridSpan w:val="3"/>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sz w:val="24"/>
                <w:szCs w:val="24"/>
                <w:lang w:eastAsia="en-US"/>
              </w:rPr>
              <w:t>Наркомания и токсикомания, общие понятия и определения. Социальные последствия пристрастия к наркотикам. Профилактика наркомании.</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2</w:t>
            </w:r>
          </w:p>
        </w:tc>
        <w:tc>
          <w:tcPr>
            <w:tcW w:w="11084" w:type="dxa"/>
            <w:gridSpan w:val="3"/>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sz w:val="24"/>
                <w:szCs w:val="24"/>
                <w:lang w:eastAsia="en-US"/>
              </w:rPr>
              <w:t xml:space="preserve">Модели поведения </w:t>
            </w:r>
            <w:r w:rsidRPr="00E92437">
              <w:rPr>
                <w:rFonts w:ascii="Times New Roman" w:eastAsiaTheme="minorHAnsi" w:hAnsi="Times New Roman" w:cs="Times New Roman"/>
                <w:sz w:val="24"/>
                <w:szCs w:val="24"/>
                <w:lang w:eastAsia="en-US"/>
              </w:rPr>
              <w:t>пассажиров и водителей транспортных средств при организации дорожного движения</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3</w:t>
            </w:r>
          </w:p>
        </w:tc>
        <w:tc>
          <w:tcPr>
            <w:tcW w:w="11084" w:type="dxa"/>
            <w:gridSpan w:val="3"/>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both"/>
              <w:rPr>
                <w:rFonts w:ascii="Times New Roman" w:hAnsi="Times New Roman" w:cs="Times New Roman"/>
                <w:sz w:val="24"/>
                <w:szCs w:val="24"/>
                <w:lang w:eastAsia="en-US"/>
              </w:rPr>
            </w:pPr>
            <w:r w:rsidRPr="00E92437">
              <w:rPr>
                <w:rFonts w:ascii="Times New Roman" w:eastAsiaTheme="minorHAnsi" w:hAnsi="Times New Roman" w:cs="Times New Roman"/>
                <w:sz w:val="24"/>
                <w:szCs w:val="24"/>
                <w:lang w:eastAsia="en-US"/>
              </w:rPr>
              <w:t>Репродуктивное здоровье женщины и факторы, влияющие на него. Здоровый образ жизни — необходимое условие сохранности репродуктивного здоровья.</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4</w:t>
            </w:r>
          </w:p>
        </w:tc>
        <w:tc>
          <w:tcPr>
            <w:tcW w:w="11084" w:type="dxa"/>
            <w:gridSpan w:val="3"/>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both"/>
              <w:rPr>
                <w:rFonts w:ascii="Times New Roman" w:hAnsi="Times New Roman" w:cs="Times New Roman"/>
                <w:sz w:val="24"/>
                <w:szCs w:val="24"/>
                <w:lang w:eastAsia="en-US"/>
              </w:rPr>
            </w:pPr>
            <w:r w:rsidRPr="00E92437">
              <w:rPr>
                <w:rFonts w:ascii="Times New Roman" w:eastAsiaTheme="minorHAnsi" w:hAnsi="Times New Roman" w:cs="Times New Roman"/>
                <w:sz w:val="24"/>
                <w:szCs w:val="24"/>
                <w:lang w:eastAsia="en-US"/>
              </w:rPr>
              <w:t>Основные функции семьи. Основы семейного права в Российской Федерации. Права и обязанности родителей. Конвенция ООН «О правах ребенка».</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2376" w:type="dxa"/>
            <w:vMerge w:val="restart"/>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 xml:space="preserve">Тема 2. </w:t>
            </w:r>
          </w:p>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lastRenderedPageBreak/>
              <w:t>Государственная система обеспечения безопасности населения</w:t>
            </w:r>
          </w:p>
        </w:tc>
        <w:tc>
          <w:tcPr>
            <w:tcW w:w="7162"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lastRenderedPageBreak/>
              <w:t>Содержание учебного материала</w:t>
            </w:r>
          </w:p>
        </w:tc>
        <w:tc>
          <w:tcPr>
            <w:tcW w:w="4489" w:type="dxa"/>
            <w:gridSpan w:val="2"/>
            <w:tcBorders>
              <w:top w:val="single" w:sz="4" w:space="0" w:color="auto"/>
              <w:left w:val="single" w:sz="4" w:space="0" w:color="auto"/>
              <w:bottom w:val="single" w:sz="4" w:space="0" w:color="auto"/>
              <w:right w:val="single" w:sz="4" w:space="0" w:color="auto"/>
            </w:tcBorders>
          </w:tcPr>
          <w:p w:rsidR="008A2DF0" w:rsidRPr="00E92437" w:rsidRDefault="008A2DF0" w:rsidP="00343D68">
            <w:pPr>
              <w:spacing w:after="0" w:line="240" w:lineRule="auto"/>
              <w:jc w:val="both"/>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b/>
                <w:sz w:val="24"/>
                <w:szCs w:val="24"/>
                <w:lang w:eastAsia="en-US"/>
              </w:rPr>
            </w:pPr>
            <w:r w:rsidRPr="00E92437">
              <w:rPr>
                <w:rFonts w:ascii="Times New Roman" w:hAnsi="Times New Roman" w:cs="Times New Roman"/>
                <w:b/>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1</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Общие понятия и классификация чрезвычайных ситуаций природного и техногенного характера</w:t>
            </w:r>
          </w:p>
        </w:tc>
        <w:tc>
          <w:tcPr>
            <w:tcW w:w="4489" w:type="dxa"/>
            <w:gridSpan w:val="2"/>
            <w:vMerge w:val="restart"/>
            <w:tcBorders>
              <w:top w:val="single" w:sz="4" w:space="0" w:color="auto"/>
              <w:left w:val="single" w:sz="4" w:space="0" w:color="auto"/>
              <w:bottom w:val="single" w:sz="4" w:space="0" w:color="auto"/>
              <w:right w:val="single" w:sz="4" w:space="0" w:color="auto"/>
            </w:tcBorders>
            <w:hideMark/>
          </w:tcPr>
          <w:p w:rsidR="008A2DF0" w:rsidRPr="00E92437" w:rsidRDefault="00FD44C5"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bCs/>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2</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3</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 </w:t>
            </w:r>
            <w:r w:rsidRPr="00343D68">
              <w:rPr>
                <w:rFonts w:ascii="Times New Roman" w:eastAsia="Times New Roman" w:hAnsi="Times New Roman" w:cs="Times New Roman"/>
                <w:sz w:val="24"/>
                <w:szCs w:val="24"/>
                <w:lang w:eastAsia="en-US"/>
              </w:rPr>
              <w:t>РСЧС, история ее создания, предназначение, структура, задачи, решаемые по защите населения от чрезвычайных ситуаций.</w:t>
            </w:r>
          </w:p>
        </w:tc>
        <w:tc>
          <w:tcPr>
            <w:tcW w:w="4489" w:type="dxa"/>
            <w:gridSpan w:val="2"/>
            <w:tcBorders>
              <w:top w:val="single" w:sz="4" w:space="0" w:color="auto"/>
              <w:left w:val="single" w:sz="4" w:space="0" w:color="auto"/>
              <w:bottom w:val="single" w:sz="4" w:space="0" w:color="auto"/>
              <w:right w:val="single" w:sz="4" w:space="0" w:color="auto"/>
            </w:tcBorders>
            <w:hideMark/>
          </w:tcPr>
          <w:p w:rsidR="008A2DF0" w:rsidRPr="00E92437" w:rsidRDefault="00FD44C5"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bCs/>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4</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sz w:val="24"/>
                <w:szCs w:val="24"/>
                <w:lang w:eastAsia="en-US"/>
              </w:rPr>
              <w:t>Гражданская оборона, основные понятия и определения, задачи гражданской обороны. Структура и органы управления гражданской обороной.</w:t>
            </w:r>
          </w:p>
        </w:tc>
        <w:tc>
          <w:tcPr>
            <w:tcW w:w="4489" w:type="dxa"/>
            <w:gridSpan w:val="2"/>
            <w:tcBorders>
              <w:top w:val="single" w:sz="4" w:space="0" w:color="auto"/>
              <w:left w:val="single" w:sz="4" w:space="0" w:color="auto"/>
              <w:bottom w:val="single" w:sz="4" w:space="0" w:color="auto"/>
              <w:right w:val="single" w:sz="4" w:space="0" w:color="auto"/>
            </w:tcBorders>
            <w:hideMark/>
          </w:tcPr>
          <w:p w:rsidR="008A2DF0" w:rsidRPr="00E92437" w:rsidRDefault="001D3B32"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bCs/>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5</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pStyle w:val="a3"/>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 xml:space="preserve">Современные средства поражения и их поражающие факторы. Мероприятия по защите населения. </w:t>
            </w:r>
            <w:r w:rsidRPr="00343D68">
              <w:rPr>
                <w:rFonts w:ascii="Times New Roman" w:hAnsi="Times New Roman" w:cs="Times New Roman"/>
                <w:spacing w:val="-10"/>
                <w:sz w:val="24"/>
                <w:szCs w:val="24"/>
                <w:lang w:eastAsia="en-US"/>
              </w:rPr>
              <w:t xml:space="preserve">Оповещение и информирование населения об опасностях, возникающих в чрезвычайных ситуациях военного и мирного времени. </w:t>
            </w:r>
          </w:p>
        </w:tc>
        <w:tc>
          <w:tcPr>
            <w:tcW w:w="4489" w:type="dxa"/>
            <w:gridSpan w:val="2"/>
            <w:tcBorders>
              <w:top w:val="single" w:sz="4" w:space="0" w:color="auto"/>
              <w:left w:val="single" w:sz="4" w:space="0" w:color="auto"/>
              <w:bottom w:val="single" w:sz="4" w:space="0" w:color="auto"/>
              <w:right w:val="single" w:sz="4" w:space="0" w:color="auto"/>
            </w:tcBorders>
            <w:hideMark/>
          </w:tcPr>
          <w:p w:rsidR="008A2DF0" w:rsidRPr="00E92437" w:rsidRDefault="001D3B32"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bCs/>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6</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pStyle w:val="a3"/>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Аварийно-спасательные и другие неотложные работы, проводимые в зонах чрезвычайных ситуаций. Организация и основное содержание аварийно-спасательных работ. Санитарная обработка людей после пребывания их в зонах заражения.</w:t>
            </w:r>
          </w:p>
        </w:tc>
        <w:tc>
          <w:tcPr>
            <w:tcW w:w="4489" w:type="dxa"/>
            <w:gridSpan w:val="2"/>
            <w:tcBorders>
              <w:top w:val="single" w:sz="4" w:space="0" w:color="auto"/>
              <w:left w:val="single" w:sz="4" w:space="0" w:color="auto"/>
              <w:bottom w:val="single" w:sz="4" w:space="0" w:color="auto"/>
              <w:right w:val="single" w:sz="4" w:space="0" w:color="auto"/>
            </w:tcBorders>
            <w:hideMark/>
          </w:tcPr>
          <w:p w:rsidR="008A2DF0" w:rsidRPr="00E92437" w:rsidRDefault="001D3B32"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bCs/>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7</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w:t>
            </w:r>
          </w:p>
        </w:tc>
        <w:tc>
          <w:tcPr>
            <w:tcW w:w="4489" w:type="dxa"/>
            <w:gridSpan w:val="2"/>
            <w:vMerge w:val="restart"/>
            <w:tcBorders>
              <w:top w:val="single" w:sz="4" w:space="0" w:color="auto"/>
              <w:left w:val="single" w:sz="4" w:space="0" w:color="auto"/>
              <w:bottom w:val="single" w:sz="4" w:space="0" w:color="auto"/>
              <w:right w:val="single" w:sz="4" w:space="0" w:color="auto"/>
            </w:tcBorders>
            <w:hideMark/>
          </w:tcPr>
          <w:p w:rsidR="008A2DF0" w:rsidRPr="00E92437" w:rsidRDefault="00C47544"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bCs/>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8</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w:t>
            </w:r>
            <w:proofErr w:type="spellStart"/>
            <w:r w:rsidRPr="00343D68">
              <w:rPr>
                <w:rFonts w:ascii="Times New Roman" w:eastAsiaTheme="minorHAnsi" w:hAnsi="Times New Roman" w:cs="Times New Roman"/>
                <w:sz w:val="24"/>
                <w:szCs w:val="24"/>
                <w:lang w:eastAsia="en-US"/>
              </w:rPr>
              <w:t>Роспотребнадзор</w:t>
            </w:r>
            <w:proofErr w:type="spellEnd"/>
            <w:r w:rsidRPr="00343D68">
              <w:rPr>
                <w:rFonts w:ascii="Times New Roman" w:eastAsiaTheme="minorHAnsi" w:hAnsi="Times New Roman" w:cs="Times New Roman"/>
                <w:sz w:val="24"/>
                <w:szCs w:val="24"/>
                <w:lang w:eastAsia="en-US"/>
              </w:rPr>
              <w:t xml:space="preserve"> России).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7162"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Практическая работа</w:t>
            </w:r>
          </w:p>
        </w:tc>
        <w:tc>
          <w:tcPr>
            <w:tcW w:w="4489" w:type="dxa"/>
            <w:gridSpan w:val="2"/>
            <w:tcBorders>
              <w:top w:val="single" w:sz="4" w:space="0" w:color="auto"/>
              <w:left w:val="single" w:sz="4" w:space="0" w:color="auto"/>
              <w:bottom w:val="single" w:sz="4" w:space="0" w:color="auto"/>
              <w:right w:val="single" w:sz="4" w:space="0" w:color="auto"/>
            </w:tcBorders>
          </w:tcPr>
          <w:p w:rsidR="008A2DF0" w:rsidRPr="00E92437" w:rsidRDefault="008A2DF0" w:rsidP="00343D68">
            <w:pPr>
              <w:spacing w:after="0" w:line="240" w:lineRule="auto"/>
              <w:jc w:val="both"/>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b/>
                <w:sz w:val="24"/>
                <w:szCs w:val="24"/>
                <w:lang w:eastAsia="en-US"/>
              </w:rPr>
            </w:pPr>
            <w:r w:rsidRPr="00E92437">
              <w:rPr>
                <w:rFonts w:ascii="Times New Roman" w:hAnsi="Times New Roman" w:cs="Times New Roman"/>
                <w:b/>
                <w:sz w:val="24"/>
                <w:szCs w:val="24"/>
                <w:lang w:eastAsia="en-US"/>
              </w:rPr>
              <w:t>10</w:t>
            </w:r>
          </w:p>
        </w:tc>
        <w:tc>
          <w:tcPr>
            <w:tcW w:w="105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A2DF0" w:rsidRPr="00E92437" w:rsidRDefault="008A2DF0" w:rsidP="00343D68">
            <w:pPr>
              <w:spacing w:after="0" w:line="240" w:lineRule="auto"/>
              <w:jc w:val="center"/>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4</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Изучение и отработка моделей поведения в условиях вынужденной природной Автономии.</w:t>
            </w:r>
          </w:p>
        </w:tc>
        <w:tc>
          <w:tcPr>
            <w:tcW w:w="4489" w:type="dxa"/>
            <w:gridSpan w:val="2"/>
            <w:vMerge w:val="restart"/>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both"/>
              <w:rPr>
                <w:rFonts w:ascii="Times New Roman" w:hAnsi="Times New Roman" w:cs="Times New Roman"/>
                <w:b/>
                <w:sz w:val="24"/>
                <w:szCs w:val="24"/>
                <w:lang w:eastAsia="en-US"/>
              </w:rPr>
            </w:pPr>
            <w:r w:rsidRPr="00E92437">
              <w:rPr>
                <w:rFonts w:ascii="Times New Roman" w:hAnsi="Times New Roman" w:cs="Times New Roman"/>
                <w:sz w:val="24"/>
                <w:szCs w:val="24"/>
                <w:lang w:eastAsia="en-US"/>
              </w:rPr>
              <w:t>получение знания основ государственной системы, российского законодательства, направленного на защиту населения от внешних и внутренних угроз</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5</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Изучение и отработка моделей поведения в ЧС на транспорте.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b/>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6</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pStyle w:val="a3"/>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 xml:space="preserve">Организация гражданской обороны в общеобразовательном учреждении, ее предназначение.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b/>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7</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pStyle w:val="a3"/>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b/>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8</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pStyle w:val="a3"/>
              <w:jc w:val="both"/>
              <w:rPr>
                <w:rFonts w:ascii="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Изготовить в домашних условиях средство индивидуальной защиты органов дыхания и инструкцию по его применению</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b/>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7162"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Самостоятельная работа</w:t>
            </w:r>
          </w:p>
        </w:tc>
        <w:tc>
          <w:tcPr>
            <w:tcW w:w="4489" w:type="dxa"/>
            <w:gridSpan w:val="2"/>
            <w:tcBorders>
              <w:top w:val="single" w:sz="4" w:space="0" w:color="auto"/>
              <w:left w:val="single" w:sz="4" w:space="0" w:color="auto"/>
              <w:bottom w:val="single" w:sz="4" w:space="0" w:color="auto"/>
              <w:right w:val="single" w:sz="4" w:space="0" w:color="auto"/>
            </w:tcBorders>
          </w:tcPr>
          <w:p w:rsidR="008A2DF0" w:rsidRPr="00E92437" w:rsidRDefault="008A2DF0" w:rsidP="00343D68">
            <w:pPr>
              <w:spacing w:after="0" w:line="240" w:lineRule="auto"/>
              <w:jc w:val="both"/>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5</w:t>
            </w:r>
          </w:p>
        </w:tc>
        <w:tc>
          <w:tcPr>
            <w:tcW w:w="11084" w:type="dxa"/>
            <w:gridSpan w:val="3"/>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both"/>
              <w:rPr>
                <w:rFonts w:ascii="Times New Roman" w:hAnsi="Times New Roman" w:cs="Times New Roman"/>
                <w:sz w:val="24"/>
                <w:szCs w:val="24"/>
                <w:lang w:eastAsia="en-US"/>
              </w:rPr>
            </w:pPr>
            <w:r w:rsidRPr="00E92437">
              <w:rPr>
                <w:rFonts w:ascii="Times New Roman" w:eastAsiaTheme="minorHAnsi" w:hAnsi="Times New Roman" w:cs="Times New Roman"/>
                <w:sz w:val="24"/>
                <w:szCs w:val="24"/>
                <w:lang w:eastAsia="en-US"/>
              </w:rPr>
              <w:t>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6</w:t>
            </w:r>
          </w:p>
        </w:tc>
        <w:tc>
          <w:tcPr>
            <w:tcW w:w="11084" w:type="dxa"/>
            <w:gridSpan w:val="3"/>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sz w:val="24"/>
                <w:szCs w:val="24"/>
                <w:lang w:eastAsia="en-US"/>
              </w:rPr>
              <w:t>Основное предназначение защитных сооружений гражданской обороны. Виды защитных сооружений. Правила поведения в защитных сооружениях.</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7</w:t>
            </w:r>
          </w:p>
        </w:tc>
        <w:tc>
          <w:tcPr>
            <w:tcW w:w="11084" w:type="dxa"/>
            <w:gridSpan w:val="3"/>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sz w:val="24"/>
                <w:szCs w:val="24"/>
                <w:lang w:eastAsia="en-US"/>
              </w:rPr>
              <w:t>Мониторинг, оповещение, защита, эвакуация, аварийно-спасательные работы, обучение населения</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2376" w:type="dxa"/>
            <w:vMerge w:val="restart"/>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pStyle w:val="3"/>
              <w:spacing w:before="0" w:line="240" w:lineRule="auto"/>
              <w:outlineLvl w:val="2"/>
              <w:rPr>
                <w:rFonts w:ascii="Times New Roman" w:hAnsi="Times New Roman" w:cs="Times New Roman"/>
                <w:b w:val="0"/>
                <w:color w:val="auto"/>
                <w:sz w:val="24"/>
                <w:szCs w:val="24"/>
                <w:lang w:eastAsia="en-US"/>
              </w:rPr>
            </w:pPr>
            <w:r w:rsidRPr="00343D68">
              <w:rPr>
                <w:rFonts w:ascii="Times New Roman" w:hAnsi="Times New Roman" w:cs="Times New Roman"/>
                <w:b w:val="0"/>
                <w:color w:val="auto"/>
                <w:sz w:val="24"/>
                <w:szCs w:val="24"/>
                <w:lang w:eastAsia="en-US"/>
              </w:rPr>
              <w:t>Тема 3.</w:t>
            </w:r>
          </w:p>
          <w:p w:rsidR="008A2DF0" w:rsidRPr="00343D68" w:rsidRDefault="008A2DF0" w:rsidP="00343D68">
            <w:pPr>
              <w:spacing w:after="0" w:line="240" w:lineRule="auto"/>
              <w:rPr>
                <w:rFonts w:ascii="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Основы обороны государства и воинская обязанность</w:t>
            </w:r>
          </w:p>
        </w:tc>
        <w:tc>
          <w:tcPr>
            <w:tcW w:w="7162"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Содержание учебного материала</w:t>
            </w:r>
          </w:p>
        </w:tc>
        <w:tc>
          <w:tcPr>
            <w:tcW w:w="4489" w:type="dxa"/>
            <w:gridSpan w:val="2"/>
            <w:tcBorders>
              <w:top w:val="single" w:sz="4" w:space="0" w:color="auto"/>
              <w:left w:val="single" w:sz="4" w:space="0" w:color="auto"/>
              <w:bottom w:val="single" w:sz="4" w:space="0" w:color="auto"/>
              <w:right w:val="single" w:sz="4" w:space="0" w:color="auto"/>
            </w:tcBorders>
          </w:tcPr>
          <w:p w:rsidR="008A2DF0" w:rsidRPr="00E92437" w:rsidRDefault="008A2DF0" w:rsidP="00343D68">
            <w:pPr>
              <w:spacing w:after="0" w:line="240" w:lineRule="auto"/>
              <w:jc w:val="center"/>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b/>
                <w:sz w:val="24"/>
                <w:szCs w:val="24"/>
                <w:lang w:eastAsia="en-US"/>
              </w:rPr>
            </w:pPr>
            <w:r w:rsidRPr="00E92437">
              <w:rPr>
                <w:rFonts w:ascii="Times New Roman" w:hAnsi="Times New Roman" w:cs="Times New Roman"/>
                <w:b/>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1</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hAnsi="Times New Roman" w:cs="Times New Roman"/>
                <w:sz w:val="24"/>
                <w:szCs w:val="24"/>
                <w:lang w:eastAsia="en-US"/>
              </w:rPr>
              <w:t>История создания Вооруженных Сил России Организационная структура Вооруженных Сил Российской Федерации</w:t>
            </w:r>
          </w:p>
        </w:tc>
        <w:tc>
          <w:tcPr>
            <w:tcW w:w="4489" w:type="dxa"/>
            <w:gridSpan w:val="2"/>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sz w:val="24"/>
                <w:szCs w:val="24"/>
                <w:lang w:eastAsia="en-US"/>
              </w:rPr>
              <w:t>Изучение исторических данных о возникновении ВС в России. Реформы Глав Российского государства</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2</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Воинская обязанность Обязательная подготовка граждан к военной службе</w:t>
            </w:r>
          </w:p>
        </w:tc>
        <w:tc>
          <w:tcPr>
            <w:tcW w:w="4489" w:type="dxa"/>
            <w:gridSpan w:val="2"/>
            <w:vMerge w:val="restart"/>
            <w:tcBorders>
              <w:top w:val="single" w:sz="4" w:space="0" w:color="auto"/>
              <w:left w:val="single" w:sz="4" w:space="0" w:color="auto"/>
              <w:bottom w:val="single" w:sz="4" w:space="0" w:color="auto"/>
              <w:right w:val="single" w:sz="4" w:space="0" w:color="auto"/>
            </w:tcBorders>
            <w:hideMark/>
          </w:tcPr>
          <w:p w:rsidR="008A2DF0" w:rsidRPr="00E92437" w:rsidRDefault="002B3391"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bCs/>
                <w:sz w:val="24"/>
                <w:szCs w:val="24"/>
              </w:rPr>
              <w:t xml:space="preserve">знание основ обороны государства и воинской службы: законодательство об обороне государства и воинской </w:t>
            </w:r>
            <w:r w:rsidRPr="00E92437">
              <w:rPr>
                <w:rFonts w:ascii="Times New Roman" w:hAnsi="Times New Roman" w:cs="Times New Roman"/>
                <w:bCs/>
                <w:sz w:val="24"/>
                <w:szCs w:val="24"/>
              </w:rPr>
              <w:lastRenderedPageBreak/>
              <w:t>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lastRenderedPageBreak/>
              <w:t>2</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3</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Призыв на военную службу Прохождение военной </w:t>
            </w:r>
            <w:r w:rsidRPr="00343D68">
              <w:rPr>
                <w:rFonts w:ascii="Times New Roman" w:eastAsiaTheme="minorHAnsi" w:hAnsi="Times New Roman" w:cs="Times New Roman"/>
                <w:sz w:val="24"/>
                <w:szCs w:val="24"/>
                <w:lang w:eastAsia="en-US"/>
              </w:rPr>
              <w:lastRenderedPageBreak/>
              <w:t>службы по контракту. Основные условия прохождения военной службы по контракту.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4</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both"/>
              <w:rPr>
                <w:rFonts w:ascii="Times New Roman"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w:t>
            </w:r>
          </w:p>
        </w:tc>
        <w:tc>
          <w:tcPr>
            <w:tcW w:w="4489" w:type="dxa"/>
            <w:gridSpan w:val="2"/>
            <w:tcBorders>
              <w:top w:val="single" w:sz="4" w:space="0" w:color="auto"/>
              <w:left w:val="single" w:sz="4" w:space="0" w:color="auto"/>
              <w:bottom w:val="single" w:sz="4" w:space="0" w:color="auto"/>
              <w:right w:val="single" w:sz="4" w:space="0" w:color="auto"/>
            </w:tcBorders>
            <w:hideMark/>
          </w:tcPr>
          <w:p w:rsidR="008A2DF0" w:rsidRPr="00E92437" w:rsidRDefault="002B3391"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bCs/>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7162"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Практическая работа</w:t>
            </w:r>
          </w:p>
        </w:tc>
        <w:tc>
          <w:tcPr>
            <w:tcW w:w="4489" w:type="dxa"/>
            <w:gridSpan w:val="2"/>
            <w:tcBorders>
              <w:top w:val="single" w:sz="4" w:space="0" w:color="auto"/>
              <w:left w:val="single" w:sz="4" w:space="0" w:color="auto"/>
              <w:bottom w:val="single" w:sz="4" w:space="0" w:color="auto"/>
              <w:right w:val="single" w:sz="4" w:space="0" w:color="auto"/>
            </w:tcBorders>
          </w:tcPr>
          <w:p w:rsidR="008A2DF0" w:rsidRPr="00E92437" w:rsidRDefault="008A2DF0" w:rsidP="00343D68">
            <w:pPr>
              <w:spacing w:after="0" w:line="240" w:lineRule="auto"/>
              <w:jc w:val="center"/>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b/>
                <w:sz w:val="24"/>
                <w:szCs w:val="24"/>
                <w:lang w:eastAsia="en-US"/>
              </w:rPr>
            </w:pPr>
            <w:r w:rsidRPr="00E92437">
              <w:rPr>
                <w:rFonts w:ascii="Times New Roman" w:hAnsi="Times New Roman" w:cs="Times New Roman"/>
                <w:b/>
                <w:sz w:val="24"/>
                <w:szCs w:val="24"/>
                <w:lang w:eastAsia="en-US"/>
              </w:rPr>
              <w:t>6</w:t>
            </w:r>
          </w:p>
        </w:tc>
        <w:tc>
          <w:tcPr>
            <w:tcW w:w="105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A2DF0" w:rsidRPr="00E92437" w:rsidRDefault="008A2DF0" w:rsidP="00343D68">
            <w:pPr>
              <w:spacing w:after="0" w:line="240" w:lineRule="auto"/>
              <w:jc w:val="center"/>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9</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Военно-морской флот. Ракетные войска стратегического назначения. Войска воздушно-космической обороны. Воздушно-десантные войска. </w:t>
            </w:r>
          </w:p>
        </w:tc>
        <w:tc>
          <w:tcPr>
            <w:tcW w:w="4489" w:type="dxa"/>
            <w:gridSpan w:val="2"/>
            <w:vMerge w:val="restart"/>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E92437">
              <w:rPr>
                <w:rFonts w:ascii="Times New Roman" w:eastAsiaTheme="minorHAnsi" w:hAnsi="Times New Roman" w:cs="Times New Roman"/>
                <w:sz w:val="24"/>
                <w:szCs w:val="24"/>
                <w:lang w:eastAsia="en-US"/>
              </w:rPr>
              <w:t>освоение знания основных видов военно-профессиональной деятельности, особенностей прохождения военной службы и формирования ВС  др. стран</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10</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Подготовить информацию о структуре вооруженных сил на примере любой страны</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eastAsiaTheme="minorHAnsi"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11</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Основные направления добровольной подготовки граждан к военной службе.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eastAsiaTheme="minorHAnsi"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12</w:t>
            </w:r>
          </w:p>
        </w:tc>
        <w:tc>
          <w:tcPr>
            <w:tcW w:w="659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Особенности воинской деятельности в различных видах Вооруженных Сил и родах войск. Требования к психическим и морально-этическим качествам призывника.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eastAsiaTheme="minorHAnsi"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7162"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Самостоятельная работа</w:t>
            </w:r>
          </w:p>
        </w:tc>
        <w:tc>
          <w:tcPr>
            <w:tcW w:w="4489" w:type="dxa"/>
            <w:gridSpan w:val="2"/>
            <w:tcBorders>
              <w:top w:val="single" w:sz="4" w:space="0" w:color="auto"/>
              <w:left w:val="single" w:sz="4" w:space="0" w:color="auto"/>
              <w:bottom w:val="single" w:sz="4" w:space="0" w:color="auto"/>
              <w:right w:val="single" w:sz="4" w:space="0" w:color="auto"/>
            </w:tcBorders>
          </w:tcPr>
          <w:p w:rsidR="008A2DF0" w:rsidRPr="00E92437" w:rsidRDefault="008A2DF0" w:rsidP="00343D68">
            <w:pPr>
              <w:spacing w:after="0" w:line="240" w:lineRule="auto"/>
              <w:jc w:val="center"/>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b/>
                <w:sz w:val="24"/>
                <w:szCs w:val="24"/>
                <w:lang w:eastAsia="en-US"/>
              </w:rPr>
            </w:pPr>
            <w:r w:rsidRPr="00E92437">
              <w:rPr>
                <w:rFonts w:ascii="Times New Roman" w:hAnsi="Times New Roman" w:cs="Times New Roman"/>
                <w:b/>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8</w:t>
            </w:r>
          </w:p>
        </w:tc>
        <w:tc>
          <w:tcPr>
            <w:tcW w:w="11084" w:type="dxa"/>
            <w:gridSpan w:val="3"/>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E92437">
              <w:rPr>
                <w:rFonts w:ascii="Times New Roman" w:eastAsiaTheme="minorHAnsi" w:hAnsi="Times New Roman" w:cs="Times New Roman"/>
                <w:sz w:val="24"/>
                <w:szCs w:val="24"/>
                <w:lang w:eastAsia="en-US"/>
              </w:rPr>
              <w:t>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w:t>
            </w:r>
          </w:p>
          <w:p w:rsidR="008A2DF0" w:rsidRPr="00E92437" w:rsidRDefault="008A2DF0" w:rsidP="00343D68">
            <w:pPr>
              <w:spacing w:after="0" w:line="240" w:lineRule="auto"/>
              <w:jc w:val="both"/>
              <w:rPr>
                <w:rFonts w:ascii="Times New Roman" w:hAnsi="Times New Roman" w:cs="Times New Roman"/>
                <w:sz w:val="24"/>
                <w:szCs w:val="24"/>
                <w:lang w:eastAsia="en-US"/>
              </w:rPr>
            </w:pPr>
            <w:r w:rsidRPr="00E92437">
              <w:rPr>
                <w:rFonts w:ascii="Times New Roman" w:eastAsiaTheme="minorHAnsi" w:hAnsi="Times New Roman" w:cs="Times New Roman"/>
                <w:sz w:val="24"/>
                <w:szCs w:val="24"/>
                <w:lang w:eastAsia="en-US"/>
              </w:rPr>
              <w:t xml:space="preserve">Войска воздушно-космической обороны: история создания, предназначение, структура. Воздушно-десантные войска: история создания, предназначение, структура. 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w:t>
            </w:r>
            <w:r w:rsidRPr="00E92437">
              <w:rPr>
                <w:rFonts w:ascii="Times New Roman" w:eastAsiaTheme="minorHAnsi" w:hAnsi="Times New Roman" w:cs="Times New Roman"/>
                <w:sz w:val="24"/>
                <w:szCs w:val="24"/>
                <w:lang w:eastAsia="en-US"/>
              </w:rPr>
              <w:lastRenderedPageBreak/>
              <w:t>Федерации, войска гражданской обороны МЧС Росси. Их состав и предназначение</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9</w:t>
            </w:r>
          </w:p>
        </w:tc>
        <w:tc>
          <w:tcPr>
            <w:tcW w:w="11084" w:type="dxa"/>
            <w:gridSpan w:val="3"/>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autoSpaceDE w:val="0"/>
              <w:autoSpaceDN w:val="0"/>
              <w:adjustRightInd w:val="0"/>
              <w:spacing w:after="0" w:line="240" w:lineRule="auto"/>
              <w:rPr>
                <w:rFonts w:ascii="Times New Roman" w:hAnsi="Times New Roman" w:cs="Times New Roman"/>
                <w:sz w:val="24"/>
                <w:szCs w:val="24"/>
                <w:lang w:eastAsia="en-US"/>
              </w:rPr>
            </w:pPr>
            <w:r w:rsidRPr="00E92437">
              <w:rPr>
                <w:rFonts w:ascii="Times New Roman" w:eastAsiaTheme="minorHAnsi" w:hAnsi="Times New Roman" w:cs="Times New Roman"/>
                <w:sz w:val="24"/>
                <w:szCs w:val="24"/>
                <w:lang w:eastAsia="en-US"/>
              </w:rPr>
              <w:t>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E92437" w:rsidRPr="00E92437" w:rsidTr="008A2DF0">
        <w:tc>
          <w:tcPr>
            <w:tcW w:w="2376" w:type="dxa"/>
            <w:vMerge w:val="restart"/>
            <w:tcBorders>
              <w:top w:val="single" w:sz="4" w:space="0" w:color="auto"/>
              <w:left w:val="single" w:sz="4" w:space="0" w:color="auto"/>
              <w:bottom w:val="single" w:sz="4" w:space="0" w:color="auto"/>
              <w:right w:val="single" w:sz="4" w:space="0" w:color="auto"/>
            </w:tcBorders>
          </w:tcPr>
          <w:p w:rsidR="008A2DF0" w:rsidRPr="00343D68" w:rsidRDefault="008A2DF0" w:rsidP="00343D68">
            <w:pPr>
              <w:pStyle w:val="3"/>
              <w:spacing w:before="0" w:line="240" w:lineRule="auto"/>
              <w:jc w:val="both"/>
              <w:outlineLvl w:val="2"/>
              <w:rPr>
                <w:rFonts w:ascii="Times New Roman" w:hAnsi="Times New Roman" w:cs="Times New Roman"/>
                <w:b w:val="0"/>
                <w:color w:val="auto"/>
                <w:sz w:val="24"/>
                <w:szCs w:val="24"/>
                <w:lang w:eastAsia="en-US"/>
              </w:rPr>
            </w:pPr>
            <w:r w:rsidRPr="00343D68">
              <w:rPr>
                <w:rFonts w:ascii="Times New Roman" w:hAnsi="Times New Roman" w:cs="Times New Roman"/>
                <w:b w:val="0"/>
                <w:color w:val="auto"/>
                <w:sz w:val="24"/>
                <w:szCs w:val="24"/>
                <w:lang w:eastAsia="en-US"/>
              </w:rPr>
              <w:t>Тема 4.</w:t>
            </w:r>
          </w:p>
          <w:p w:rsidR="008A2DF0" w:rsidRPr="00343D68" w:rsidRDefault="008A2DF0" w:rsidP="00343D68">
            <w:pPr>
              <w:pStyle w:val="3"/>
              <w:spacing w:before="0" w:line="240" w:lineRule="auto"/>
              <w:jc w:val="both"/>
              <w:outlineLvl w:val="2"/>
              <w:rPr>
                <w:rFonts w:ascii="Times New Roman" w:eastAsia="Times New Roman" w:hAnsi="Times New Roman" w:cs="Times New Roman"/>
                <w:b w:val="0"/>
                <w:color w:val="auto"/>
                <w:sz w:val="24"/>
                <w:szCs w:val="24"/>
                <w:lang w:eastAsia="en-US"/>
              </w:rPr>
            </w:pPr>
            <w:r w:rsidRPr="00343D68">
              <w:rPr>
                <w:rFonts w:ascii="Times New Roman" w:eastAsia="Times New Roman" w:hAnsi="Times New Roman" w:cs="Times New Roman"/>
                <w:b w:val="0"/>
                <w:color w:val="auto"/>
                <w:sz w:val="24"/>
                <w:szCs w:val="24"/>
                <w:lang w:eastAsia="en-US"/>
              </w:rPr>
              <w:t>Основы медицинских знаний и здорового образа жизни</w:t>
            </w:r>
          </w:p>
          <w:p w:rsidR="008A2DF0" w:rsidRPr="00343D68" w:rsidRDefault="008A2DF0" w:rsidP="00343D68">
            <w:pPr>
              <w:spacing w:after="0" w:line="240" w:lineRule="auto"/>
              <w:jc w:val="center"/>
              <w:rPr>
                <w:rFonts w:ascii="Times New Roman" w:hAnsi="Times New Roman" w:cs="Times New Roman"/>
                <w:sz w:val="24"/>
                <w:szCs w:val="24"/>
                <w:lang w:eastAsia="en-US"/>
              </w:rPr>
            </w:pPr>
          </w:p>
        </w:tc>
        <w:tc>
          <w:tcPr>
            <w:tcW w:w="7230" w:type="dxa"/>
            <w:gridSpan w:val="3"/>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Содержание учебного материала</w:t>
            </w:r>
          </w:p>
        </w:tc>
        <w:tc>
          <w:tcPr>
            <w:tcW w:w="4421" w:type="dxa"/>
            <w:tcBorders>
              <w:top w:val="single" w:sz="4" w:space="0" w:color="auto"/>
              <w:left w:val="single" w:sz="4" w:space="0" w:color="auto"/>
              <w:bottom w:val="single" w:sz="4" w:space="0" w:color="auto"/>
              <w:right w:val="single" w:sz="4" w:space="0" w:color="auto"/>
            </w:tcBorders>
          </w:tcPr>
          <w:p w:rsidR="008A2DF0" w:rsidRPr="00E92437"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343D68" w:rsidP="00343D68">
            <w:pPr>
              <w:spacing w:after="0" w:line="240" w:lineRule="auto"/>
              <w:jc w:val="center"/>
              <w:rPr>
                <w:rFonts w:ascii="Times New Roman" w:hAnsi="Times New Roman" w:cs="Times New Roman"/>
                <w:b/>
                <w:sz w:val="24"/>
                <w:szCs w:val="24"/>
                <w:lang w:eastAsia="en-US"/>
              </w:rPr>
            </w:pPr>
            <w:r w:rsidRPr="00E92437">
              <w:rPr>
                <w:rFonts w:ascii="Times New Roman" w:hAnsi="Times New Roman" w:cs="Times New Roman"/>
                <w:b/>
                <w:sz w:val="24"/>
                <w:szCs w:val="24"/>
                <w:lang w:eastAsia="en-US"/>
              </w:rPr>
              <w:t>9</w:t>
            </w:r>
          </w:p>
        </w:tc>
        <w:tc>
          <w:tcPr>
            <w:tcW w:w="105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A2DF0" w:rsidRPr="00E92437" w:rsidRDefault="008A2DF0" w:rsidP="00343D68">
            <w:pPr>
              <w:spacing w:after="0" w:line="240" w:lineRule="auto"/>
              <w:jc w:val="center"/>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1</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Понятие первой помощи. Понятие травм и их виды</w:t>
            </w:r>
          </w:p>
        </w:tc>
        <w:tc>
          <w:tcPr>
            <w:tcW w:w="4421" w:type="dxa"/>
            <w:vMerge w:val="restart"/>
            <w:tcBorders>
              <w:top w:val="single" w:sz="4" w:space="0" w:color="auto"/>
              <w:left w:val="single" w:sz="4" w:space="0" w:color="auto"/>
              <w:bottom w:val="single" w:sz="4" w:space="0" w:color="auto"/>
              <w:right w:val="single" w:sz="4" w:space="0" w:color="auto"/>
            </w:tcBorders>
            <w:hideMark/>
          </w:tcPr>
          <w:p w:rsidR="008A2DF0" w:rsidRPr="00E92437" w:rsidRDefault="00E92437" w:rsidP="00343D68">
            <w:pPr>
              <w:spacing w:after="0" w:line="240" w:lineRule="auto"/>
              <w:jc w:val="both"/>
              <w:rPr>
                <w:rFonts w:ascii="Times New Roman" w:hAnsi="Times New Roman" w:cs="Times New Roman"/>
                <w:sz w:val="24"/>
                <w:szCs w:val="24"/>
                <w:lang w:eastAsia="en-US"/>
              </w:rPr>
            </w:pPr>
            <w:r w:rsidRPr="00E92437">
              <w:rPr>
                <w:rFonts w:ascii="Times New Roman" w:hAnsi="Times New Roman" w:cs="Times New Roman"/>
                <w:bCs/>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2</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Первая помощь при синдроме длительного сдавливания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3</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Понятие и виды кровотечений. Первая помощь при наружных кровотечениях.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4</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Первая помощь при ожогах. Понятие, основные виды и степени ожогов.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5</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Первая помощь при воздействии низких температур.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6</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Первая помощь при отравлениях. Острое и хроническое отравление.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7</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Основные инфекционные болезни, их классификация и профилактика. Пути передачи возбудителей инфекционных болезней.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1</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8</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Здоровье родителей и здоровье будущего ребенка. Основные средства планирования семьи. Факторы, влияющие на здоровье ребенка.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343D68"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1058"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7230" w:type="dxa"/>
            <w:gridSpan w:val="3"/>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Практическая работа</w:t>
            </w:r>
          </w:p>
        </w:tc>
        <w:tc>
          <w:tcPr>
            <w:tcW w:w="4421" w:type="dxa"/>
            <w:tcBorders>
              <w:top w:val="single" w:sz="4" w:space="0" w:color="auto"/>
              <w:left w:val="single" w:sz="4" w:space="0" w:color="auto"/>
              <w:bottom w:val="single" w:sz="4" w:space="0" w:color="auto"/>
              <w:right w:val="single" w:sz="4" w:space="0" w:color="auto"/>
            </w:tcBorders>
          </w:tcPr>
          <w:p w:rsidR="008A2DF0" w:rsidRPr="00E92437"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b/>
                <w:sz w:val="24"/>
                <w:szCs w:val="24"/>
                <w:lang w:eastAsia="en-US"/>
              </w:rPr>
            </w:pPr>
            <w:r w:rsidRPr="00E92437">
              <w:rPr>
                <w:rFonts w:ascii="Times New Roman" w:hAnsi="Times New Roman" w:cs="Times New Roman"/>
                <w:b/>
                <w:sz w:val="24"/>
                <w:szCs w:val="24"/>
                <w:lang w:eastAsia="en-US"/>
              </w:rPr>
              <w:t>9</w:t>
            </w:r>
          </w:p>
        </w:tc>
        <w:tc>
          <w:tcPr>
            <w:tcW w:w="105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A2DF0" w:rsidRPr="00E92437" w:rsidRDefault="008A2DF0" w:rsidP="00343D68">
            <w:pPr>
              <w:spacing w:after="0" w:line="240" w:lineRule="auto"/>
              <w:jc w:val="center"/>
              <w:rPr>
                <w:rFonts w:ascii="Times New Roman" w:hAnsi="Times New Roman" w:cs="Times New Roman"/>
                <w:sz w:val="24"/>
                <w:szCs w:val="24"/>
                <w:lang w:eastAsia="en-US"/>
              </w:rPr>
            </w:pPr>
          </w:p>
        </w:tc>
      </w:tr>
      <w:tr w:rsidR="00E92437" w:rsidRPr="00E92437"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13</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 xml:space="preserve">Первая помощь при сотрясениях и ушибах головного мозга. Первая помощь при переломах. Первая помощь при </w:t>
            </w:r>
            <w:proofErr w:type="spellStart"/>
            <w:r w:rsidRPr="00343D68">
              <w:rPr>
                <w:rFonts w:ascii="Times New Roman" w:eastAsiaTheme="minorHAnsi" w:hAnsi="Times New Roman" w:cs="Times New Roman"/>
                <w:sz w:val="24"/>
                <w:szCs w:val="24"/>
                <w:lang w:eastAsia="en-US"/>
              </w:rPr>
              <w:t>электротравмах</w:t>
            </w:r>
            <w:proofErr w:type="spellEnd"/>
            <w:r w:rsidRPr="00343D68">
              <w:rPr>
                <w:rFonts w:ascii="Times New Roman" w:eastAsiaTheme="minorHAnsi" w:hAnsi="Times New Roman" w:cs="Times New Roman"/>
                <w:sz w:val="24"/>
                <w:szCs w:val="24"/>
                <w:lang w:eastAsia="en-US"/>
              </w:rPr>
              <w:t xml:space="preserve"> и повреждении молнией.</w:t>
            </w:r>
          </w:p>
        </w:tc>
        <w:tc>
          <w:tcPr>
            <w:tcW w:w="4421" w:type="dxa"/>
            <w:vMerge w:val="restart"/>
            <w:tcBorders>
              <w:top w:val="single" w:sz="4" w:space="0" w:color="auto"/>
              <w:left w:val="single" w:sz="4" w:space="0" w:color="auto"/>
              <w:bottom w:val="single" w:sz="4" w:space="0" w:color="auto"/>
              <w:right w:val="single" w:sz="4" w:space="0" w:color="auto"/>
            </w:tcBorders>
          </w:tcPr>
          <w:p w:rsidR="008A2DF0" w:rsidRPr="00E92437"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E92437" w:rsidRDefault="008A2DF0" w:rsidP="00343D68">
            <w:pPr>
              <w:spacing w:after="0" w:line="240" w:lineRule="auto"/>
              <w:jc w:val="center"/>
              <w:rPr>
                <w:rFonts w:ascii="Times New Roman" w:hAnsi="Times New Roman" w:cs="Times New Roman"/>
                <w:sz w:val="24"/>
                <w:szCs w:val="24"/>
                <w:lang w:eastAsia="en-US"/>
              </w:rPr>
            </w:pPr>
            <w:r w:rsidRPr="00E92437">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E92437" w:rsidRDefault="008A2DF0" w:rsidP="00343D68">
            <w:pPr>
              <w:spacing w:after="0" w:line="240" w:lineRule="auto"/>
              <w:rPr>
                <w:rFonts w:ascii="Times New Roman" w:hAnsi="Times New Roman" w:cs="Times New Roman"/>
                <w:sz w:val="24"/>
                <w:szCs w:val="24"/>
                <w:lang w:eastAsia="en-US"/>
              </w:rPr>
            </w:pPr>
          </w:p>
        </w:tc>
      </w:tr>
      <w:tr w:rsidR="008A2DF0" w:rsidRPr="00343D68"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14</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Местные и общие признаки травматического токсикоза. Основные периоды развития травматического токсикоза.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eastAsiaTheme="minorHAnsi"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r>
      <w:tr w:rsidR="008A2DF0" w:rsidRPr="00343D68"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15</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Первая помощь при венозном кровотечении. Смешанное кровотечение. Основные признаки внутреннего кровотечения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eastAsiaTheme="minorHAnsi"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r>
      <w:tr w:rsidR="008A2DF0" w:rsidRPr="00343D68"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16</w:t>
            </w:r>
          </w:p>
        </w:tc>
        <w:tc>
          <w:tcPr>
            <w:tcW w:w="6663" w:type="dxa"/>
            <w:gridSpan w:val="2"/>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Понятие патронажа, виды патронажей. Особенности питания и образа жизни беременной женщины.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eastAsiaTheme="minorHAnsi"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r>
      <w:tr w:rsidR="008A2DF0" w:rsidRPr="00343D68"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7230" w:type="dxa"/>
            <w:gridSpan w:val="3"/>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Самостоятельная работа</w:t>
            </w:r>
          </w:p>
        </w:tc>
        <w:tc>
          <w:tcPr>
            <w:tcW w:w="4421" w:type="dxa"/>
            <w:tcBorders>
              <w:top w:val="single" w:sz="4" w:space="0" w:color="auto"/>
              <w:left w:val="single" w:sz="4" w:space="0" w:color="auto"/>
              <w:bottom w:val="single" w:sz="4" w:space="0" w:color="auto"/>
              <w:right w:val="single" w:sz="4" w:space="0" w:color="auto"/>
            </w:tcBorders>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p>
        </w:tc>
        <w:tc>
          <w:tcPr>
            <w:tcW w:w="835" w:type="dxa"/>
            <w:tcBorders>
              <w:top w:val="single" w:sz="4" w:space="0" w:color="auto"/>
              <w:left w:val="single" w:sz="4" w:space="0" w:color="auto"/>
              <w:bottom w:val="single" w:sz="4" w:space="0" w:color="auto"/>
              <w:right w:val="single" w:sz="4" w:space="0" w:color="auto"/>
            </w:tcBorders>
          </w:tcPr>
          <w:p w:rsidR="008A2DF0" w:rsidRPr="00343D68" w:rsidRDefault="008A2DF0" w:rsidP="00343D68">
            <w:pPr>
              <w:spacing w:after="0" w:line="240" w:lineRule="auto"/>
              <w:jc w:val="center"/>
              <w:rPr>
                <w:rFonts w:ascii="Times New Roman"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r>
      <w:tr w:rsidR="008A2DF0" w:rsidRPr="00343D68" w:rsidTr="008A2DF0">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sz w:val="24"/>
                <w:szCs w:val="24"/>
                <w:lang w:eastAsia="en-US"/>
              </w:rPr>
            </w:pPr>
            <w:r w:rsidRPr="00343D68">
              <w:rPr>
                <w:rFonts w:ascii="Times New Roman" w:hAnsi="Times New Roman" w:cs="Times New Roman"/>
                <w:sz w:val="24"/>
                <w:szCs w:val="24"/>
                <w:lang w:eastAsia="en-US"/>
              </w:rPr>
              <w:t>10</w:t>
            </w:r>
          </w:p>
        </w:tc>
        <w:tc>
          <w:tcPr>
            <w:tcW w:w="11084" w:type="dxa"/>
            <w:gridSpan w:val="3"/>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rPr>
                <w:rFonts w:ascii="Times New Roman" w:eastAsiaTheme="minorHAnsi" w:hAnsi="Times New Roman" w:cs="Times New Roman"/>
                <w:sz w:val="24"/>
                <w:szCs w:val="24"/>
                <w:lang w:eastAsia="en-US"/>
              </w:rPr>
            </w:pPr>
            <w:r w:rsidRPr="00343D68">
              <w:rPr>
                <w:rFonts w:ascii="Times New Roman" w:eastAsiaTheme="minorHAnsi" w:hAnsi="Times New Roman" w:cs="Times New Roman"/>
                <w:sz w:val="24"/>
                <w:szCs w:val="24"/>
                <w:lang w:eastAsia="en-US"/>
              </w:rPr>
              <w:t>Основные признаки теплового удара. Предупреждение развития перегревов. Воздействие ультрафиолетовых лучей на человека</w:t>
            </w:r>
          </w:p>
        </w:tc>
        <w:tc>
          <w:tcPr>
            <w:tcW w:w="835" w:type="dxa"/>
            <w:tcBorders>
              <w:top w:val="single" w:sz="4" w:space="0" w:color="auto"/>
              <w:left w:val="single" w:sz="4" w:space="0" w:color="auto"/>
              <w:bottom w:val="single" w:sz="4" w:space="0" w:color="auto"/>
              <w:right w:val="single" w:sz="4" w:space="0" w:color="auto"/>
            </w:tcBorders>
          </w:tcPr>
          <w:p w:rsidR="008A2DF0" w:rsidRPr="00343D68" w:rsidRDefault="008A2DF0" w:rsidP="00343D68">
            <w:pPr>
              <w:spacing w:after="0" w:line="240" w:lineRule="auto"/>
              <w:jc w:val="center"/>
              <w:rPr>
                <w:rFonts w:ascii="Times New Roman"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r>
      <w:tr w:rsidR="008A2DF0" w:rsidRPr="00343D68" w:rsidTr="008A2DF0">
        <w:tc>
          <w:tcPr>
            <w:tcW w:w="14027" w:type="dxa"/>
            <w:gridSpan w:val="5"/>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right"/>
              <w:rPr>
                <w:rFonts w:ascii="Times New Roman" w:eastAsiaTheme="minorHAnsi" w:hAnsi="Times New Roman" w:cs="Times New Roman"/>
                <w:b/>
                <w:sz w:val="24"/>
                <w:szCs w:val="24"/>
                <w:lang w:eastAsia="en-US"/>
              </w:rPr>
            </w:pPr>
            <w:r w:rsidRPr="00343D68">
              <w:rPr>
                <w:rFonts w:ascii="Times New Roman" w:eastAsiaTheme="minorHAnsi" w:hAnsi="Times New Roman" w:cs="Times New Roman"/>
                <w:b/>
                <w:sz w:val="24"/>
                <w:szCs w:val="24"/>
                <w:lang w:eastAsia="en-US"/>
              </w:rPr>
              <w:t>ДИФФЕРЕНЦИРОВАННЫЙ ЗАЧЕТ</w:t>
            </w:r>
          </w:p>
        </w:tc>
        <w:tc>
          <w:tcPr>
            <w:tcW w:w="83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r>
      <w:tr w:rsidR="008A2DF0" w:rsidRPr="00343D68" w:rsidTr="008A2DF0">
        <w:tc>
          <w:tcPr>
            <w:tcW w:w="14027" w:type="dxa"/>
            <w:gridSpan w:val="5"/>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autoSpaceDE w:val="0"/>
              <w:autoSpaceDN w:val="0"/>
              <w:adjustRightInd w:val="0"/>
              <w:spacing w:after="0" w:line="240" w:lineRule="auto"/>
              <w:jc w:val="right"/>
              <w:rPr>
                <w:rFonts w:ascii="Times New Roman" w:eastAsiaTheme="minorHAnsi" w:hAnsi="Times New Roman" w:cs="Times New Roman"/>
                <w:b/>
                <w:sz w:val="24"/>
                <w:szCs w:val="24"/>
                <w:lang w:eastAsia="en-US"/>
              </w:rPr>
            </w:pPr>
            <w:r w:rsidRPr="00343D68">
              <w:rPr>
                <w:rFonts w:ascii="Times New Roman" w:eastAsiaTheme="minorHAnsi" w:hAnsi="Times New Roman" w:cs="Times New Roman"/>
                <w:b/>
                <w:sz w:val="24"/>
                <w:szCs w:val="24"/>
                <w:lang w:eastAsia="en-US"/>
              </w:rPr>
              <w:t>ВСЕГО</w:t>
            </w:r>
          </w:p>
        </w:tc>
        <w:tc>
          <w:tcPr>
            <w:tcW w:w="835"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hAnsi="Times New Roman" w:cs="Times New Roman"/>
                <w:b/>
                <w:sz w:val="24"/>
                <w:szCs w:val="24"/>
                <w:lang w:eastAsia="en-US"/>
              </w:rPr>
            </w:pPr>
            <w:r w:rsidRPr="00343D68">
              <w:rPr>
                <w:rFonts w:ascii="Times New Roman" w:hAnsi="Times New Roman" w:cs="Times New Roman"/>
                <w:b/>
                <w:sz w:val="24"/>
                <w:szCs w:val="24"/>
                <w:lang w:eastAsia="en-US"/>
              </w:rPr>
              <w:t>105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2DF0" w:rsidRPr="00343D68" w:rsidRDefault="008A2DF0" w:rsidP="00343D68">
            <w:pPr>
              <w:spacing w:after="0" w:line="240" w:lineRule="auto"/>
              <w:rPr>
                <w:rFonts w:ascii="Times New Roman" w:hAnsi="Times New Roman" w:cs="Times New Roman"/>
                <w:sz w:val="24"/>
                <w:szCs w:val="24"/>
                <w:lang w:eastAsia="en-US"/>
              </w:rPr>
            </w:pPr>
          </w:p>
        </w:tc>
      </w:tr>
    </w:tbl>
    <w:p w:rsidR="008A2DF0" w:rsidRPr="00343D68" w:rsidRDefault="008A2DF0" w:rsidP="00343D68">
      <w:pPr>
        <w:spacing w:after="0" w:line="240" w:lineRule="auto"/>
        <w:jc w:val="center"/>
        <w:rPr>
          <w:rFonts w:ascii="Times New Roman" w:hAnsi="Times New Roman" w:cs="Times New Roman"/>
          <w:sz w:val="24"/>
          <w:szCs w:val="24"/>
        </w:rPr>
      </w:pPr>
    </w:p>
    <w:p w:rsidR="008A2DF0" w:rsidRPr="00343D68" w:rsidRDefault="008A2DF0" w:rsidP="00343D68">
      <w:pPr>
        <w:spacing w:after="0" w:line="240" w:lineRule="auto"/>
        <w:rPr>
          <w:rFonts w:ascii="Times New Roman" w:eastAsia="Times New Roman" w:hAnsi="Times New Roman" w:cs="Times New Roman"/>
          <w:b/>
          <w:bCs/>
          <w:sz w:val="24"/>
          <w:szCs w:val="24"/>
        </w:rPr>
        <w:sectPr w:rsidR="008A2DF0" w:rsidRPr="00343D68" w:rsidSect="00343D68">
          <w:type w:val="continuous"/>
          <w:pgSz w:w="16838" w:h="11906" w:orient="landscape"/>
          <w:pgMar w:top="720" w:right="720" w:bottom="720" w:left="720" w:header="709" w:footer="709" w:gutter="0"/>
          <w:cols w:space="720"/>
        </w:sectPr>
      </w:pPr>
    </w:p>
    <w:p w:rsidR="008A2DF0" w:rsidRPr="00343D68" w:rsidRDefault="008A2DF0" w:rsidP="00343D68">
      <w:pPr>
        <w:spacing w:after="0" w:line="240" w:lineRule="auto"/>
        <w:ind w:firstLine="709"/>
        <w:jc w:val="center"/>
        <w:rPr>
          <w:rFonts w:ascii="Times New Roman" w:eastAsia="Times New Roman" w:hAnsi="Times New Roman" w:cs="Times New Roman"/>
          <w:b/>
          <w:sz w:val="24"/>
          <w:szCs w:val="24"/>
        </w:rPr>
      </w:pPr>
      <w:r w:rsidRPr="00343D68">
        <w:rPr>
          <w:rFonts w:ascii="Times New Roman" w:eastAsia="Times New Roman" w:hAnsi="Times New Roman" w:cs="Times New Roman"/>
          <w:b/>
          <w:sz w:val="24"/>
          <w:szCs w:val="24"/>
        </w:rPr>
        <w:lastRenderedPageBreak/>
        <w:t>ХАРАКТЕРИСТИКА ОСНОВНЫХ ВИДОВ УЧЕБНОЙ ДЕЯТЕЛЬНОСТИ СТУДЕНТОВ</w:t>
      </w:r>
    </w:p>
    <w:tbl>
      <w:tblPr>
        <w:tblpPr w:leftFromText="180" w:rightFromText="180" w:bottomFromText="200" w:vertAnchor="text" w:horzAnchor="margin" w:tblpXSpec="center" w:tblpY="143"/>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8647"/>
      </w:tblGrid>
      <w:tr w:rsidR="008A2DF0" w:rsidRPr="00343D68" w:rsidTr="00343D68">
        <w:tc>
          <w:tcPr>
            <w:tcW w:w="2093"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eastAsia="Times New Roman" w:hAnsi="Times New Roman" w:cs="Times New Roman"/>
                <w:b/>
                <w:sz w:val="24"/>
                <w:szCs w:val="24"/>
                <w:lang w:eastAsia="en-US"/>
              </w:rPr>
            </w:pPr>
            <w:r w:rsidRPr="00343D68">
              <w:rPr>
                <w:rFonts w:ascii="Times New Roman" w:eastAsia="Times New Roman" w:hAnsi="Times New Roman" w:cs="Times New Roman"/>
                <w:b/>
                <w:sz w:val="24"/>
                <w:szCs w:val="24"/>
                <w:lang w:eastAsia="en-US"/>
              </w:rPr>
              <w:t>Содержание</w:t>
            </w:r>
          </w:p>
        </w:tc>
        <w:tc>
          <w:tcPr>
            <w:tcW w:w="864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center"/>
              <w:rPr>
                <w:rFonts w:ascii="Times New Roman" w:eastAsia="Times New Roman" w:hAnsi="Times New Roman" w:cs="Times New Roman"/>
                <w:b/>
                <w:sz w:val="24"/>
                <w:szCs w:val="24"/>
                <w:lang w:eastAsia="en-US"/>
              </w:rPr>
            </w:pPr>
            <w:r w:rsidRPr="00343D68">
              <w:rPr>
                <w:rFonts w:ascii="Times New Roman" w:eastAsia="Times New Roman" w:hAnsi="Times New Roman" w:cs="Times New Roman"/>
                <w:b/>
                <w:sz w:val="24"/>
                <w:szCs w:val="24"/>
                <w:lang w:eastAsia="en-US"/>
              </w:rPr>
              <w:t>Характеристика основных видов деятельности студентов (на уровне учебных действий)</w:t>
            </w:r>
          </w:p>
        </w:tc>
      </w:tr>
      <w:tr w:rsidR="008A2DF0" w:rsidRPr="00343D68" w:rsidTr="00343D68">
        <w:tc>
          <w:tcPr>
            <w:tcW w:w="2093"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rPr>
                <w:rFonts w:ascii="Times New Roman" w:eastAsia="Times New Roman" w:hAnsi="Times New Roman" w:cs="Times New Roman"/>
                <w:sz w:val="24"/>
                <w:szCs w:val="24"/>
                <w:lang w:eastAsia="en-US"/>
              </w:rPr>
            </w:pPr>
            <w:r w:rsidRPr="00343D68">
              <w:rPr>
                <w:rFonts w:ascii="Times New Roman" w:hAnsi="Times New Roman" w:cs="Times New Roman"/>
                <w:sz w:val="24"/>
                <w:szCs w:val="24"/>
                <w:lang w:eastAsia="en-US"/>
              </w:rPr>
              <w:t>Введение</w:t>
            </w:r>
          </w:p>
        </w:tc>
        <w:tc>
          <w:tcPr>
            <w:tcW w:w="864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Различение основных понятий и теоретических положений основ безопасности жизнедеятельности, применение знаний дисциплины для обеспечения своей безопасности. Анализ влияния современного человека на окружающую среду, оценка примеров зависимости благополучия жизни людей от состояния окружающей среды; моделирование ситуаций по сохранению биосферы и ее защите</w:t>
            </w:r>
          </w:p>
        </w:tc>
      </w:tr>
      <w:tr w:rsidR="008A2DF0" w:rsidRPr="00343D68" w:rsidTr="00343D68">
        <w:tc>
          <w:tcPr>
            <w:tcW w:w="2093"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rPr>
                <w:rFonts w:ascii="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1. Обеспечение личной безопасности и сохранение здоровья населения</w:t>
            </w:r>
          </w:p>
        </w:tc>
        <w:tc>
          <w:tcPr>
            <w:tcW w:w="864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Определение основных понятий о здоровье и здоровом образе жизни. Усвоение факторов, влияющих на здоровье, выявление факторов, разрушающих здоровье, планирование режима дня, выявление условий обеспечения рационального питания, объяснение случаев из собственной жизни и своих наблюдений по планированию режима труда и отдыха. Анализ влияния двигательной активности на здоровье человека, определение основных форм закаливания, их влияния на здоровье человека, обоснование последствий влияния алкоголя на здоровье человека и социальных последствий употребления алкоголя. Анализ влияния неблагоприятной окружающей среды на здоровье человека. Моделирование социальных последствий пристрастия к наркотикам. Моделирование ситуаций по организации безопасности дорожного движения. Характеристика факторов, влияющих на репродуктивное здоровье человека. Моделирование ситуаций по применению правил сохранения и укрепления здоровья</w:t>
            </w:r>
          </w:p>
        </w:tc>
      </w:tr>
      <w:tr w:rsidR="008A2DF0" w:rsidRPr="00343D68" w:rsidTr="00343D68">
        <w:tc>
          <w:tcPr>
            <w:tcW w:w="2093"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2. Государственная система обеспечения безопасности населения</w:t>
            </w:r>
          </w:p>
        </w:tc>
        <w:tc>
          <w:tcPr>
            <w:tcW w:w="864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Усвоение общих понятий чрезвычайных ситуаций, классификация чрезвычайных ситуаций природного и техногенного характера по основным признакам, характеристика особенностей ЧС различного происхождения. Выявление потенциально опасных ситуаций для сохранения жизни и здоровья человека, сохранения личного и общественного имущества при ЧС. Моделирование поведения населения при угрозе и возникновении ЧС. Освоение моделей поведения в разных ситуациях: как вести себя дома, на дорогах, в лесу, на водоемах, характеристика основных функций системы по предупреждению и ликвидации ЧС (РСЧС); объяснение основных правил эвакуации населения в условиях чрезвычайных ситуаций, оценка правильности выбора индивидуальных средств защиты при возникновении ЧС; раскрытие возможностей современных средств оповещения населения об опасностях, возникающих в чрезвычайных ситуациях военного и мирного времени; характеристика правил безопасного поведения при угрозе террористического акта, захвате в качестве заложника. Определение мер безопасности населения, оказавшегося на территории военных действий. Характеристика предназначения и основных функций полиции, службы скорой помощи, Федеральной службы по надзору в сфере защиты прав потребителей и благополучия человека и других государственных служб в области безопасности</w:t>
            </w:r>
          </w:p>
        </w:tc>
      </w:tr>
      <w:tr w:rsidR="008A2DF0" w:rsidRPr="00343D68" w:rsidTr="00343D68">
        <w:trPr>
          <w:trHeight w:val="1124"/>
        </w:trPr>
        <w:tc>
          <w:tcPr>
            <w:tcW w:w="2093"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3. Основы обороны государства и воинская обязанность</w:t>
            </w:r>
          </w:p>
        </w:tc>
        <w:tc>
          <w:tcPr>
            <w:tcW w:w="864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Различение основных понятий военной и национальной безопасности, освоение функций и основные задачи современных Вооруженных сил Российской Федерации, характеристика основных этапов создания Вооруженных Сил России. Анализ основных этапов проведения военной реформы Вооруженных Сил Российской Федерации на современном этапе, определение организационной структуры, видов и родов Вооруженных Сил Российской Федерации; формулирование общих, должностных и специальных обязанностей военнослужащих. Характеристика распределения времени и повседневного порядка жизни воинской части, сопоставление порядка и условий про- хождения военной службы по призыву и по контракту; анализ условий прохождения альтернативной гражданской службы. Анализ качеств личности военнослужащего как защитника Отечества. Характеристика требований воинской деятельности, предъявляемых к моральным, индивидуально-</w:t>
            </w:r>
            <w:r w:rsidRPr="00343D68">
              <w:rPr>
                <w:rFonts w:ascii="Times New Roman" w:eastAsia="Times New Roman" w:hAnsi="Times New Roman" w:cs="Times New Roman"/>
                <w:sz w:val="24"/>
                <w:szCs w:val="24"/>
                <w:lang w:eastAsia="en-US"/>
              </w:rPr>
              <w:lastRenderedPageBreak/>
              <w:t>психологическим и профессиональным качествам гражданина; характеристика понятий «воинская дисциплина» и «ответственность»; освоение основ строевой подготовки. Определение боевых традиций Вооруженных Сил России, объяснение основных понятий о ритуалах Вооруженных Сил Российской Федерации и символах воинской чести</w:t>
            </w:r>
          </w:p>
        </w:tc>
      </w:tr>
      <w:tr w:rsidR="008A2DF0" w:rsidRPr="00343D68" w:rsidTr="00343D68">
        <w:tc>
          <w:tcPr>
            <w:tcW w:w="2093" w:type="dxa"/>
            <w:tcBorders>
              <w:top w:val="single" w:sz="4" w:space="0" w:color="auto"/>
              <w:left w:val="single" w:sz="4" w:space="0" w:color="auto"/>
              <w:bottom w:val="single" w:sz="4" w:space="0" w:color="auto"/>
              <w:right w:val="single" w:sz="4" w:space="0" w:color="auto"/>
            </w:tcBorders>
          </w:tcPr>
          <w:p w:rsidR="008A2DF0" w:rsidRPr="00343D68" w:rsidRDefault="008A2DF0" w:rsidP="00343D68">
            <w:pPr>
              <w:spacing w:after="0" w:line="240" w:lineRule="auto"/>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lastRenderedPageBreak/>
              <w:t>4. Основы медицинских знаний</w:t>
            </w:r>
          </w:p>
          <w:p w:rsidR="008A2DF0" w:rsidRPr="00343D68" w:rsidRDefault="008A2DF0" w:rsidP="00343D68">
            <w:pPr>
              <w:spacing w:after="0" w:line="240" w:lineRule="auto"/>
              <w:rPr>
                <w:rFonts w:ascii="Times New Roman" w:eastAsia="Times New Roman" w:hAnsi="Times New Roman" w:cs="Times New Roman"/>
                <w:sz w:val="24"/>
                <w:szCs w:val="24"/>
                <w:lang w:eastAsia="en-US"/>
              </w:rPr>
            </w:pPr>
          </w:p>
        </w:tc>
        <w:tc>
          <w:tcPr>
            <w:tcW w:w="8647" w:type="dxa"/>
            <w:tcBorders>
              <w:top w:val="single" w:sz="4" w:space="0" w:color="auto"/>
              <w:left w:val="single" w:sz="4" w:space="0" w:color="auto"/>
              <w:bottom w:val="single" w:sz="4" w:space="0" w:color="auto"/>
              <w:right w:val="single" w:sz="4" w:space="0" w:color="auto"/>
            </w:tcBorders>
            <w:hideMark/>
          </w:tcPr>
          <w:p w:rsidR="008A2DF0" w:rsidRPr="00343D68" w:rsidRDefault="008A2DF0" w:rsidP="00343D68">
            <w:pPr>
              <w:spacing w:after="0" w:line="240" w:lineRule="auto"/>
              <w:jc w:val="both"/>
              <w:rPr>
                <w:rFonts w:ascii="Times New Roman" w:eastAsia="Times New Roman" w:hAnsi="Times New Roman" w:cs="Times New Roman"/>
                <w:sz w:val="24"/>
                <w:szCs w:val="24"/>
                <w:lang w:eastAsia="en-US"/>
              </w:rPr>
            </w:pPr>
            <w:r w:rsidRPr="00343D68">
              <w:rPr>
                <w:rFonts w:ascii="Times New Roman" w:eastAsia="Times New Roman" w:hAnsi="Times New Roman" w:cs="Times New Roman"/>
                <w:sz w:val="24"/>
                <w:szCs w:val="24"/>
                <w:lang w:eastAsia="en-US"/>
              </w:rPr>
              <w:t>Освоение основных понятий о состояниях, при которых оказывается первая помощь; моделирование ситуаций по оказанию первой помощи при несчастных случаях. Характеристика основных признаков жизни. Освоение алгоритма идентификации основных видов кровотечений, идентификация основных признаков теплового удара. Определение основных средств планирования семьи. Определение особенностей образа жизни и рациона питания беременной женщины</w:t>
            </w:r>
          </w:p>
        </w:tc>
      </w:tr>
    </w:tbl>
    <w:p w:rsidR="008A2DF0" w:rsidRPr="00343D68" w:rsidRDefault="008A2DF0" w:rsidP="00343D68">
      <w:pPr>
        <w:spacing w:after="0" w:line="240" w:lineRule="auto"/>
        <w:ind w:firstLine="709"/>
        <w:jc w:val="center"/>
        <w:rPr>
          <w:rFonts w:ascii="Times New Roman" w:eastAsia="Times New Roman" w:hAnsi="Times New Roman" w:cs="Times New Roman"/>
          <w:b/>
          <w:sz w:val="24"/>
          <w:szCs w:val="24"/>
        </w:rPr>
      </w:pPr>
      <w:r w:rsidRPr="00343D68">
        <w:rPr>
          <w:rFonts w:ascii="Times New Roman" w:eastAsia="Times New Roman" w:hAnsi="Times New Roman" w:cs="Times New Roman"/>
          <w:b/>
          <w:sz w:val="24"/>
          <w:szCs w:val="24"/>
        </w:rPr>
        <w:t>УЧЕБНО-МЕТОДИЧЕСКОЕ И МАТЕРИАЛЬНО-ТЕХНИЧЕСКОЕ ОБЕСПЕЧЕНИЕ ПРОГРАММЫ УЧЕБНОЙ ДИСЦИПЛИНЫ «ОСНОВЫ БЕЗОПАСНОСТИ ЖИЗНЕДЕЯТЕЛЬНОСТИ»</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Помещение кабинета основ безопасности жизнедеятельности должно удовлетворять требованиям Санитарно-эпидемиологических правил и нормативов (СанПиН 2.4.2. 178-02). Оно должно быть оснащено типовым оборудованием, указанным в настоящих требованиях, в том числе специализированной учебной мебелью и техническими средствами обучения, достаточными для выполнения требований к уровню подготовки учащихся. </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основам безопасности жизнедеятельности, создавать презентации, видеоматериалы, иные документы. </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В состав учебно-методического и материально-технического обеспечения программы учебной дисциплины «Основы безопасности жизнедеятельности» входят: </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многофункциональный комплекс преподавателя;</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информационно-коммуникативные средства;</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экранно-звуковые пособия;</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 </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тренажер для отработки действий при оказании помощи в воде;</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имитаторы ранений и поражений;</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учебно-методический комплект «Факторы радиационной и химической опасности» для изучения факторов радиационной и химической опасности; </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 </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образцы средств пожаротушения (СП);</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макеты: встроенного убежища, быстровозводимого убежища, противорадиационного укрытия, а также макеты местности, зданий и муляжи; </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макет автомата Калашникова;</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электронный стрелковый тренажер;</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обучающие и контролирующие программы по темам дисциплины;</w:t>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комплекты технической документации, в том числе паспорта на средства обучения, инструкции по их использованию и технике безопасности; библиотечный фонд.</w:t>
      </w:r>
      <w:r w:rsidRPr="00343D68">
        <w:rPr>
          <w:rFonts w:ascii="Times New Roman" w:eastAsia="Times New Roman" w:hAnsi="Times New Roman" w:cs="Times New Roman"/>
          <w:sz w:val="24"/>
          <w:szCs w:val="24"/>
        </w:rPr>
        <w:tab/>
      </w:r>
    </w:p>
    <w:p w:rsidR="008A2DF0" w:rsidRPr="00343D68" w:rsidRDefault="008A2DF0" w:rsidP="00343D68">
      <w:pPr>
        <w:spacing w:after="0" w:line="240" w:lineRule="auto"/>
        <w:ind w:firstLine="709"/>
        <w:jc w:val="both"/>
        <w:rPr>
          <w:rFonts w:ascii="Times New Roman" w:eastAsia="Times New Roman" w:hAnsi="Times New Roman" w:cs="Times New Roman"/>
          <w:sz w:val="24"/>
          <w:szCs w:val="24"/>
        </w:rPr>
      </w:pPr>
      <w:r w:rsidRPr="00343D68">
        <w:rPr>
          <w:rFonts w:ascii="Times New Roman" w:eastAsia="Times New Roman" w:hAnsi="Times New Roman" w:cs="Times New Roman"/>
          <w:sz w:val="24"/>
          <w:szCs w:val="24"/>
        </w:rPr>
        <w:t xml:space="preserve">В библиотечный фонд входят учебники, учебно-методические комплекты (УМК), обеспечивающие освоение учебной дисциплины «Основы безопасности жизнедеятельности», </w:t>
      </w:r>
      <w:r w:rsidRPr="00343D68">
        <w:rPr>
          <w:rFonts w:ascii="Times New Roman" w:eastAsia="Times New Roman" w:hAnsi="Times New Roman" w:cs="Times New Roman"/>
          <w:sz w:val="24"/>
          <w:szCs w:val="24"/>
        </w:rPr>
        <w:lastRenderedPageBreak/>
        <w:t>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Библиотечный фонд может быть дополнен энциклопедиями, справочниками, научной и научно-популярной литературой и др. В процессе освоения программы учебной дисциплины «Основы безопасности жизнедеятельности» студенты должны иметь возможность доступа к электронным учебным материалам по основам безопасности жизнедеятельности, имеющимся в свободном доступе в сети Интернет (электронным книгам, практикумам, тестам).</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p>
    <w:p w:rsidR="008A2DF0" w:rsidRPr="00343D68" w:rsidRDefault="008A2DF0" w:rsidP="00343D68">
      <w:pPr>
        <w:spacing w:after="0" w:line="240" w:lineRule="auto"/>
        <w:ind w:firstLine="709"/>
        <w:jc w:val="center"/>
        <w:rPr>
          <w:rFonts w:ascii="Times New Roman" w:eastAsia="Times New Roman" w:hAnsi="Times New Roman" w:cs="Times New Roman"/>
          <w:b/>
          <w:bCs/>
          <w:sz w:val="24"/>
          <w:szCs w:val="24"/>
        </w:rPr>
      </w:pPr>
      <w:r w:rsidRPr="00343D68">
        <w:rPr>
          <w:rFonts w:ascii="Times New Roman" w:eastAsia="Times New Roman" w:hAnsi="Times New Roman" w:cs="Times New Roman"/>
          <w:b/>
          <w:bCs/>
          <w:sz w:val="24"/>
          <w:szCs w:val="24"/>
        </w:rPr>
        <w:t>РЕКОМЕНДУЕМАЯ ЛИТЕРАТУРА</w:t>
      </w:r>
    </w:p>
    <w:p w:rsidR="008A2DF0" w:rsidRPr="00343D68" w:rsidRDefault="008A2DF0" w:rsidP="00343D68">
      <w:pPr>
        <w:spacing w:after="0" w:line="240" w:lineRule="auto"/>
        <w:ind w:firstLine="709"/>
        <w:jc w:val="both"/>
        <w:rPr>
          <w:rFonts w:ascii="Times New Roman" w:eastAsia="Times New Roman" w:hAnsi="Times New Roman" w:cs="Times New Roman"/>
          <w:b/>
          <w:bCs/>
          <w:sz w:val="24"/>
          <w:szCs w:val="24"/>
        </w:rPr>
      </w:pPr>
      <w:r w:rsidRPr="00343D68">
        <w:rPr>
          <w:rFonts w:ascii="Times New Roman" w:eastAsia="Times New Roman" w:hAnsi="Times New Roman" w:cs="Times New Roman"/>
          <w:b/>
          <w:bCs/>
          <w:sz w:val="24"/>
          <w:szCs w:val="24"/>
        </w:rPr>
        <w:t xml:space="preserve">Для студентов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proofErr w:type="spellStart"/>
      <w:r w:rsidRPr="00343D68">
        <w:rPr>
          <w:rFonts w:ascii="Times New Roman" w:eastAsia="Times New Roman" w:hAnsi="Times New Roman" w:cs="Times New Roman"/>
          <w:bCs/>
          <w:sz w:val="24"/>
          <w:szCs w:val="24"/>
        </w:rPr>
        <w:t>Айзман</w:t>
      </w:r>
      <w:proofErr w:type="spellEnd"/>
      <w:r w:rsidRPr="00343D68">
        <w:rPr>
          <w:rFonts w:ascii="Times New Roman" w:eastAsia="Times New Roman" w:hAnsi="Times New Roman" w:cs="Times New Roman"/>
          <w:bCs/>
          <w:sz w:val="24"/>
          <w:szCs w:val="24"/>
        </w:rPr>
        <w:t xml:space="preserve"> Р.И., Омельченко И.В. Основы медицинских знаний: учеб. пособие для </w:t>
      </w:r>
      <w:proofErr w:type="spellStart"/>
      <w:r w:rsidRPr="00343D68">
        <w:rPr>
          <w:rFonts w:ascii="Times New Roman" w:eastAsia="Times New Roman" w:hAnsi="Times New Roman" w:cs="Times New Roman"/>
          <w:bCs/>
          <w:sz w:val="24"/>
          <w:szCs w:val="24"/>
        </w:rPr>
        <w:t>бакалав</w:t>
      </w:r>
      <w:proofErr w:type="spellEnd"/>
      <w:r w:rsidRPr="00343D68">
        <w:rPr>
          <w:rFonts w:ascii="Times New Roman" w:eastAsia="Times New Roman" w:hAnsi="Times New Roman" w:cs="Times New Roman"/>
          <w:bCs/>
          <w:sz w:val="24"/>
          <w:szCs w:val="24"/>
        </w:rPr>
        <w:t xml:space="preserve">- ров. — М., 2013.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Аксенова М., Кузнецов С., </w:t>
      </w:r>
      <w:proofErr w:type="spellStart"/>
      <w:r w:rsidRPr="00343D68">
        <w:rPr>
          <w:rFonts w:ascii="Times New Roman" w:eastAsia="Times New Roman" w:hAnsi="Times New Roman" w:cs="Times New Roman"/>
          <w:bCs/>
          <w:sz w:val="24"/>
          <w:szCs w:val="24"/>
        </w:rPr>
        <w:t>Евлахович</w:t>
      </w:r>
      <w:proofErr w:type="spellEnd"/>
      <w:r w:rsidRPr="00343D68">
        <w:rPr>
          <w:rFonts w:ascii="Times New Roman" w:eastAsia="Times New Roman" w:hAnsi="Times New Roman" w:cs="Times New Roman"/>
          <w:bCs/>
          <w:sz w:val="24"/>
          <w:szCs w:val="24"/>
        </w:rPr>
        <w:t xml:space="preserve"> и др. Огнестрельное оружие. — М., 2012.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Косолапова Н.В., Прокопенко Н.А. Основы безопасности жизнедеятельности: учебник для сред. проф. образования. — М., 2015.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Косолапова Н.В., Прокопенко Н.А. Основы безопасности жизнедеятельности: электронный учебник для сред. проф. образования. — М., 2015.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Косолапова Н.В., Прокопенко Н.А., Побежимова Е.Л. Безопасность жизнедеятельности: учебник для учреждений сред. проф. образования. — М., 2014.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Косолапова Н.В., Прокопенко Н.А., Побежимова Е.Л. Безопасность жизнедеятельности. Практикум: учеб. пособие для учреждений сред. проф. образования. — М., 2013.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Косолапова Н.В., Прокопенко Н.А., Побежимова Е.Л. Безопасность жизнедеятельности: электронное учебное издание для обучающихся по профессиям в учреждениях сред. проф. образования. — М., 2014.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Косолапова Н.В., Прокопенко Н.А., Побежимова Е.Л. Безопасность жизнедеятельности: электронное приложение к учебнику для учреждений сред. проф. образования. — М., 2014.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Косолапова Н.В., Прокопенко Н.А., Побежимова Е.Л. Безопасность жизнедеятельности: электронный учебно-методический комплекс для учреждений сред. проф. образования. — М., 2014.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proofErr w:type="spellStart"/>
      <w:r w:rsidRPr="00343D68">
        <w:rPr>
          <w:rFonts w:ascii="Times New Roman" w:eastAsia="Times New Roman" w:hAnsi="Times New Roman" w:cs="Times New Roman"/>
          <w:bCs/>
          <w:sz w:val="24"/>
          <w:szCs w:val="24"/>
        </w:rPr>
        <w:t>Микрюков</w:t>
      </w:r>
      <w:proofErr w:type="spellEnd"/>
      <w:r w:rsidRPr="00343D68">
        <w:rPr>
          <w:rFonts w:ascii="Times New Roman" w:eastAsia="Times New Roman" w:hAnsi="Times New Roman" w:cs="Times New Roman"/>
          <w:bCs/>
          <w:sz w:val="24"/>
          <w:szCs w:val="24"/>
        </w:rPr>
        <w:t xml:space="preserve"> В.Ю. Безопасность жизнедеятельности: учебник для студентов сред. проф. об- </w:t>
      </w:r>
      <w:proofErr w:type="spellStart"/>
      <w:r w:rsidRPr="00343D68">
        <w:rPr>
          <w:rFonts w:ascii="Times New Roman" w:eastAsia="Times New Roman" w:hAnsi="Times New Roman" w:cs="Times New Roman"/>
          <w:bCs/>
          <w:sz w:val="24"/>
          <w:szCs w:val="24"/>
        </w:rPr>
        <w:t>разования</w:t>
      </w:r>
      <w:proofErr w:type="spellEnd"/>
      <w:r w:rsidRPr="00343D68">
        <w:rPr>
          <w:rFonts w:ascii="Times New Roman" w:eastAsia="Times New Roman" w:hAnsi="Times New Roman" w:cs="Times New Roman"/>
          <w:bCs/>
          <w:sz w:val="24"/>
          <w:szCs w:val="24"/>
        </w:rPr>
        <w:t xml:space="preserve">. — М., 2014.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proofErr w:type="spellStart"/>
      <w:r w:rsidRPr="00343D68">
        <w:rPr>
          <w:rFonts w:ascii="Times New Roman" w:eastAsia="Times New Roman" w:hAnsi="Times New Roman" w:cs="Times New Roman"/>
          <w:bCs/>
          <w:sz w:val="24"/>
          <w:szCs w:val="24"/>
        </w:rPr>
        <w:t>Микрюков</w:t>
      </w:r>
      <w:proofErr w:type="spellEnd"/>
      <w:r w:rsidRPr="00343D68">
        <w:rPr>
          <w:rFonts w:ascii="Times New Roman" w:eastAsia="Times New Roman" w:hAnsi="Times New Roman" w:cs="Times New Roman"/>
          <w:bCs/>
          <w:sz w:val="24"/>
          <w:szCs w:val="24"/>
        </w:rPr>
        <w:t xml:space="preserve">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proofErr w:type="spellStart"/>
      <w:r w:rsidRPr="00343D68">
        <w:rPr>
          <w:rFonts w:ascii="Times New Roman" w:eastAsia="Times New Roman" w:hAnsi="Times New Roman" w:cs="Times New Roman"/>
          <w:bCs/>
          <w:sz w:val="24"/>
          <w:szCs w:val="24"/>
        </w:rPr>
        <w:t>Микрюков</w:t>
      </w:r>
      <w:proofErr w:type="spellEnd"/>
      <w:r w:rsidRPr="00343D68">
        <w:rPr>
          <w:rFonts w:ascii="Times New Roman" w:eastAsia="Times New Roman" w:hAnsi="Times New Roman" w:cs="Times New Roman"/>
          <w:bCs/>
          <w:sz w:val="24"/>
          <w:szCs w:val="24"/>
        </w:rPr>
        <w:t xml:space="preserve"> В.Ю. Азбука патриота. Друзья и враги России. — М., 2013.</w:t>
      </w:r>
    </w:p>
    <w:p w:rsidR="008A2DF0" w:rsidRPr="00343D68" w:rsidRDefault="008A2DF0" w:rsidP="00343D68">
      <w:pPr>
        <w:spacing w:after="0" w:line="240" w:lineRule="auto"/>
        <w:ind w:firstLine="709"/>
        <w:jc w:val="both"/>
        <w:rPr>
          <w:rFonts w:ascii="Times New Roman" w:eastAsia="Times New Roman" w:hAnsi="Times New Roman" w:cs="Times New Roman"/>
          <w:b/>
          <w:bCs/>
          <w:sz w:val="24"/>
          <w:szCs w:val="24"/>
        </w:rPr>
      </w:pPr>
      <w:r w:rsidRPr="00343D68">
        <w:rPr>
          <w:rFonts w:ascii="Times New Roman" w:eastAsia="Times New Roman" w:hAnsi="Times New Roman" w:cs="Times New Roman"/>
          <w:b/>
          <w:bCs/>
          <w:sz w:val="24"/>
          <w:szCs w:val="24"/>
        </w:rPr>
        <w:t xml:space="preserve">Для преподавателей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Федеральный закон от 29.12.2012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Письмо Департамента государственной политики в сфере подготовки рабочих кадров и ДПО </w:t>
      </w:r>
      <w:proofErr w:type="spellStart"/>
      <w:r w:rsidRPr="00343D68">
        <w:rPr>
          <w:rFonts w:ascii="Times New Roman" w:eastAsia="Times New Roman" w:hAnsi="Times New Roman" w:cs="Times New Roman"/>
          <w:bCs/>
          <w:sz w:val="24"/>
          <w:szCs w:val="24"/>
        </w:rPr>
        <w:t>Минобрнауки</w:t>
      </w:r>
      <w:proofErr w:type="spellEnd"/>
      <w:r w:rsidRPr="00343D68">
        <w:rPr>
          <w:rFonts w:ascii="Times New Roman" w:eastAsia="Times New Roman" w:hAnsi="Times New Roman" w:cs="Times New Roman"/>
          <w:bCs/>
          <w:sz w:val="24"/>
          <w:szCs w:val="24"/>
        </w:rPr>
        <w:t xml:space="preserve">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w:t>
      </w:r>
      <w:r w:rsidRPr="00343D68">
        <w:rPr>
          <w:rFonts w:ascii="Times New Roman" w:eastAsia="Times New Roman" w:hAnsi="Times New Roman" w:cs="Times New Roman"/>
          <w:bCs/>
          <w:sz w:val="24"/>
          <w:szCs w:val="24"/>
        </w:rPr>
        <w:lastRenderedPageBreak/>
        <w:t xml:space="preserve">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Гражданский кодекс РФ (Ч. 1) (утвержден Федеральным законом от 30.11.94 № 51-ФЗ (в ред. от 11.02.2013, с изм. и доп. от 01.03.2013) // СЗ РФ. — 1994. — № 32 (Ч. 1). — Ст. 3301. Гражданский кодекс РФ (Ч. 2) (утвержден Федеральным законом от 26.01.96 № 14-ФЗ) (в ред. от 14.06.2012) // СЗ РФ. — 1996. — № 5 (Ч. 2). — Ст. 410.</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Гражданский кодекс РФ (Ч. 3) (утвержден Федеральным законом от 26.11.01 № 146-ФЗ) (в ред. от 05.06.2012) // СЗ РФ. — 2001. — № 49. — Ст. 4552.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Гражданский кодекс РФ (Ч. 4) (утвержден Федеральным законом от 18.12.06 № 230-ФЗ) (в ред. от 08.12.2011) // СЗ РФ. — 2006. — № 52 (Ч. 1). — Ст. 5496.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Семейный кодекс Российской Федерации (утвержден Федеральным законом от 29.12.1995 № 223-ФЗ) (в ред. от 12.11.2012) // СЗ РФ. — 1996. — № 1. — Ст. 16.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Уголовный кодекс Российской Федерации (утвержден Федеральным законом от 13.06.1996 № 63-ФЗ) (в ред. от 07.12.2011 ; с изм. и доп., вступающими в силу с 05.04.2013) // СЗ РФ. — 1996. — № 25. — Ст. 2954.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Федеральный закон от 28.03.1998 № 53-ФЗ «О воинской обязанности и военной службе» (в ред. от 04.03.2013, с изм. от 21.03.1013) // СЗ РФ. — 1998. — № 13. — Ст. 1475.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Федеральный закон от 21.07.1997 № 116-ФЗ «О промышленной безопасности опасных производственных объектов» (в ред. от 04.03.2013) // СЗ РФ. — 1997. — № 30. — Ст. 3588. Федеральный закон от 25.07.2002 № 113-ФЗ «Об альтернативной гражданской службе» (в ред. от 30.11.2011) // СЗ РФ. — 2002. — № 30. — Ст. 3030.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Федеральный закон от 31.05.1996 № 61-ФЗ «Об обороне» (в ред. от 05.04.2013) // СЗ РФ. — 1996. — № 23. — Ст. 2750. Федеральный закон от 10.01.2002 № 7-ФЗ «Об охране окружающей среды» (в ред. от 25.06.2012, с изм. от 05.03.2013) // СЗ РФ. — 2002. — № 2. — Ст. 133.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Федеральный закон от 21.11.2011 № 323-ФЗ «Об основах охраны здоровья граждан в Российской Федерации» (в ред. от 25.06.2012) // СЗ РФ. — 2011. — N 48. — Ст. 6724.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Указ Президента РФ от 05.02.2010 № 146 «О Военной доктрине Российской Федерации» // СЗ РФ. — 2010. — № 7. — Ст. 724.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 тельной власти. — 2012.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Приказ министра обороны Российской Федерации и Министерства образования и науки Российской Федерации от 24.02.2010 №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Кобяков Ю.П. Физическая культура. Основы здорового образа жизни. — М., 2012.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Косолапова Н.В., Прокопенко Н.А., Побежимова Е.Л. Безопасность жизнедеятельности: практикум: учеб. пособие для учреждений нач. проф. образования. — М., 2013.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lastRenderedPageBreak/>
        <w:t xml:space="preserve">Митяев А. Книга будущих командиров. — М., 2010.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Назарова Е.Н., </w:t>
      </w:r>
      <w:proofErr w:type="spellStart"/>
      <w:r w:rsidRPr="00343D68">
        <w:rPr>
          <w:rFonts w:ascii="Times New Roman" w:eastAsia="Times New Roman" w:hAnsi="Times New Roman" w:cs="Times New Roman"/>
          <w:bCs/>
          <w:sz w:val="24"/>
          <w:szCs w:val="24"/>
        </w:rPr>
        <w:t>Жилов</w:t>
      </w:r>
      <w:proofErr w:type="spellEnd"/>
      <w:r w:rsidRPr="00343D68">
        <w:rPr>
          <w:rFonts w:ascii="Times New Roman" w:eastAsia="Times New Roman" w:hAnsi="Times New Roman" w:cs="Times New Roman"/>
          <w:bCs/>
          <w:sz w:val="24"/>
          <w:szCs w:val="24"/>
        </w:rPr>
        <w:t xml:space="preserve"> Ю.Д. Основы медицинских знаний и здорового образа жизни: учебник для студ. </w:t>
      </w:r>
      <w:proofErr w:type="spellStart"/>
      <w:r w:rsidRPr="00343D68">
        <w:rPr>
          <w:rFonts w:ascii="Times New Roman" w:eastAsia="Times New Roman" w:hAnsi="Times New Roman" w:cs="Times New Roman"/>
          <w:bCs/>
          <w:sz w:val="24"/>
          <w:szCs w:val="24"/>
        </w:rPr>
        <w:t>высш</w:t>
      </w:r>
      <w:proofErr w:type="spellEnd"/>
      <w:r w:rsidRPr="00343D68">
        <w:rPr>
          <w:rFonts w:ascii="Times New Roman" w:eastAsia="Times New Roman" w:hAnsi="Times New Roman" w:cs="Times New Roman"/>
          <w:bCs/>
          <w:sz w:val="24"/>
          <w:szCs w:val="24"/>
        </w:rPr>
        <w:t>. учеб. заведений. — М., 2013. Общевойсковые уставы Вооруженных Сил РФ (ред. 2013 г.) — Ростов н/Д, 2013.</w:t>
      </w:r>
    </w:p>
    <w:p w:rsidR="008A2DF0" w:rsidRPr="00343D68" w:rsidRDefault="008A2DF0" w:rsidP="00343D68">
      <w:pPr>
        <w:spacing w:after="0" w:line="240" w:lineRule="auto"/>
        <w:ind w:firstLine="709"/>
        <w:jc w:val="both"/>
        <w:rPr>
          <w:rFonts w:ascii="Times New Roman" w:eastAsia="Times New Roman" w:hAnsi="Times New Roman" w:cs="Times New Roman"/>
          <w:b/>
          <w:bCs/>
          <w:sz w:val="24"/>
          <w:szCs w:val="24"/>
        </w:rPr>
      </w:pPr>
      <w:r w:rsidRPr="00343D68">
        <w:rPr>
          <w:rFonts w:ascii="Times New Roman" w:eastAsia="Times New Roman" w:hAnsi="Times New Roman" w:cs="Times New Roman"/>
          <w:b/>
          <w:bCs/>
          <w:sz w:val="24"/>
          <w:szCs w:val="24"/>
        </w:rPr>
        <w:t>Справочники, энциклопедии</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Изотова М.А., Царева Т.Б. Полная энциклопедия орденов и медалей России. — М., 2008.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Ионина Н.А. 100 великих наград. — М., 2009.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Каменев А.И. Энциклопедия русского офицера. — М., 2008.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proofErr w:type="spellStart"/>
      <w:r w:rsidRPr="00343D68">
        <w:rPr>
          <w:rFonts w:ascii="Times New Roman" w:eastAsia="Times New Roman" w:hAnsi="Times New Roman" w:cs="Times New Roman"/>
          <w:bCs/>
          <w:sz w:val="24"/>
          <w:szCs w:val="24"/>
        </w:rPr>
        <w:t>Каторин</w:t>
      </w:r>
      <w:proofErr w:type="spellEnd"/>
      <w:r w:rsidRPr="00343D68">
        <w:rPr>
          <w:rFonts w:ascii="Times New Roman" w:eastAsia="Times New Roman" w:hAnsi="Times New Roman" w:cs="Times New Roman"/>
          <w:bCs/>
          <w:sz w:val="24"/>
          <w:szCs w:val="24"/>
        </w:rPr>
        <w:t xml:space="preserve"> Ю.Ф. Танки: иллюстрированная энциклопедия. — М., 2011.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proofErr w:type="spellStart"/>
      <w:r w:rsidRPr="00343D68">
        <w:rPr>
          <w:rFonts w:ascii="Times New Roman" w:eastAsia="Times New Roman" w:hAnsi="Times New Roman" w:cs="Times New Roman"/>
          <w:bCs/>
          <w:sz w:val="24"/>
          <w:szCs w:val="24"/>
        </w:rPr>
        <w:t>Лубченков</w:t>
      </w:r>
      <w:proofErr w:type="spellEnd"/>
      <w:r w:rsidRPr="00343D68">
        <w:rPr>
          <w:rFonts w:ascii="Times New Roman" w:eastAsia="Times New Roman" w:hAnsi="Times New Roman" w:cs="Times New Roman"/>
          <w:bCs/>
          <w:sz w:val="24"/>
          <w:szCs w:val="24"/>
        </w:rPr>
        <w:t xml:space="preserve"> Ю.Н. Русские полководцы. — М., 2009.</w:t>
      </w:r>
    </w:p>
    <w:p w:rsidR="008A2DF0" w:rsidRPr="00343D68" w:rsidRDefault="008A2DF0" w:rsidP="00343D68">
      <w:pPr>
        <w:spacing w:after="0" w:line="240" w:lineRule="auto"/>
        <w:ind w:firstLine="709"/>
        <w:jc w:val="both"/>
        <w:rPr>
          <w:rFonts w:ascii="Times New Roman" w:eastAsia="Times New Roman" w:hAnsi="Times New Roman" w:cs="Times New Roman"/>
          <w:b/>
          <w:bCs/>
          <w:sz w:val="24"/>
          <w:szCs w:val="24"/>
        </w:rPr>
      </w:pPr>
      <w:r w:rsidRPr="00343D68">
        <w:rPr>
          <w:rFonts w:ascii="Times New Roman" w:eastAsia="Times New Roman" w:hAnsi="Times New Roman" w:cs="Times New Roman"/>
          <w:b/>
          <w:bCs/>
          <w:sz w:val="24"/>
          <w:szCs w:val="24"/>
        </w:rPr>
        <w:t>Интернет-ресурсы</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www.mchs.gov.ru (сайт МЧС РФ).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www.mvd.ru (сайт МВД РФ).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www.mil.ru (сайт Минобороны).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www.fsb.ru (сайт ФСБ РФ).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www.dic.academic.ru (Академик. Словари и энциклопедии).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lang w:val="en-US"/>
        </w:rPr>
        <w:t>www</w:t>
      </w:r>
      <w:r w:rsidRPr="00343D68">
        <w:rPr>
          <w:rFonts w:ascii="Times New Roman" w:eastAsia="Times New Roman" w:hAnsi="Times New Roman" w:cs="Times New Roman"/>
          <w:bCs/>
          <w:sz w:val="24"/>
          <w:szCs w:val="24"/>
        </w:rPr>
        <w:t>.</w:t>
      </w:r>
      <w:proofErr w:type="spellStart"/>
      <w:r w:rsidRPr="00343D68">
        <w:rPr>
          <w:rFonts w:ascii="Times New Roman" w:eastAsia="Times New Roman" w:hAnsi="Times New Roman" w:cs="Times New Roman"/>
          <w:bCs/>
          <w:sz w:val="24"/>
          <w:szCs w:val="24"/>
          <w:lang w:val="en-US"/>
        </w:rPr>
        <w:t>booksgid</w:t>
      </w:r>
      <w:proofErr w:type="spellEnd"/>
      <w:r w:rsidRPr="00343D68">
        <w:rPr>
          <w:rFonts w:ascii="Times New Roman" w:eastAsia="Times New Roman" w:hAnsi="Times New Roman" w:cs="Times New Roman"/>
          <w:bCs/>
          <w:sz w:val="24"/>
          <w:szCs w:val="24"/>
        </w:rPr>
        <w:t>.</w:t>
      </w:r>
      <w:r w:rsidRPr="00343D68">
        <w:rPr>
          <w:rFonts w:ascii="Times New Roman" w:eastAsia="Times New Roman" w:hAnsi="Times New Roman" w:cs="Times New Roman"/>
          <w:bCs/>
          <w:sz w:val="24"/>
          <w:szCs w:val="24"/>
          <w:lang w:val="en-US"/>
        </w:rPr>
        <w:t>com</w:t>
      </w:r>
      <w:r w:rsidRPr="00343D68">
        <w:rPr>
          <w:rFonts w:ascii="Times New Roman" w:eastAsia="Times New Roman" w:hAnsi="Times New Roman" w:cs="Times New Roman"/>
          <w:bCs/>
          <w:sz w:val="24"/>
          <w:szCs w:val="24"/>
        </w:rPr>
        <w:t xml:space="preserve"> (</w:t>
      </w:r>
      <w:proofErr w:type="spellStart"/>
      <w:r w:rsidRPr="00343D68">
        <w:rPr>
          <w:rFonts w:ascii="Times New Roman" w:eastAsia="Times New Roman" w:hAnsi="Times New Roman" w:cs="Times New Roman"/>
          <w:bCs/>
          <w:sz w:val="24"/>
          <w:szCs w:val="24"/>
        </w:rPr>
        <w:t>Воок</w:t>
      </w:r>
      <w:proofErr w:type="spellEnd"/>
      <w:r w:rsidRPr="00343D68">
        <w:rPr>
          <w:rFonts w:ascii="Times New Roman" w:eastAsia="Times New Roman" w:hAnsi="Times New Roman" w:cs="Times New Roman"/>
          <w:bCs/>
          <w:sz w:val="24"/>
          <w:szCs w:val="24"/>
          <w:lang w:val="en-US"/>
        </w:rPr>
        <w:t>s</w:t>
      </w:r>
      <w:r w:rsidRPr="00343D68">
        <w:rPr>
          <w:rFonts w:ascii="Times New Roman" w:eastAsia="Times New Roman" w:hAnsi="Times New Roman" w:cs="Times New Roman"/>
          <w:bCs/>
          <w:sz w:val="24"/>
          <w:szCs w:val="24"/>
        </w:rPr>
        <w:t xml:space="preserve"> </w:t>
      </w:r>
      <w:proofErr w:type="spellStart"/>
      <w:r w:rsidRPr="00343D68">
        <w:rPr>
          <w:rFonts w:ascii="Times New Roman" w:eastAsia="Times New Roman" w:hAnsi="Times New Roman" w:cs="Times New Roman"/>
          <w:bCs/>
          <w:sz w:val="24"/>
          <w:szCs w:val="24"/>
          <w:lang w:val="en-US"/>
        </w:rPr>
        <w:t>Gid</w:t>
      </w:r>
      <w:proofErr w:type="spellEnd"/>
      <w:r w:rsidRPr="00343D68">
        <w:rPr>
          <w:rFonts w:ascii="Times New Roman" w:eastAsia="Times New Roman" w:hAnsi="Times New Roman" w:cs="Times New Roman"/>
          <w:bCs/>
          <w:sz w:val="24"/>
          <w:szCs w:val="24"/>
        </w:rPr>
        <w:t xml:space="preserve">. Электронная библиотека).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www.globalteka.ru/index.html (</w:t>
      </w:r>
      <w:proofErr w:type="spellStart"/>
      <w:r w:rsidRPr="00343D68">
        <w:rPr>
          <w:rFonts w:ascii="Times New Roman" w:eastAsia="Times New Roman" w:hAnsi="Times New Roman" w:cs="Times New Roman"/>
          <w:bCs/>
          <w:sz w:val="24"/>
          <w:szCs w:val="24"/>
        </w:rPr>
        <w:t>Глобалтека</w:t>
      </w:r>
      <w:proofErr w:type="spellEnd"/>
      <w:r w:rsidRPr="00343D68">
        <w:rPr>
          <w:rFonts w:ascii="Times New Roman" w:eastAsia="Times New Roman" w:hAnsi="Times New Roman" w:cs="Times New Roman"/>
          <w:bCs/>
          <w:sz w:val="24"/>
          <w:szCs w:val="24"/>
        </w:rPr>
        <w:t xml:space="preserve">. Глобальная библиотека научных ресурсов).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www.window.edu.ru (Единое окно доступа к образовательным ресурсам).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www.iprbookshop.ru (Электронно-библиотечная система </w:t>
      </w:r>
      <w:proofErr w:type="spellStart"/>
      <w:r w:rsidRPr="00343D68">
        <w:rPr>
          <w:rFonts w:ascii="Times New Roman" w:eastAsia="Times New Roman" w:hAnsi="Times New Roman" w:cs="Times New Roman"/>
          <w:bCs/>
          <w:sz w:val="24"/>
          <w:szCs w:val="24"/>
        </w:rPr>
        <w:t>IPRbooks</w:t>
      </w:r>
      <w:proofErr w:type="spellEnd"/>
      <w:r w:rsidRPr="00343D68">
        <w:rPr>
          <w:rFonts w:ascii="Times New Roman" w:eastAsia="Times New Roman" w:hAnsi="Times New Roman" w:cs="Times New Roman"/>
          <w:bCs/>
          <w:sz w:val="24"/>
          <w:szCs w:val="24"/>
        </w:rPr>
        <w:t xml:space="preserve">).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www.school.edu.ru/default.asp (Российский образовательный портал. Доступность, качество, эффективность).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www.ru/book (Электронная библиотечная система).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www.pobediteli.ru (проект «ПОБЕДИТЕЛИ: Солдаты Великой войны»).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www.monino.ru (Музей Военно-Воздушных Сил).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 xml:space="preserve">www.simvolika.rsl.ru (Государственные символы России. История и реальность). </w:t>
      </w:r>
    </w:p>
    <w:p w:rsidR="008A2DF0" w:rsidRPr="00343D68" w:rsidRDefault="008A2DF0" w:rsidP="00343D68">
      <w:pPr>
        <w:spacing w:after="0" w:line="240" w:lineRule="auto"/>
        <w:ind w:firstLine="709"/>
        <w:jc w:val="both"/>
        <w:rPr>
          <w:rFonts w:ascii="Times New Roman" w:eastAsia="Times New Roman" w:hAnsi="Times New Roman" w:cs="Times New Roman"/>
          <w:bCs/>
          <w:sz w:val="24"/>
          <w:szCs w:val="24"/>
        </w:rPr>
      </w:pPr>
      <w:r w:rsidRPr="00343D68">
        <w:rPr>
          <w:rFonts w:ascii="Times New Roman" w:eastAsia="Times New Roman" w:hAnsi="Times New Roman" w:cs="Times New Roman"/>
          <w:bCs/>
          <w:sz w:val="24"/>
          <w:szCs w:val="24"/>
        </w:rPr>
        <w:t>www.militera.lib.ru (Военная литература).</w:t>
      </w:r>
    </w:p>
    <w:p w:rsidR="008A2DF0" w:rsidRPr="00343D68" w:rsidRDefault="008A2DF0" w:rsidP="00343D68">
      <w:pPr>
        <w:spacing w:after="0" w:line="240" w:lineRule="auto"/>
        <w:ind w:firstLine="709"/>
        <w:jc w:val="center"/>
        <w:rPr>
          <w:rFonts w:ascii="Times New Roman" w:eastAsia="Times New Roman" w:hAnsi="Times New Roman" w:cs="Times New Roman"/>
          <w:b/>
          <w:sz w:val="24"/>
          <w:szCs w:val="24"/>
        </w:rPr>
      </w:pPr>
    </w:p>
    <w:p w:rsidR="008A2DF0" w:rsidRPr="00343D68" w:rsidRDefault="008A2DF0" w:rsidP="00343D68">
      <w:pPr>
        <w:spacing w:after="0" w:line="240" w:lineRule="auto"/>
        <w:ind w:firstLine="709"/>
        <w:jc w:val="center"/>
        <w:rPr>
          <w:rFonts w:ascii="Times New Roman" w:eastAsia="Times New Roman" w:hAnsi="Times New Roman" w:cs="Times New Roman"/>
          <w:b/>
          <w:sz w:val="24"/>
          <w:szCs w:val="24"/>
        </w:rPr>
      </w:pPr>
    </w:p>
    <w:p w:rsidR="008A2DF0" w:rsidRPr="00343D68" w:rsidRDefault="008A2DF0" w:rsidP="00343D68">
      <w:pPr>
        <w:spacing w:after="0" w:line="240" w:lineRule="auto"/>
        <w:rPr>
          <w:rFonts w:ascii="Times New Roman" w:hAnsi="Times New Roman" w:cs="Times New Roman"/>
          <w:sz w:val="24"/>
          <w:szCs w:val="24"/>
        </w:rPr>
      </w:pPr>
    </w:p>
    <w:sectPr w:rsidR="008A2DF0" w:rsidRPr="00343D68" w:rsidSect="00343D68">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84540A"/>
    <w:multiLevelType w:val="multilevel"/>
    <w:tmpl w:val="CF5ED1A0"/>
    <w:lvl w:ilvl="0">
      <w:start w:val="3"/>
      <w:numFmt w:val="decimal"/>
      <w:lvlText w:val="%1."/>
      <w:lvlJc w:val="left"/>
      <w:pPr>
        <w:ind w:left="1004" w:hanging="360"/>
      </w:pPr>
      <w:rPr>
        <w:rFonts w:eastAsiaTheme="minorEastAsia" w:cstheme="minorBidi"/>
        <w:b/>
        <w:sz w:val="24"/>
      </w:rPr>
    </w:lvl>
    <w:lvl w:ilvl="1">
      <w:start w:val="2"/>
      <w:numFmt w:val="decimal"/>
      <w:isLgl/>
      <w:lvlText w:val="%1.%2."/>
      <w:lvlJc w:val="left"/>
      <w:pPr>
        <w:ind w:left="1064" w:hanging="42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num w:numId="1">
    <w:abstractNumId w:val="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FED"/>
    <w:rsid w:val="00053AD3"/>
    <w:rsid w:val="000B1FED"/>
    <w:rsid w:val="001D3B32"/>
    <w:rsid w:val="002B3391"/>
    <w:rsid w:val="00343D68"/>
    <w:rsid w:val="00774425"/>
    <w:rsid w:val="00776452"/>
    <w:rsid w:val="0077795E"/>
    <w:rsid w:val="008A2DF0"/>
    <w:rsid w:val="00C47544"/>
    <w:rsid w:val="00D963C7"/>
    <w:rsid w:val="00E92437"/>
    <w:rsid w:val="00F15D18"/>
    <w:rsid w:val="00F61097"/>
    <w:rsid w:val="00FA3767"/>
    <w:rsid w:val="00FD4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AD2CE7-9FEB-4B4F-92E8-B5FB96827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1FED"/>
    <w:pPr>
      <w:spacing w:after="200" w:line="276" w:lineRule="auto"/>
    </w:pPr>
    <w:rPr>
      <w:rFonts w:eastAsiaTheme="minorEastAsia"/>
      <w:lang w:eastAsia="ru-RU"/>
    </w:rPr>
  </w:style>
  <w:style w:type="paragraph" w:styleId="1">
    <w:name w:val="heading 1"/>
    <w:basedOn w:val="a"/>
    <w:next w:val="a"/>
    <w:link w:val="10"/>
    <w:qFormat/>
    <w:rsid w:val="008A2DF0"/>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paragraph" w:styleId="3">
    <w:name w:val="heading 3"/>
    <w:basedOn w:val="a"/>
    <w:next w:val="a"/>
    <w:link w:val="30"/>
    <w:uiPriority w:val="9"/>
    <w:semiHidden/>
    <w:unhideWhenUsed/>
    <w:qFormat/>
    <w:rsid w:val="008A2DF0"/>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1FED"/>
    <w:pPr>
      <w:spacing w:after="0" w:line="240" w:lineRule="auto"/>
    </w:pPr>
    <w:rPr>
      <w:rFonts w:eastAsiaTheme="minorEastAsia"/>
      <w:lang w:eastAsia="ru-RU"/>
    </w:rPr>
  </w:style>
  <w:style w:type="character" w:customStyle="1" w:styleId="10">
    <w:name w:val="Заголовок 1 Знак"/>
    <w:basedOn w:val="a0"/>
    <w:link w:val="1"/>
    <w:rsid w:val="008A2DF0"/>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8A2DF0"/>
    <w:rPr>
      <w:rFonts w:asciiTheme="majorHAnsi" w:eastAsiaTheme="majorEastAsia" w:hAnsiTheme="majorHAnsi" w:cstheme="majorBidi"/>
      <w:b/>
      <w:bCs/>
      <w:color w:val="5B9BD5" w:themeColor="accent1"/>
      <w:lang w:eastAsia="ru-RU"/>
    </w:rPr>
  </w:style>
  <w:style w:type="paragraph" w:styleId="a4">
    <w:name w:val="List Paragraph"/>
    <w:basedOn w:val="a"/>
    <w:uiPriority w:val="34"/>
    <w:qFormat/>
    <w:rsid w:val="008A2DF0"/>
    <w:pPr>
      <w:ind w:left="720"/>
      <w:contextualSpacing/>
    </w:pPr>
  </w:style>
  <w:style w:type="table" w:styleId="a5">
    <w:name w:val="Table Grid"/>
    <w:basedOn w:val="a1"/>
    <w:uiPriority w:val="59"/>
    <w:rsid w:val="008A2D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4300677">
      <w:bodyDiv w:val="1"/>
      <w:marLeft w:val="0"/>
      <w:marRight w:val="0"/>
      <w:marTop w:val="0"/>
      <w:marBottom w:val="0"/>
      <w:divBdr>
        <w:top w:val="none" w:sz="0" w:space="0" w:color="auto"/>
        <w:left w:val="none" w:sz="0" w:space="0" w:color="auto"/>
        <w:bottom w:val="none" w:sz="0" w:space="0" w:color="auto"/>
        <w:right w:val="none" w:sz="0" w:space="0" w:color="auto"/>
      </w:divBdr>
    </w:div>
    <w:div w:id="1466200090">
      <w:bodyDiv w:val="1"/>
      <w:marLeft w:val="0"/>
      <w:marRight w:val="0"/>
      <w:marTop w:val="0"/>
      <w:marBottom w:val="0"/>
      <w:divBdr>
        <w:top w:val="none" w:sz="0" w:space="0" w:color="auto"/>
        <w:left w:val="none" w:sz="0" w:space="0" w:color="auto"/>
        <w:bottom w:val="none" w:sz="0" w:space="0" w:color="auto"/>
        <w:right w:val="none" w:sz="0" w:space="0" w:color="auto"/>
      </w:divBdr>
    </w:div>
    <w:div w:id="204564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22</Pages>
  <Words>9385</Words>
  <Characters>53496</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dc:creator>
  <cp:lastModifiedBy>Пользователь Windows</cp:lastModifiedBy>
  <cp:revision>10</cp:revision>
  <dcterms:created xsi:type="dcterms:W3CDTF">2020-04-21T08:08:00Z</dcterms:created>
  <dcterms:modified xsi:type="dcterms:W3CDTF">2021-03-27T03:51:00Z</dcterms:modified>
</cp:coreProperties>
</file>