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Психологическая готовность ребенка к обучению в школе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Ребенок к 6 годам представляет собой в известном смысле личность: осознает свою половую принадлежность, отдает себе отчет в том, какое место среди людей занимает и какое должен занять, умеет строить отношения со взрослыми и сверстниками. У него развита рефлексия, мотив «Я должен» преобладает над мотивом «Я хочу».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Одним из итогов психического развития дошкольника является готовность его к обучению в школе. Каждый шестилетний ребенок уже имеет индивидуальные, личностные черты, мотивы и жизненные позиции.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Познавательные возможности шестилетних детей таковы, что они уже могут начать систематическое обучение в школе.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У ребенка 6 лет достаточно развиты внимание, память, воображение. Он легко переключает внимание, запоминает лучше то, что производит на него впечатление; воображение его связано с впечатлениями.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Речь ребенка 6 лет тоже достаточно развита. Он может объяснить содержание игры, в которой участвовал, построить рассказ по картинке, выразительно прочитать небольшое стихотворение.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Его мышление носит еще образный характер, но он уже может понять и отвлеченные суждения.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Все психические процессы детей 6 лет постепенно становятся все более произвольными, управляемыми. Особенно эффективно это происходит при специально организованных условиях.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Интеллектуальная готовность детей 6 лет к обучению в школе предполагает развитие у них психических процессов, сенсорное развитие, потребность узнавать новое, умение учиться у взрослого, наличие необходимого объекта знаний, усвоенных в системе, и др.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Эмоционально-волевая готовность заключает в себе положительное отношение к содержанию новой деятельности, стремление преодолевать трудности, достигать результата своей деятельности, умение организовывать рабочее место и поддерживать на нем порядок, умение вступать в контакт с новыми людьми (взрослыми и сверстниками) и др.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7"/>
      <w:tmLastPosIdx w:val="14"/>
    </w:tmLastPosCaret>
    <w:tmLastPosAnchor>
      <w:tmLastPosPgfIdx w:val="0"/>
      <w:tmLastPosIdx w:val="0"/>
    </w:tmLastPosAnchor>
    <w:tmLastPosTblRect w:left="0" w:top="0" w:right="0" w:bottom="0"/>
  </w:tmLastPos>
  <w:tmAppRevision w:date="1635184551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all</cp:lastModifiedBy>
  <cp:revision>1</cp:revision>
  <dcterms:created xsi:type="dcterms:W3CDTF">2021-10-25T17:53:20Z</dcterms:created>
  <dcterms:modified xsi:type="dcterms:W3CDTF">2021-10-25T17:55:51Z</dcterms:modified>
</cp:coreProperties>
</file>