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5B1" w:rsidRPr="00A505B1" w:rsidRDefault="00A505B1" w:rsidP="00A505B1">
      <w:pPr>
        <w:shd w:val="clear" w:color="auto" w:fill="FFFFFF"/>
        <w:spacing w:after="0" w:line="240" w:lineRule="auto"/>
        <w:ind w:right="568"/>
        <w:rPr>
          <w:rFonts w:ascii="Times New Roman" w:eastAsia="Times New Roman" w:hAnsi="Times New Roman" w:cs="Times New Roman"/>
          <w:color w:val="000000"/>
          <w:sz w:val="28"/>
          <w:szCs w:val="28"/>
          <w:lang w:eastAsia="ru-RU"/>
        </w:rPr>
      </w:pPr>
      <w:r w:rsidRPr="00A505B1">
        <w:rPr>
          <w:rFonts w:ascii="Times New Roman" w:hAnsi="Times New Roman" w:cs="Times New Roman"/>
          <w:sz w:val="28"/>
          <w:szCs w:val="28"/>
        </w:rPr>
        <w:t xml:space="preserve"> </w:t>
      </w:r>
      <w:r w:rsidRPr="00A505B1">
        <w:rPr>
          <w:rFonts w:ascii="Times New Roman" w:eastAsia="Times New Roman" w:hAnsi="Times New Roman" w:cs="Times New Roman"/>
          <w:color w:val="000000"/>
          <w:sz w:val="28"/>
          <w:szCs w:val="28"/>
          <w:lang w:eastAsia="ru-RU"/>
        </w:rPr>
        <w:t>Эффективные формы и методы работы с одаренными учащимися на уроках английского  языка</w:t>
      </w:r>
    </w:p>
    <w:p w:rsidR="00A505B1" w:rsidRPr="00A505B1" w:rsidRDefault="00A505B1" w:rsidP="00A505B1">
      <w:pPr>
        <w:shd w:val="clear" w:color="auto" w:fill="FFFFFF"/>
        <w:spacing w:after="0" w:line="240" w:lineRule="auto"/>
        <w:ind w:right="-80"/>
        <w:jc w:val="both"/>
        <w:rPr>
          <w:rFonts w:ascii="Times New Roman" w:eastAsia="Times New Roman" w:hAnsi="Times New Roman" w:cs="Times New Roman"/>
          <w:color w:val="000000"/>
          <w:sz w:val="28"/>
          <w:szCs w:val="28"/>
          <w:lang w:eastAsia="ru-RU"/>
        </w:rPr>
      </w:pPr>
    </w:p>
    <w:p w:rsidR="00A505B1" w:rsidRPr="00A505B1" w:rsidRDefault="00A505B1" w:rsidP="00A505B1">
      <w:pPr>
        <w:shd w:val="clear" w:color="auto" w:fill="FFFFFF"/>
        <w:spacing w:after="0" w:line="240" w:lineRule="auto"/>
        <w:ind w:right="-80"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b/>
          <w:bCs/>
          <w:color w:val="000000"/>
          <w:sz w:val="28"/>
          <w:szCs w:val="28"/>
          <w:lang w:eastAsia="ru-RU"/>
        </w:rPr>
        <w:t>Ключевые слова: </w:t>
      </w:r>
      <w:r w:rsidRPr="00A505B1">
        <w:rPr>
          <w:rFonts w:ascii="Times New Roman" w:eastAsia="Times New Roman" w:hAnsi="Times New Roman" w:cs="Times New Roman"/>
          <w:color w:val="000000"/>
          <w:sz w:val="28"/>
          <w:szCs w:val="28"/>
          <w:lang w:eastAsia="ru-RU"/>
        </w:rPr>
        <w:t>одаренность; одаренный ребенок; формы работы; методы обучения; приемы обучения.</w:t>
      </w:r>
    </w:p>
    <w:p w:rsidR="00A505B1" w:rsidRPr="00A505B1" w:rsidRDefault="00A505B1" w:rsidP="00A505B1">
      <w:pPr>
        <w:shd w:val="clear" w:color="auto" w:fill="FFFFFF"/>
        <w:spacing w:after="0" w:line="240" w:lineRule="auto"/>
        <w:ind w:right="-82" w:firstLine="72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 обществе на сегодняшний день существует растущая потребность в людях, которые нестандартно мыслят, способны решать задачи, выходящие за привычные рамки и формулировать новые, многообещающие цели.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Современная наука определяет понятие</w:t>
      </w:r>
      <w:r w:rsidRPr="00A505B1">
        <w:rPr>
          <w:rFonts w:ascii="Times New Roman" w:eastAsia="Times New Roman" w:hAnsi="Times New Roman" w:cs="Times New Roman"/>
          <w:i/>
          <w:iCs/>
          <w:color w:val="000000"/>
          <w:sz w:val="28"/>
          <w:szCs w:val="28"/>
          <w:lang w:eastAsia="ru-RU"/>
        </w:rPr>
        <w:t> «одаренности»</w:t>
      </w:r>
      <w:r w:rsidRPr="00A505B1">
        <w:rPr>
          <w:rFonts w:ascii="Times New Roman" w:eastAsia="Times New Roman" w:hAnsi="Times New Roman" w:cs="Times New Roman"/>
          <w:color w:val="000000"/>
          <w:sz w:val="28"/>
          <w:szCs w:val="28"/>
          <w:lang w:eastAsia="ru-RU"/>
        </w:rPr>
        <w:t> как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 сравнению с другими людьми.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Одаренный ребенок</w:t>
      </w:r>
      <w:r w:rsidRPr="00A505B1">
        <w:rPr>
          <w:rFonts w:ascii="Times New Roman" w:eastAsia="Times New Roman" w:hAnsi="Times New Roman" w:cs="Times New Roman"/>
          <w:color w:val="000000"/>
          <w:sz w:val="28"/>
          <w:szCs w:val="28"/>
          <w:lang w:eastAsia="ru-RU"/>
        </w:rPr>
        <w:t> – это ребенок, обладающий выдающимся интеллектом и нестандартным мышлением, индивидуальными задатками и способностями, их сочетанием, творческим подходом и высокой мотивацией к деятельности, что приводит в процессе сложного взаимодействия личностного потенциала, социокультурной среды и профессионального педагогического сопровождения к высоким достижениям и ярким результатам в одной или нескольких сферах.</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Отличительными особенностями одаренных детей, как отмечают психологи, являются: высокий уровень мышления и интеллекта, познавательная потребность, отличная память, хорошо развитая речь, большой словарный запас. Одаренного ребенка характеризует стремление к лидерству, повышение требований к себе и окружающим, стремление к совершенству во всем, нетерпимость. Одаренного ребенка не устраивают традиционные методы обучения, так как у него нет возможности особо проявить, реализовать себя и, поэтому его одолевают скука, монотонность, а иногда и отрешенность от всего, что происходит на уроке.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Я, как учитель считаю, что очень важно понять таких детей, направить все усилия на то, чтобы передать им свой опыт и знания. Мы должны понимать, что эти дети нуждаются в поддержке со стороны взрослых.</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Опираясь на собственный опыт работы в школе, я пришла к выводу, что склонность к изучению иностранных языков выявляется у детей уже на начальном этапе обучения. Такие учащиеся легко усваивают новый материал, активны, их отличает творческий подход, стремление к познанию и  к самостоятельному исследованию. Они экспериментируют, применяя средства художественной выразительности, оригинальны, креативны. С такими учениками учителю работать и легко, и в то же время сложно. Они требуют к себе особого внимания.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Уже в начальной школе можно встретить таких учеников, которых не удовлетворяет работа со школьным учебником, они обращаются к словарям и специальной литературе, пытаясь узнать как  можно больше, принимают участие в олимпиадах и конкурсах по предмету.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lastRenderedPageBreak/>
        <w:t>При воспитании одаренного ребенка необходимо, чтобы любопытство вовремя переросло в любовь к знаниям - любознательность, в познавательную потребность. Урок для таких детей особенно интересен, когда имеет место поисковая и исследовательская ситуация, импровизация и парадоксы.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Классно-урочная система обучения, являясь хорошим стимулом для средних учащихся, становится тормозом и бичом для одаренных. Поэтому с одаренным ребенком надо работать  по индивидуальной программе.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Моя </w:t>
      </w:r>
      <w:r w:rsidRPr="00A505B1">
        <w:rPr>
          <w:rFonts w:ascii="Times New Roman" w:eastAsia="Times New Roman" w:hAnsi="Times New Roman" w:cs="Times New Roman"/>
          <w:i/>
          <w:iCs/>
          <w:color w:val="000000"/>
          <w:sz w:val="28"/>
          <w:szCs w:val="28"/>
          <w:lang w:eastAsia="ru-RU"/>
        </w:rPr>
        <w:t>задача</w:t>
      </w:r>
      <w:r w:rsidRPr="00A505B1">
        <w:rPr>
          <w:rFonts w:ascii="Times New Roman" w:eastAsia="Times New Roman" w:hAnsi="Times New Roman" w:cs="Times New Roman"/>
          <w:color w:val="000000"/>
          <w:sz w:val="28"/>
          <w:szCs w:val="28"/>
          <w:lang w:eastAsia="ru-RU"/>
        </w:rPr>
        <w:t>, как педагога  - поддержать ребенка и развить его способности, подготовить почву для того, чтобы эти способности  и потребности были реализованы.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 своей работе я следую таким </w:t>
      </w:r>
      <w:r w:rsidRPr="00A505B1">
        <w:rPr>
          <w:rFonts w:ascii="Times New Roman" w:eastAsia="Times New Roman" w:hAnsi="Times New Roman" w:cs="Times New Roman"/>
          <w:i/>
          <w:iCs/>
          <w:color w:val="000000"/>
          <w:sz w:val="28"/>
          <w:szCs w:val="28"/>
          <w:lang w:eastAsia="ru-RU"/>
        </w:rPr>
        <w:t>принципам  работы</w:t>
      </w:r>
      <w:r w:rsidRPr="00A505B1">
        <w:rPr>
          <w:rFonts w:ascii="Times New Roman" w:eastAsia="Times New Roman" w:hAnsi="Times New Roman" w:cs="Times New Roman"/>
          <w:color w:val="000000"/>
          <w:sz w:val="28"/>
          <w:szCs w:val="28"/>
          <w:lang w:eastAsia="ru-RU"/>
        </w:rPr>
        <w:t> с одаренными детьми:</w:t>
      </w:r>
    </w:p>
    <w:p w:rsidR="00A505B1" w:rsidRPr="00A505B1" w:rsidRDefault="00A505B1" w:rsidP="00A505B1">
      <w:pPr>
        <w:numPr>
          <w:ilvl w:val="0"/>
          <w:numId w:val="1"/>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дифференциация и индивидуализация обучения,</w:t>
      </w:r>
    </w:p>
    <w:p w:rsidR="00A505B1" w:rsidRPr="00A505B1" w:rsidRDefault="00A505B1" w:rsidP="00A505B1">
      <w:pPr>
        <w:numPr>
          <w:ilvl w:val="0"/>
          <w:numId w:val="1"/>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максимальное разнообразие предоставляемых возможностей,</w:t>
      </w:r>
    </w:p>
    <w:p w:rsidR="00A505B1" w:rsidRPr="00A505B1" w:rsidRDefault="00A505B1" w:rsidP="00A505B1">
      <w:pPr>
        <w:numPr>
          <w:ilvl w:val="0"/>
          <w:numId w:val="1"/>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особое внимание уделяю проблеме </w:t>
      </w:r>
      <w:proofErr w:type="spellStart"/>
      <w:r w:rsidRPr="00A505B1">
        <w:rPr>
          <w:rFonts w:ascii="Times New Roman" w:eastAsia="Times New Roman" w:hAnsi="Times New Roman" w:cs="Times New Roman"/>
          <w:color w:val="000000"/>
          <w:sz w:val="28"/>
          <w:szCs w:val="28"/>
          <w:lang w:eastAsia="ru-RU"/>
        </w:rPr>
        <w:t>межпредметных</w:t>
      </w:r>
      <w:proofErr w:type="spellEnd"/>
      <w:r w:rsidRPr="00A505B1">
        <w:rPr>
          <w:rFonts w:ascii="Times New Roman" w:eastAsia="Times New Roman" w:hAnsi="Times New Roman" w:cs="Times New Roman"/>
          <w:color w:val="000000"/>
          <w:sz w:val="28"/>
          <w:szCs w:val="28"/>
          <w:lang w:eastAsia="ru-RU"/>
        </w:rPr>
        <w:t xml:space="preserve"> связей в индивидуальной работе с учащимися,</w:t>
      </w:r>
    </w:p>
    <w:p w:rsidR="00A505B1" w:rsidRPr="00A505B1" w:rsidRDefault="00A505B1" w:rsidP="00A505B1">
      <w:pPr>
        <w:numPr>
          <w:ilvl w:val="0"/>
          <w:numId w:val="1"/>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создание условий для совместной работы учащихся при минимальной роли учителя.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Работая по данному направлению, я определила для себя цели, задачи, и содержание работы, а так же составила для себя  перспективный план работы.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Цели и задачи работы с одаренными детьми.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Цель:</w:t>
      </w:r>
    </w:p>
    <w:p w:rsidR="00A505B1" w:rsidRPr="00A505B1" w:rsidRDefault="00A505B1" w:rsidP="00A505B1">
      <w:pPr>
        <w:numPr>
          <w:ilvl w:val="0"/>
          <w:numId w:val="2"/>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Выявление одарённых детей.</w:t>
      </w:r>
    </w:p>
    <w:p w:rsidR="00A505B1" w:rsidRPr="00A505B1" w:rsidRDefault="00A505B1" w:rsidP="00A505B1">
      <w:pPr>
        <w:numPr>
          <w:ilvl w:val="0"/>
          <w:numId w:val="2"/>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Повышение качества образования.</w:t>
      </w:r>
    </w:p>
    <w:p w:rsidR="00A505B1" w:rsidRPr="00A505B1" w:rsidRDefault="00A505B1" w:rsidP="00A505B1">
      <w:pPr>
        <w:numPr>
          <w:ilvl w:val="0"/>
          <w:numId w:val="2"/>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Создание условий для оптимального развития и поддержки одаренных детей.</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Задачи:</w:t>
      </w:r>
    </w:p>
    <w:p w:rsidR="00A505B1" w:rsidRPr="00A505B1" w:rsidRDefault="00A505B1" w:rsidP="00A505B1">
      <w:pPr>
        <w:numPr>
          <w:ilvl w:val="0"/>
          <w:numId w:val="3"/>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знакомство учителя с приемами целенаправленного педагогического наблюдения, диагностики;</w:t>
      </w:r>
    </w:p>
    <w:p w:rsidR="00A505B1" w:rsidRPr="00A505B1" w:rsidRDefault="00A505B1" w:rsidP="00A505B1">
      <w:pPr>
        <w:numPr>
          <w:ilvl w:val="0"/>
          <w:numId w:val="3"/>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проведение различных внеурочных конкурсов, интеллектуальных игр, олимпиад, позволяющих учащимся проявить свои возможности;</w:t>
      </w:r>
    </w:p>
    <w:p w:rsidR="00A505B1" w:rsidRPr="00A505B1" w:rsidRDefault="00A505B1" w:rsidP="00A505B1">
      <w:pPr>
        <w:numPr>
          <w:ilvl w:val="0"/>
          <w:numId w:val="3"/>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предоставление возможности совершенствовать способности в совместной деятельности со сверстниками, учителем через самостоятельную работу;</w:t>
      </w:r>
    </w:p>
    <w:p w:rsidR="00A505B1" w:rsidRPr="00A505B1" w:rsidRDefault="00A505B1" w:rsidP="00A505B1">
      <w:pPr>
        <w:numPr>
          <w:ilvl w:val="0"/>
          <w:numId w:val="3"/>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развитие познавательных интересов, творческих  и мыслительных способностей учащихся.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Содержание работы:</w:t>
      </w:r>
    </w:p>
    <w:p w:rsidR="00A505B1" w:rsidRPr="00A505B1" w:rsidRDefault="00A505B1" w:rsidP="00A505B1">
      <w:pPr>
        <w:numPr>
          <w:ilvl w:val="0"/>
          <w:numId w:val="4"/>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lastRenderedPageBreak/>
        <w:t>Изучение нормативных документов и методических рекомендаций по работе с одаренными детьми.</w:t>
      </w:r>
    </w:p>
    <w:p w:rsidR="00A505B1" w:rsidRPr="00A505B1" w:rsidRDefault="00A505B1" w:rsidP="00A505B1">
      <w:pPr>
        <w:numPr>
          <w:ilvl w:val="0"/>
          <w:numId w:val="4"/>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Создание банка данных  (отбора) одаренных детей школы в области лингвистики. </w:t>
      </w:r>
    </w:p>
    <w:p w:rsidR="00A505B1" w:rsidRPr="00A505B1" w:rsidRDefault="00A505B1" w:rsidP="00A505B1">
      <w:pPr>
        <w:numPr>
          <w:ilvl w:val="0"/>
          <w:numId w:val="4"/>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Самообразование, саморазвитие педагога. </w:t>
      </w:r>
    </w:p>
    <w:p w:rsidR="00A505B1" w:rsidRPr="00A505B1" w:rsidRDefault="00A505B1" w:rsidP="00A505B1">
      <w:pPr>
        <w:numPr>
          <w:ilvl w:val="0"/>
          <w:numId w:val="4"/>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Обеспечение учащихся развивающими материалами, аудио и видеоматериалами. </w:t>
      </w:r>
    </w:p>
    <w:p w:rsidR="00A505B1" w:rsidRPr="00A505B1" w:rsidRDefault="00A505B1" w:rsidP="00A505B1">
      <w:pPr>
        <w:numPr>
          <w:ilvl w:val="0"/>
          <w:numId w:val="4"/>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Создание плана работы с одаренными детьми.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План работы с одаренными детьми.    </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Выполнение упражнений из дополнительного материала и по дидактическим карточкам.</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Выполнение фонетических, лексических, грамматических упражнений в игровой форме.</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Выполнение творческих проектов.</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Знакомство с английской культурой, литературой, жизнедеятельностью английских и американских писателей.</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Подготовка школьников и их участие в школьных, районных олимпиадах по английскому языку.</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Подготовка и участие в дистанционных  олимпиадах.</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Проведение предметных недель, игр, конкурсов.</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Проведение конкурсов  «Лучший чтец», «Лучший переводчик», «Знаток английской грамматики» - своеобразные      школьные конкурсы проектных работ учащихся по предмету.</w:t>
      </w:r>
    </w:p>
    <w:p w:rsidR="00A505B1" w:rsidRPr="00A505B1" w:rsidRDefault="00A505B1" w:rsidP="00A505B1">
      <w:pPr>
        <w:numPr>
          <w:ilvl w:val="0"/>
          <w:numId w:val="5"/>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Составление кроссвордов, </w:t>
      </w:r>
      <w:proofErr w:type="spellStart"/>
      <w:r w:rsidRPr="00A505B1">
        <w:rPr>
          <w:rFonts w:ascii="Times New Roman" w:eastAsia="Times New Roman" w:hAnsi="Times New Roman" w:cs="Times New Roman"/>
          <w:color w:val="000000"/>
          <w:sz w:val="28"/>
          <w:szCs w:val="28"/>
          <w:lang w:eastAsia="ru-RU"/>
        </w:rPr>
        <w:t>сканвордов</w:t>
      </w:r>
      <w:proofErr w:type="spellEnd"/>
      <w:r w:rsidRPr="00A505B1">
        <w:rPr>
          <w:rFonts w:ascii="Times New Roman" w:eastAsia="Times New Roman" w:hAnsi="Times New Roman" w:cs="Times New Roman"/>
          <w:color w:val="000000"/>
          <w:sz w:val="28"/>
          <w:szCs w:val="28"/>
          <w:lang w:eastAsia="ru-RU"/>
        </w:rPr>
        <w:t>, ребусов.</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План индивидуальных занятий с ребёнком.</w:t>
      </w:r>
    </w:p>
    <w:p w:rsidR="00A505B1" w:rsidRPr="00A505B1" w:rsidRDefault="00A505B1" w:rsidP="00A505B1">
      <w:pPr>
        <w:numPr>
          <w:ilvl w:val="0"/>
          <w:numId w:val="6"/>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Определить темы консультаций по наиболее сложным и запутанным вопросам.</w:t>
      </w:r>
    </w:p>
    <w:p w:rsidR="00A505B1" w:rsidRPr="00A505B1" w:rsidRDefault="00A505B1" w:rsidP="00A505B1">
      <w:pPr>
        <w:numPr>
          <w:ilvl w:val="0"/>
          <w:numId w:val="6"/>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Выбрать форму отчета ребенка по предмету (тесты, вопросы и т.д.) за определенные промежутки времени.</w:t>
      </w:r>
    </w:p>
    <w:p w:rsidR="00A505B1" w:rsidRPr="00A505B1" w:rsidRDefault="00A505B1" w:rsidP="00A505B1">
      <w:pPr>
        <w:numPr>
          <w:ilvl w:val="0"/>
          <w:numId w:val="6"/>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Ребенку предоставить:</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название темы,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план изучения темы,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основные вопросы,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понятия и термины, которые он должен усвоить,</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список необходимой литературы,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формы контроля,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задания для самопроверки.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Когда я работаю с одаренными детьми, я активно использую технологии для развития критического мышления. Человек с критическим мышлением знает, как видеть проблемы и перспективы, ставить четкие цели и </w:t>
      </w:r>
      <w:r w:rsidRPr="00A505B1">
        <w:rPr>
          <w:rFonts w:ascii="Times New Roman" w:eastAsia="Times New Roman" w:hAnsi="Times New Roman" w:cs="Times New Roman"/>
          <w:color w:val="000000"/>
          <w:sz w:val="28"/>
          <w:szCs w:val="28"/>
          <w:lang w:eastAsia="ru-RU"/>
        </w:rPr>
        <w:lastRenderedPageBreak/>
        <w:t>разрабатывать оптимальные способы их достижения. Для развития критического мышления я использую следующие </w:t>
      </w:r>
      <w:r w:rsidRPr="00A505B1">
        <w:rPr>
          <w:rFonts w:ascii="Times New Roman" w:eastAsia="Times New Roman" w:hAnsi="Times New Roman" w:cs="Times New Roman"/>
          <w:i/>
          <w:iCs/>
          <w:color w:val="000000"/>
          <w:sz w:val="28"/>
          <w:szCs w:val="28"/>
          <w:lang w:eastAsia="ru-RU"/>
        </w:rPr>
        <w:t>формы работы:</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групповые занятия по параллелям классов с сильными учащимися;</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кружок;</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конкурсы (Битва хоров, конкурс проектов, страноведческий конкурс);</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интеллектуальный марафон;</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участие в олимпиадах;</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работа по индивидуальным планам;</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научно-исследовательские конференции;</w:t>
      </w:r>
    </w:p>
    <w:p w:rsidR="00A505B1" w:rsidRPr="00A505B1" w:rsidRDefault="00A505B1" w:rsidP="00A505B1">
      <w:pPr>
        <w:numPr>
          <w:ilvl w:val="0"/>
          <w:numId w:val="7"/>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использование элементов современных технологий (проектов, индивидуализации и дифференциации, критического мышления, игровые технологии, на основе личностно – ориентированного и </w:t>
      </w:r>
      <w:proofErr w:type="spellStart"/>
      <w:r w:rsidRPr="00A505B1">
        <w:rPr>
          <w:rFonts w:ascii="Times New Roman" w:eastAsia="Times New Roman" w:hAnsi="Times New Roman" w:cs="Times New Roman"/>
          <w:color w:val="000000"/>
          <w:sz w:val="28"/>
          <w:szCs w:val="28"/>
          <w:lang w:eastAsia="ru-RU"/>
        </w:rPr>
        <w:t>компетентностного</w:t>
      </w:r>
      <w:proofErr w:type="spellEnd"/>
      <w:r w:rsidRPr="00A505B1">
        <w:rPr>
          <w:rFonts w:ascii="Times New Roman" w:eastAsia="Times New Roman" w:hAnsi="Times New Roman" w:cs="Times New Roman"/>
          <w:color w:val="000000"/>
          <w:sz w:val="28"/>
          <w:szCs w:val="28"/>
          <w:lang w:eastAsia="ru-RU"/>
        </w:rPr>
        <w:t xml:space="preserve"> подходов в обучении).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Как показывает практика, наиболее эффективный метод взаимодействия  с одаренным ребенком – индивидуальные занятия с акцентом на его самостоятельную работу с материалом.</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Приемы работы</w:t>
      </w:r>
      <w:r w:rsidRPr="00A505B1">
        <w:rPr>
          <w:rFonts w:ascii="Times New Roman" w:eastAsia="Times New Roman" w:hAnsi="Times New Roman" w:cs="Times New Roman"/>
          <w:color w:val="000000"/>
          <w:sz w:val="28"/>
          <w:szCs w:val="28"/>
          <w:lang w:eastAsia="ru-RU"/>
        </w:rPr>
        <w:t> с одаренными детьми, широко используемые мною на уроках:</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 «корзина идей» (понятий, имен...)</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Это прием организации индивидуальной и групповой работы учащихся на начальной стадии урока, когда идет актуализация имеющегося у них опыта и знаний. Он позволяет выяснить все, что знают или думают ученики по обсуждаемой теме урока. На доске можно нарисовать значок корзины, в которой условно будет собрано все то, что все ученики вместе знают об изучаемой теме. Обмен информацией проводится по следующей процедуре: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1. Задается прямой вопрос о том, что известно ученикам по той или иной проблеме.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2. Сначала каждый ученик вспоминает и записывает в тетради все, что знает по той или иной проблеме (строго индивидуальная работа, продолжительность 1–2 минуты).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3. Затем происходит обмен информацией в парах или группах. Ученики делятся друг с другом известным знанием (групповая работа). Время на обсуждение не более 3 минут. Это обсуждение должно быть организованным, например, ученики должны выяснить, в чем совпали имеющиеся представления, по поводу чего возникли разногласия.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4. Далее каждая группа по кругу называет какое-то одно сведение или факт, при этом не повторяя ранее сказанного (составляется список идей).</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5. Все сведения кратко в виде тезисов записываются учителем в «корзинке» идей (без комментариев), даже если они ошибочны. В корзину идей можно «сбрасывать» факты, мнения, имена, проблемы, понятия, имеющие отношение к теме урока. Далее в ходе урока эти разрозненные в </w:t>
      </w:r>
      <w:r w:rsidRPr="00A505B1">
        <w:rPr>
          <w:rFonts w:ascii="Times New Roman" w:eastAsia="Times New Roman" w:hAnsi="Times New Roman" w:cs="Times New Roman"/>
          <w:color w:val="000000"/>
          <w:sz w:val="28"/>
          <w:szCs w:val="28"/>
          <w:lang w:eastAsia="ru-RU"/>
        </w:rPr>
        <w:lastRenderedPageBreak/>
        <w:t>сознании ребенка факты или мнения, проблемы или понятия могут быть связаны в логические цепи.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Все ошибки исправляются далее, по мере освоения новой информации.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 «Шесть Шляп Мышления»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Прием позволяет структурировать и сделать намного более эффективной любую умственную работу. Ценность метода в том, что учащиеся учатся рассматривать проблемы с различных точек зрения. На мой взгляд, этот метод незаменим во время обсуждения прочитанных текстов. Надевая белую шляпу, ребята пересказывают текст, воспроизводят конкретные факты, события. Желтая шляпа переключает внимание ребят на поиск положительных сторон той или иной проблемы. А вот чёрная шляпа, наоборот, заставляет искать отрицательные стороны этой же проблемы. В красной шляпе ребята высказывают свои чувства, своё отношение к проблеме. Находясь под зеленой шляпой, находят способы решения проблемы. Синяя шляпа предназначена для обобщения.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 «составление кластера»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Смысл этого приема заключается в попытке систематизировать имеющиеся знания по той или иной проблеме. Он связан с приемом «корзина», поскольку систематизации чаще всего подлежит содержание «корзины».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Кластер – это графическая организация материала, показывающая смысловые поля того или иного понятия. Слово кластер в переводе означает «пучок, созвездие». Составление кластера позволяет учащимся свободно и открыто думать по поводу какой-либо темы. Ученик записывает в центре листа ключевое понятие, а от него рисует стрелки-лучи в разные стороны, которые соединяют это слово с другими, от которых в свою очередь лучи расходятся далее и далее.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Кластер может быть использован на самых разных стадиях урока. На стадии вызова – для стимулирования мыслительной деятельности. На стадии осмысления – для структурирования учебного материала. На стадии рефлексии – при подведении итогов того, что учащиеся изучили. Кластер может быть использован также для организации индивидуальной и групповой работы как в классе, гак и дома.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 «пометки на полях»</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Технология «критическое мышление» предлагает методический прием, известный как </w:t>
      </w:r>
      <w:proofErr w:type="spellStart"/>
      <w:r w:rsidRPr="00A505B1">
        <w:rPr>
          <w:rFonts w:ascii="Times New Roman" w:eastAsia="Times New Roman" w:hAnsi="Times New Roman" w:cs="Times New Roman"/>
          <w:color w:val="000000"/>
          <w:sz w:val="28"/>
          <w:szCs w:val="28"/>
          <w:lang w:eastAsia="ru-RU"/>
        </w:rPr>
        <w:t>инсерт</w:t>
      </w:r>
      <w:proofErr w:type="spellEnd"/>
      <w:r w:rsidRPr="00A505B1">
        <w:rPr>
          <w:rFonts w:ascii="Times New Roman" w:eastAsia="Times New Roman" w:hAnsi="Times New Roman" w:cs="Times New Roman"/>
          <w:color w:val="000000"/>
          <w:sz w:val="28"/>
          <w:szCs w:val="28"/>
          <w:lang w:eastAsia="ru-RU"/>
        </w:rPr>
        <w:t>. Этот прием является средством, позволяющим ученику отслеживать свое понимание прочитанного текста. Технически он достаточно прост. Учеников надо познакомить с рядом маркировочных знаков и предложить им по мере чтения ставить их карандашом на полях специально подобранного и распечатанного текста. Помечать следует отдельные абзацы или предложения в тексте.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Пометки должны быть следующие: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Знаком «галочка» (v) отмечается в тексте информация, которая уже известна ученику. Он ранее с ней познакомился. При этом источник информации и степень достоверности ее не имеет значения.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lastRenderedPageBreak/>
        <w:t>Знаком «плюс» (+) отмечается новое знание, новая информация. Ученик ставит этот знак только в том случае, если он впервые встречается с прочитанным текстом. Знаком «минус» (–) отмечается то, что идет вразрез с имеющимися у ученика представлениями, о чем он думал иначе.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Знаком «вопрос» (?) отмечается то, что осталось непонятным ученику и требует дополнительных сведений, вызывает желание узнать подробнее.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Данный прием требует от ученика не привычного пассивного чтения, а активного и внимательного. Он обязывает не просто читать, а вчитываться в текст, отслеживать собственное понимание в процессе чтения текста или восприятия любой иной информации. На практике ученики просто пропускают то, что не поняли. И в данном случае маркировочный знак «вопрос» обязывает их быть внимательным и отмечать непонятное. Использование маркировочных знаков позволяет соотносить новую информацию с имеющимися представлениями.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Для учащихся наиболее приемлемым вариантом завершения данной работы с текстом является устное обсуждение. Обычно ученики без труда отмечают, что известное им встретилось в прочитанном, и с особым удовольствием сообщают, что нового и неожиданного для себя они узнали из того или иного текста. При этом важно, чтобы ученики прямо зачитывали текст, ссылались на него.</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 xml:space="preserve">Прием «написание </w:t>
      </w:r>
      <w:proofErr w:type="spellStart"/>
      <w:r w:rsidRPr="00A505B1">
        <w:rPr>
          <w:rFonts w:ascii="Times New Roman" w:eastAsia="Times New Roman" w:hAnsi="Times New Roman" w:cs="Times New Roman"/>
          <w:i/>
          <w:iCs/>
          <w:color w:val="000000"/>
          <w:sz w:val="28"/>
          <w:szCs w:val="28"/>
          <w:lang w:eastAsia="ru-RU"/>
        </w:rPr>
        <w:t>синквейна</w:t>
      </w:r>
      <w:proofErr w:type="spellEnd"/>
      <w:r w:rsidRPr="00A505B1">
        <w:rPr>
          <w:rFonts w:ascii="Times New Roman" w:eastAsia="Times New Roman" w:hAnsi="Times New Roman" w:cs="Times New Roman"/>
          <w:i/>
          <w:iCs/>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 переводе с французского слово «</w:t>
      </w:r>
      <w:proofErr w:type="spellStart"/>
      <w:r w:rsidRPr="00A505B1">
        <w:rPr>
          <w:rFonts w:ascii="Times New Roman" w:eastAsia="Times New Roman" w:hAnsi="Times New Roman" w:cs="Times New Roman"/>
          <w:color w:val="000000"/>
          <w:sz w:val="28"/>
          <w:szCs w:val="28"/>
          <w:lang w:eastAsia="ru-RU"/>
        </w:rPr>
        <w:t>синквейн</w:t>
      </w:r>
      <w:proofErr w:type="spellEnd"/>
      <w:r w:rsidRPr="00A505B1">
        <w:rPr>
          <w:rFonts w:ascii="Times New Roman" w:eastAsia="Times New Roman" w:hAnsi="Times New Roman" w:cs="Times New Roman"/>
          <w:color w:val="000000"/>
          <w:sz w:val="28"/>
          <w:szCs w:val="28"/>
          <w:lang w:eastAsia="ru-RU"/>
        </w:rPr>
        <w:t xml:space="preserve">» означает стихотворение, состоящее из пяти строк, которое пишется по определенным правилам. В чем смысл этого методического приема? Составление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 xml:space="preserve"> требует от ученика в кратких выражениях резюмировать учебный материал, информацию, что позволяет рефлексировать по какому-либо поводу;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Это форма свободного творчества, но по определенным правилам. Правила написания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 xml:space="preserve"> таковы: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На первой строчке записывается одно слово – существительное. Это и есть тема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На второй строчке надо написать два прилагательных, раскрывающих тему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На третьей строчке записываются три глагола, описывающих действия, относящиеся к теме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На четвертой строчке размещается целая фраза, предложение, состоящее из нескольких слов, с помощью которого ученик высказывает свое отношение к теме. Это может быть крылатое выражение, цитата или составленная учеником фраза в контексте темы.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Последняя строчка – это слово-резюме, которое дает новую интерпретацию темы, позволяет выразить к ней личное отношение. Понятно, что тема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 xml:space="preserve"> должна быть по возможности эмоциональной.</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Знакомство с </w:t>
      </w:r>
      <w:proofErr w:type="spellStart"/>
      <w:r w:rsidRPr="00A505B1">
        <w:rPr>
          <w:rFonts w:ascii="Times New Roman" w:eastAsia="Times New Roman" w:hAnsi="Times New Roman" w:cs="Times New Roman"/>
          <w:color w:val="000000"/>
          <w:sz w:val="28"/>
          <w:szCs w:val="28"/>
          <w:lang w:eastAsia="ru-RU"/>
        </w:rPr>
        <w:t>синквейном</w:t>
      </w:r>
      <w:proofErr w:type="spellEnd"/>
      <w:r w:rsidRPr="00A505B1">
        <w:rPr>
          <w:rFonts w:ascii="Times New Roman" w:eastAsia="Times New Roman" w:hAnsi="Times New Roman" w:cs="Times New Roman"/>
          <w:color w:val="000000"/>
          <w:sz w:val="28"/>
          <w:szCs w:val="28"/>
          <w:lang w:eastAsia="ru-RU"/>
        </w:rPr>
        <w:t xml:space="preserve"> проводится по следующей процедуре: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1. Объясняются правила написания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2. В качестве примера приводятся несколько </w:t>
      </w:r>
      <w:proofErr w:type="spellStart"/>
      <w:r w:rsidRPr="00A505B1">
        <w:rPr>
          <w:rFonts w:ascii="Times New Roman" w:eastAsia="Times New Roman" w:hAnsi="Times New Roman" w:cs="Times New Roman"/>
          <w:color w:val="000000"/>
          <w:sz w:val="28"/>
          <w:szCs w:val="28"/>
          <w:lang w:eastAsia="ru-RU"/>
        </w:rPr>
        <w:t>синквейнов</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3. Задается тема </w:t>
      </w:r>
      <w:proofErr w:type="spellStart"/>
      <w:r w:rsidRPr="00A505B1">
        <w:rPr>
          <w:rFonts w:ascii="Times New Roman" w:eastAsia="Times New Roman" w:hAnsi="Times New Roman" w:cs="Times New Roman"/>
          <w:color w:val="000000"/>
          <w:sz w:val="28"/>
          <w:szCs w:val="28"/>
          <w:lang w:eastAsia="ru-RU"/>
        </w:rPr>
        <w:t>синквейна</w:t>
      </w:r>
      <w:proofErr w:type="spellEnd"/>
      <w:r w:rsidRPr="00A505B1">
        <w:rPr>
          <w:rFonts w:ascii="Times New Roman" w:eastAsia="Times New Roman" w:hAnsi="Times New Roman" w:cs="Times New Roman"/>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lastRenderedPageBreak/>
        <w:t>4. Фиксируется время на данный вид работы.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5. Заслушиваются варианты </w:t>
      </w:r>
      <w:proofErr w:type="spellStart"/>
      <w:r w:rsidRPr="00A505B1">
        <w:rPr>
          <w:rFonts w:ascii="Times New Roman" w:eastAsia="Times New Roman" w:hAnsi="Times New Roman" w:cs="Times New Roman"/>
          <w:color w:val="000000"/>
          <w:sz w:val="28"/>
          <w:szCs w:val="28"/>
          <w:lang w:eastAsia="ru-RU"/>
        </w:rPr>
        <w:t>синквейнов</w:t>
      </w:r>
      <w:proofErr w:type="spellEnd"/>
      <w:r w:rsidRPr="00A505B1">
        <w:rPr>
          <w:rFonts w:ascii="Times New Roman" w:eastAsia="Times New Roman" w:hAnsi="Times New Roman" w:cs="Times New Roman"/>
          <w:color w:val="000000"/>
          <w:sz w:val="28"/>
          <w:szCs w:val="28"/>
          <w:lang w:eastAsia="ru-RU"/>
        </w:rPr>
        <w:t xml:space="preserve"> по желанию учеников.</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Прием «учебный мозговой штурм»</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Основная цель «учебного мозгового штурма» – развитие творческого типа мышления. Следовательно, выбор темы для его проведения прямо зависит от числа возможных вариантов решения той или иной проблемы.</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«Учебный мозговой штурм» обычно проводится в группах численностью 5–7 человек.</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Первый этап – создание банка идей, возможных решений проблемы. Принимаются и фиксируются на доске или плакате любые предложения. Критика и комментирование не допускаются. Регламент – до 15 минут.</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Второй этап – коллективное обсуждение идей и предложений. На этом этапе главное – найти рациональное в любом из предложений, попытаться совместить их в целое.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Третий этап – выбор наиболее перспективных решений с точки зрения имеющихся на данный момент ресурсов. Этот этап может быть даже отсрочен во времени и проведен на следующем уроке.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«Написание эссе»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Смысл этого приема можно выразить следующими словами: «Я пишу для того, чтобы понять, что я думаю». Это свободное письмо на заданную тему, в котором ценится самостоятельность, проявление индивидуальности, дискуссионность, оригинальность решения проблемы, аргументации. Обычно эссе пишется прямо в классе после обсуждения проблемы и по времени занимает не более 5 минут.</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«Карусель» / «</w:t>
      </w:r>
      <w:proofErr w:type="spellStart"/>
      <w:r w:rsidRPr="00A505B1">
        <w:rPr>
          <w:rFonts w:ascii="Times New Roman" w:eastAsia="Times New Roman" w:hAnsi="Times New Roman" w:cs="Times New Roman"/>
          <w:i/>
          <w:iCs/>
          <w:color w:val="000000"/>
          <w:sz w:val="28"/>
          <w:szCs w:val="28"/>
          <w:lang w:eastAsia="ru-RU"/>
        </w:rPr>
        <w:t>Merry-Go-Round</w:t>
      </w:r>
      <w:proofErr w:type="spellEnd"/>
      <w:r w:rsidRPr="00A505B1">
        <w:rPr>
          <w:rFonts w:ascii="Times New Roman" w:eastAsia="Times New Roman" w:hAnsi="Times New Roman" w:cs="Times New Roman"/>
          <w:i/>
          <w:iCs/>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Данный прием позволяет задействовать образное мышление, память. Первый учащийся получает карточку от учителя и называет ассоциации, которые у него возникают с этим словом. Карточка передается по цепочке до тех пор, пока не вернется к учителю. У каждого ученика есть возможность в быстром темпе высказать свои мысли.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«Удивляй»</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Способ подачи материала вызывает удивление, потом перерастает в интерес. Помните ли вы, какой в школе для вас был самый сложный вид деятельности на уроке английского языка?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Участники выражают свое мнение. По моим наблюдениям, чаще всего трудности возникают с грамматикой. Так вот, чтобы было понятнее и проще, на уроках мы с учениками играем в грамматический морской бой.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Можно удивить и обратить внимание обучающихся на слова, с которыми они сталкиваются в жизни и имеют свои определенные значения:</w:t>
      </w:r>
    </w:p>
    <w:p w:rsidR="00A505B1" w:rsidRPr="00A505B1" w:rsidRDefault="00A505B1" w:rsidP="00A505B1">
      <w:pPr>
        <w:numPr>
          <w:ilvl w:val="0"/>
          <w:numId w:val="8"/>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жевательная резинка </w:t>
      </w:r>
      <w:proofErr w:type="spellStart"/>
      <w:r w:rsidRPr="00A505B1">
        <w:rPr>
          <w:rFonts w:ascii="Times New Roman" w:eastAsia="Times New Roman" w:hAnsi="Times New Roman" w:cs="Times New Roman"/>
          <w:color w:val="000000"/>
          <w:sz w:val="28"/>
          <w:szCs w:val="28"/>
          <w:lang w:eastAsia="ru-RU"/>
        </w:rPr>
        <w:t>eclipse</w:t>
      </w:r>
      <w:proofErr w:type="spellEnd"/>
      <w:r w:rsidRPr="00A505B1">
        <w:rPr>
          <w:rFonts w:ascii="Times New Roman" w:eastAsia="Times New Roman" w:hAnsi="Times New Roman" w:cs="Times New Roman"/>
          <w:color w:val="000000"/>
          <w:sz w:val="28"/>
          <w:szCs w:val="28"/>
          <w:lang w:eastAsia="ru-RU"/>
        </w:rPr>
        <w:t>. Слово «</w:t>
      </w:r>
      <w:proofErr w:type="spellStart"/>
      <w:r w:rsidRPr="00A505B1">
        <w:rPr>
          <w:rFonts w:ascii="Times New Roman" w:eastAsia="Times New Roman" w:hAnsi="Times New Roman" w:cs="Times New Roman"/>
          <w:color w:val="000000"/>
          <w:sz w:val="28"/>
          <w:szCs w:val="28"/>
          <w:lang w:eastAsia="ru-RU"/>
        </w:rPr>
        <w:t>eclipse</w:t>
      </w:r>
      <w:proofErr w:type="spellEnd"/>
      <w:r w:rsidRPr="00A505B1">
        <w:rPr>
          <w:rFonts w:ascii="Times New Roman" w:eastAsia="Times New Roman" w:hAnsi="Times New Roman" w:cs="Times New Roman"/>
          <w:color w:val="000000"/>
          <w:sz w:val="28"/>
          <w:szCs w:val="28"/>
          <w:lang w:eastAsia="ru-RU"/>
        </w:rPr>
        <w:t>» имеет значение «затмение»,</w:t>
      </w:r>
    </w:p>
    <w:p w:rsidR="00A505B1" w:rsidRPr="00A505B1" w:rsidRDefault="00A505B1" w:rsidP="00A505B1">
      <w:pPr>
        <w:numPr>
          <w:ilvl w:val="0"/>
          <w:numId w:val="8"/>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фирма косметики или шоколада «</w:t>
      </w:r>
      <w:proofErr w:type="spellStart"/>
      <w:r w:rsidRPr="00A505B1">
        <w:rPr>
          <w:rFonts w:ascii="Times New Roman" w:eastAsia="Times New Roman" w:hAnsi="Times New Roman" w:cs="Times New Roman"/>
          <w:color w:val="000000"/>
          <w:sz w:val="28"/>
          <w:szCs w:val="28"/>
          <w:lang w:eastAsia="ru-RU"/>
        </w:rPr>
        <w:t>Dove</w:t>
      </w:r>
      <w:proofErr w:type="spellEnd"/>
      <w:r w:rsidRPr="00A505B1">
        <w:rPr>
          <w:rFonts w:ascii="Times New Roman" w:eastAsia="Times New Roman" w:hAnsi="Times New Roman" w:cs="Times New Roman"/>
          <w:color w:val="000000"/>
          <w:sz w:val="28"/>
          <w:szCs w:val="28"/>
          <w:lang w:eastAsia="ru-RU"/>
        </w:rPr>
        <w:t>» переводится как «голубь»,</w:t>
      </w:r>
    </w:p>
    <w:p w:rsidR="00A505B1" w:rsidRPr="00A505B1" w:rsidRDefault="00A505B1" w:rsidP="00A505B1">
      <w:pPr>
        <w:numPr>
          <w:ilvl w:val="0"/>
          <w:numId w:val="8"/>
        </w:numPr>
        <w:shd w:val="clear" w:color="auto" w:fill="FFFFFF"/>
        <w:spacing w:before="100" w:beforeAutospacing="1" w:after="100" w:afterAutospacing="1" w:line="240" w:lineRule="auto"/>
        <w:ind w:left="143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чистящее средство «</w:t>
      </w:r>
      <w:proofErr w:type="spellStart"/>
      <w:r w:rsidRPr="00A505B1">
        <w:rPr>
          <w:rFonts w:ascii="Times New Roman" w:eastAsia="Times New Roman" w:hAnsi="Times New Roman" w:cs="Times New Roman"/>
          <w:color w:val="000000"/>
          <w:sz w:val="28"/>
          <w:szCs w:val="28"/>
          <w:lang w:eastAsia="ru-RU"/>
        </w:rPr>
        <w:t>Fairy</w:t>
      </w:r>
      <w:proofErr w:type="spellEnd"/>
      <w:r w:rsidRPr="00A505B1">
        <w:rPr>
          <w:rFonts w:ascii="Times New Roman" w:eastAsia="Times New Roman" w:hAnsi="Times New Roman" w:cs="Times New Roman"/>
          <w:color w:val="000000"/>
          <w:sz w:val="28"/>
          <w:szCs w:val="28"/>
          <w:lang w:eastAsia="ru-RU"/>
        </w:rPr>
        <w:t>» имеет перевод «фея, волшебница».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lastRenderedPageBreak/>
        <w:t>Или учитель может подобрать на первый взгляд несовместимые слова </w:t>
      </w:r>
      <w:proofErr w:type="spellStart"/>
      <w:r w:rsidRPr="00A505B1">
        <w:rPr>
          <w:rFonts w:ascii="Times New Roman" w:eastAsia="Times New Roman" w:hAnsi="Times New Roman" w:cs="Times New Roman"/>
          <w:color w:val="000000"/>
          <w:sz w:val="28"/>
          <w:szCs w:val="28"/>
          <w:lang w:eastAsia="ru-RU"/>
        </w:rPr>
        <w:t>dove</w:t>
      </w:r>
      <w:proofErr w:type="spellEnd"/>
      <w:r w:rsidRPr="00A505B1">
        <w:rPr>
          <w:rFonts w:ascii="Times New Roman" w:eastAsia="Times New Roman" w:hAnsi="Times New Roman" w:cs="Times New Roman"/>
          <w:color w:val="000000"/>
          <w:sz w:val="28"/>
          <w:szCs w:val="28"/>
          <w:lang w:eastAsia="ru-RU"/>
        </w:rPr>
        <w:t xml:space="preserve">, </w:t>
      </w:r>
      <w:proofErr w:type="spellStart"/>
      <w:r w:rsidRPr="00A505B1">
        <w:rPr>
          <w:rFonts w:ascii="Times New Roman" w:eastAsia="Times New Roman" w:hAnsi="Times New Roman" w:cs="Times New Roman"/>
          <w:color w:val="000000"/>
          <w:sz w:val="28"/>
          <w:szCs w:val="28"/>
          <w:lang w:eastAsia="ru-RU"/>
        </w:rPr>
        <w:t>Firefox</w:t>
      </w:r>
      <w:proofErr w:type="spellEnd"/>
      <w:r w:rsidRPr="00A505B1">
        <w:rPr>
          <w:rFonts w:ascii="Times New Roman" w:eastAsia="Times New Roman" w:hAnsi="Times New Roman" w:cs="Times New Roman"/>
          <w:color w:val="000000"/>
          <w:sz w:val="28"/>
          <w:szCs w:val="28"/>
          <w:lang w:eastAsia="ru-RU"/>
        </w:rPr>
        <w:t xml:space="preserve">, </w:t>
      </w:r>
      <w:proofErr w:type="spellStart"/>
      <w:r w:rsidRPr="00A505B1">
        <w:rPr>
          <w:rFonts w:ascii="Times New Roman" w:eastAsia="Times New Roman" w:hAnsi="Times New Roman" w:cs="Times New Roman"/>
          <w:color w:val="000000"/>
          <w:sz w:val="28"/>
          <w:szCs w:val="28"/>
          <w:lang w:eastAsia="ru-RU"/>
        </w:rPr>
        <w:t>puma</w:t>
      </w:r>
      <w:proofErr w:type="spellEnd"/>
      <w:r w:rsidRPr="00A505B1">
        <w:rPr>
          <w:rFonts w:ascii="Times New Roman" w:eastAsia="Times New Roman" w:hAnsi="Times New Roman" w:cs="Times New Roman"/>
          <w:color w:val="000000"/>
          <w:sz w:val="28"/>
          <w:szCs w:val="28"/>
          <w:lang w:eastAsia="ru-RU"/>
        </w:rPr>
        <w:t xml:space="preserve">, </w:t>
      </w:r>
      <w:proofErr w:type="spellStart"/>
      <w:r w:rsidRPr="00A505B1">
        <w:rPr>
          <w:rFonts w:ascii="Times New Roman" w:eastAsia="Times New Roman" w:hAnsi="Times New Roman" w:cs="Times New Roman"/>
          <w:color w:val="000000"/>
          <w:sz w:val="28"/>
          <w:szCs w:val="28"/>
          <w:lang w:eastAsia="ru-RU"/>
        </w:rPr>
        <w:t>Red</w:t>
      </w:r>
      <w:proofErr w:type="spellEnd"/>
      <w:r w:rsidRPr="00A505B1">
        <w:rPr>
          <w:rFonts w:ascii="Times New Roman" w:eastAsia="Times New Roman" w:hAnsi="Times New Roman" w:cs="Times New Roman"/>
          <w:color w:val="000000"/>
          <w:sz w:val="28"/>
          <w:szCs w:val="28"/>
          <w:lang w:eastAsia="ru-RU"/>
        </w:rPr>
        <w:t xml:space="preserve"> </w:t>
      </w:r>
      <w:proofErr w:type="spellStart"/>
      <w:r w:rsidRPr="00A505B1">
        <w:rPr>
          <w:rFonts w:ascii="Times New Roman" w:eastAsia="Times New Roman" w:hAnsi="Times New Roman" w:cs="Times New Roman"/>
          <w:color w:val="000000"/>
          <w:sz w:val="28"/>
          <w:szCs w:val="28"/>
          <w:lang w:eastAsia="ru-RU"/>
        </w:rPr>
        <w:t>Bull</w:t>
      </w:r>
      <w:proofErr w:type="spellEnd"/>
      <w:r w:rsidRPr="00A505B1">
        <w:rPr>
          <w:rFonts w:ascii="Times New Roman" w:eastAsia="Times New Roman" w:hAnsi="Times New Roman" w:cs="Times New Roman"/>
          <w:color w:val="000000"/>
          <w:sz w:val="28"/>
          <w:szCs w:val="28"/>
          <w:lang w:eastAsia="ru-RU"/>
        </w:rPr>
        <w:t xml:space="preserve"> и попросить учащихся назвать тему, которая их объединяет. Необычно, но в столь разных терминах можно найти названия животных.</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Необычная подача материала привлекает учащихся и они с удовольствием изучают тему.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 «Немое кино»</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Прием работы, когда видеоролик включается без звука и учащиеся догадываются о происходящей ситуации и называют тему.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w:t>
      </w:r>
      <w:proofErr w:type="spellStart"/>
      <w:r w:rsidRPr="00A505B1">
        <w:rPr>
          <w:rFonts w:ascii="Times New Roman" w:eastAsia="Times New Roman" w:hAnsi="Times New Roman" w:cs="Times New Roman"/>
          <w:i/>
          <w:iCs/>
          <w:color w:val="000000"/>
          <w:sz w:val="28"/>
          <w:szCs w:val="28"/>
          <w:lang w:eastAsia="ru-RU"/>
        </w:rPr>
        <w:t>Puzzle</w:t>
      </w:r>
      <w:proofErr w:type="spellEnd"/>
      <w:r w:rsidRPr="00A505B1">
        <w:rPr>
          <w:rFonts w:ascii="Times New Roman" w:eastAsia="Times New Roman" w:hAnsi="Times New Roman" w:cs="Times New Roman"/>
          <w:i/>
          <w:iCs/>
          <w:color w:val="000000"/>
          <w:sz w:val="28"/>
          <w:szCs w:val="28"/>
          <w:lang w:eastAsia="ru-RU"/>
        </w:rPr>
        <w:t xml:space="preserve"> -</w:t>
      </w:r>
      <w:proofErr w:type="spellStart"/>
      <w:r w:rsidRPr="00A505B1">
        <w:rPr>
          <w:rFonts w:ascii="Times New Roman" w:eastAsia="Times New Roman" w:hAnsi="Times New Roman" w:cs="Times New Roman"/>
          <w:i/>
          <w:iCs/>
          <w:color w:val="000000"/>
          <w:sz w:val="28"/>
          <w:szCs w:val="28"/>
          <w:lang w:eastAsia="ru-RU"/>
        </w:rPr>
        <w:t>Time</w:t>
      </w:r>
      <w:proofErr w:type="spellEnd"/>
      <w:r w:rsidRPr="00A505B1">
        <w:rPr>
          <w:rFonts w:ascii="Times New Roman" w:eastAsia="Times New Roman" w:hAnsi="Times New Roman" w:cs="Times New Roman"/>
          <w:i/>
          <w:iCs/>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В данном приеме есть много вариаций, которые можно с успехом применять на разных этапах урока. Например: НАЙДИ СЛОВА среди набора букв по определенной теме; ДОПИШИ СЛОВА: даны  слова, но буквы в них пропущены; РЕШИ КРОССВОРД, ответив на  вопросы; УГАДАЙ СЛОВО по </w:t>
      </w:r>
      <w:proofErr w:type="spellStart"/>
      <w:r w:rsidRPr="00A505B1">
        <w:rPr>
          <w:rFonts w:ascii="Times New Roman" w:eastAsia="Times New Roman" w:hAnsi="Times New Roman" w:cs="Times New Roman"/>
          <w:color w:val="000000"/>
          <w:sz w:val="28"/>
          <w:szCs w:val="28"/>
          <w:lang w:eastAsia="ru-RU"/>
        </w:rPr>
        <w:t>пазлам</w:t>
      </w:r>
      <w:proofErr w:type="spellEnd"/>
      <w:r w:rsidRPr="00A505B1">
        <w:rPr>
          <w:rFonts w:ascii="Times New Roman" w:eastAsia="Times New Roman" w:hAnsi="Times New Roman" w:cs="Times New Roman"/>
          <w:color w:val="000000"/>
          <w:sz w:val="28"/>
          <w:szCs w:val="28"/>
          <w:lang w:eastAsia="ru-RU"/>
        </w:rPr>
        <w:t>, собери картинку – прочти слово на обратной стороне.</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«Интеллектуальная разминка» «A </w:t>
      </w:r>
      <w:proofErr w:type="spellStart"/>
      <w:r w:rsidRPr="00A505B1">
        <w:rPr>
          <w:rFonts w:ascii="Times New Roman" w:eastAsia="Times New Roman" w:hAnsi="Times New Roman" w:cs="Times New Roman"/>
          <w:i/>
          <w:iCs/>
          <w:color w:val="000000"/>
          <w:sz w:val="28"/>
          <w:szCs w:val="28"/>
          <w:lang w:eastAsia="ru-RU"/>
        </w:rPr>
        <w:t>Magic</w:t>
      </w:r>
      <w:proofErr w:type="spellEnd"/>
      <w:r w:rsidRPr="00A505B1">
        <w:rPr>
          <w:rFonts w:ascii="Times New Roman" w:eastAsia="Times New Roman" w:hAnsi="Times New Roman" w:cs="Times New Roman"/>
          <w:i/>
          <w:iCs/>
          <w:color w:val="000000"/>
          <w:sz w:val="28"/>
          <w:szCs w:val="28"/>
          <w:lang w:eastAsia="ru-RU"/>
        </w:rPr>
        <w:t> </w:t>
      </w:r>
      <w:proofErr w:type="spellStart"/>
      <w:r w:rsidRPr="00A505B1">
        <w:rPr>
          <w:rFonts w:ascii="Times New Roman" w:eastAsia="Times New Roman" w:hAnsi="Times New Roman" w:cs="Times New Roman"/>
          <w:i/>
          <w:iCs/>
          <w:color w:val="000000"/>
          <w:sz w:val="28"/>
          <w:szCs w:val="28"/>
          <w:lang w:eastAsia="ru-RU"/>
        </w:rPr>
        <w:t>Ball</w:t>
      </w:r>
      <w:proofErr w:type="spellEnd"/>
      <w:r w:rsidRPr="00A505B1">
        <w:rPr>
          <w:rFonts w:ascii="Times New Roman" w:eastAsia="Times New Roman" w:hAnsi="Times New Roman" w:cs="Times New Roman"/>
          <w:i/>
          <w:iCs/>
          <w:color w:val="000000"/>
          <w:sz w:val="28"/>
          <w:szCs w:val="28"/>
          <w:lang w:eastAsia="ru-RU"/>
        </w:rPr>
        <w:t xml:space="preserve">» / «A </w:t>
      </w:r>
      <w:proofErr w:type="spellStart"/>
      <w:r w:rsidRPr="00A505B1">
        <w:rPr>
          <w:rFonts w:ascii="Times New Roman" w:eastAsia="Times New Roman" w:hAnsi="Times New Roman" w:cs="Times New Roman"/>
          <w:i/>
          <w:iCs/>
          <w:color w:val="000000"/>
          <w:sz w:val="28"/>
          <w:szCs w:val="28"/>
          <w:lang w:eastAsia="ru-RU"/>
        </w:rPr>
        <w:t>snowball</w:t>
      </w:r>
      <w:proofErr w:type="spellEnd"/>
      <w:r w:rsidRPr="00A505B1">
        <w:rPr>
          <w:rFonts w:ascii="Times New Roman" w:eastAsia="Times New Roman" w:hAnsi="Times New Roman" w:cs="Times New Roman"/>
          <w:i/>
          <w:iCs/>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val="en-US" w:eastAsia="ru-RU"/>
        </w:rPr>
      </w:pPr>
      <w:r w:rsidRPr="00A505B1">
        <w:rPr>
          <w:rFonts w:ascii="Times New Roman" w:eastAsia="Times New Roman" w:hAnsi="Times New Roman" w:cs="Times New Roman"/>
          <w:color w:val="000000"/>
          <w:sz w:val="28"/>
          <w:szCs w:val="28"/>
          <w:lang w:eastAsia="ru-RU"/>
        </w:rPr>
        <w:t>Здесь учащиеся «вспоминают», пройденный материал. Принцип «Интеллектуальной разминки» можно использовать и по ходу урока для формирования навыков устной речи. Как правило, лексические опоры для таких упражнений располагаются на доске, особенно на начальном этапе. Нарастание «Снежного кома» может идти по двум линиям: с наращиванием лексики и/или с усложнением грамматики.  </w:t>
      </w:r>
      <w:r w:rsidRPr="00A505B1">
        <w:rPr>
          <w:rFonts w:ascii="Times New Roman" w:eastAsia="Times New Roman" w:hAnsi="Times New Roman" w:cs="Times New Roman"/>
          <w:color w:val="000000"/>
          <w:sz w:val="28"/>
          <w:szCs w:val="28"/>
          <w:lang w:val="en-US" w:eastAsia="ru-RU"/>
        </w:rPr>
        <w:t>(</w:t>
      </w:r>
      <w:r w:rsidRPr="00A505B1">
        <w:rPr>
          <w:rFonts w:ascii="Times New Roman" w:eastAsia="Times New Roman" w:hAnsi="Times New Roman" w:cs="Times New Roman"/>
          <w:color w:val="000000"/>
          <w:sz w:val="28"/>
          <w:szCs w:val="28"/>
          <w:lang w:eastAsia="ru-RU"/>
        </w:rPr>
        <w:t>ПРИМЕР</w:t>
      </w:r>
      <w:r w:rsidRPr="00A505B1">
        <w:rPr>
          <w:rFonts w:ascii="Times New Roman" w:eastAsia="Times New Roman" w:hAnsi="Times New Roman" w:cs="Times New Roman"/>
          <w:color w:val="000000"/>
          <w:sz w:val="28"/>
          <w:szCs w:val="28"/>
          <w:lang w:val="en-US" w:eastAsia="ru-RU"/>
        </w:rPr>
        <w:t>: I love reading books &gt; I love reading electronic books. &gt; I love reading e-books because they are easy to use.)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«Лови ошибку»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Универсальный прием, активизирующий внимание учащихся.  Формирует умение анализировать информацию, применять знания в нестандартной ситуации. Учитель предлагает учащимся информацию, содержащую неизвестное количество ошибок. Учащиеся ищут ошибку группой или индивидуально, спорят, совещаются. Чтобы обсуждение не затянулось, учащихся ставят во временные рамки.</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«Инфо-карусель»</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Универсальный прием, направленный на  привлечение интереса к теме урока. На разных столах раскладывается информационный материал, связанный с темой урока. Класс разбивается на малые группы по числу столов. Каждая группа за своим столом знакомится с информацией и выполняет поставленные задания. По истечению отведённого времени каждая группа заканчивает работу за своим столом и переходит к другому. Группы работают до тех пор, пока каждая из них не побывает за каждым информационным столом. На столах помимо информации лежат чистые листы, на которых малые группы записывают свои соображения.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«Реставратор»</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Учащиеся соотносят получаемую новую информацию с уже известной, используя знания, полученные на стадии осмысления. Производят отбор информации, наиболее значимой для понимания сути изучаемой темы. </w:t>
      </w:r>
      <w:r w:rsidRPr="00A505B1">
        <w:rPr>
          <w:rFonts w:ascii="Times New Roman" w:eastAsia="Times New Roman" w:hAnsi="Times New Roman" w:cs="Times New Roman"/>
          <w:color w:val="000000"/>
          <w:sz w:val="28"/>
          <w:szCs w:val="28"/>
          <w:lang w:eastAsia="ru-RU"/>
        </w:rPr>
        <w:lastRenderedPageBreak/>
        <w:t xml:space="preserve">Выражают новые идеи и информацию собственными словами, самостоятельно выстаивают </w:t>
      </w:r>
      <w:proofErr w:type="spellStart"/>
      <w:r w:rsidRPr="00A505B1">
        <w:rPr>
          <w:rFonts w:ascii="Times New Roman" w:eastAsia="Times New Roman" w:hAnsi="Times New Roman" w:cs="Times New Roman"/>
          <w:color w:val="000000"/>
          <w:sz w:val="28"/>
          <w:szCs w:val="28"/>
          <w:lang w:eastAsia="ru-RU"/>
        </w:rPr>
        <w:t>причинно</w:t>
      </w:r>
      <w:proofErr w:type="spellEnd"/>
      <w:r w:rsidRPr="00A505B1">
        <w:rPr>
          <w:rFonts w:ascii="Times New Roman" w:eastAsia="Times New Roman" w:hAnsi="Times New Roman" w:cs="Times New Roman"/>
          <w:color w:val="000000"/>
          <w:sz w:val="28"/>
          <w:szCs w:val="28"/>
          <w:lang w:eastAsia="ru-RU"/>
        </w:rPr>
        <w:t xml:space="preserve"> – следственные связи. Учащиеся должны восстановить текстовый фрагмент, намеренно «поврежденный» учителем.</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 xml:space="preserve">«Веселая цепочка» «A </w:t>
      </w:r>
      <w:proofErr w:type="spellStart"/>
      <w:r w:rsidRPr="00A505B1">
        <w:rPr>
          <w:rFonts w:ascii="Times New Roman" w:eastAsia="Times New Roman" w:hAnsi="Times New Roman" w:cs="Times New Roman"/>
          <w:i/>
          <w:iCs/>
          <w:color w:val="000000"/>
          <w:sz w:val="28"/>
          <w:szCs w:val="28"/>
          <w:lang w:eastAsia="ru-RU"/>
        </w:rPr>
        <w:t>Funny</w:t>
      </w:r>
      <w:proofErr w:type="spellEnd"/>
      <w:r w:rsidRPr="00A505B1">
        <w:rPr>
          <w:rFonts w:ascii="Times New Roman" w:eastAsia="Times New Roman" w:hAnsi="Times New Roman" w:cs="Times New Roman"/>
          <w:i/>
          <w:iCs/>
          <w:color w:val="000000"/>
          <w:sz w:val="28"/>
          <w:szCs w:val="28"/>
          <w:lang w:eastAsia="ru-RU"/>
        </w:rPr>
        <w:t xml:space="preserve"> </w:t>
      </w:r>
      <w:proofErr w:type="spellStart"/>
      <w:r w:rsidRPr="00A505B1">
        <w:rPr>
          <w:rFonts w:ascii="Times New Roman" w:eastAsia="Times New Roman" w:hAnsi="Times New Roman" w:cs="Times New Roman"/>
          <w:i/>
          <w:iCs/>
          <w:color w:val="000000"/>
          <w:sz w:val="28"/>
          <w:szCs w:val="28"/>
          <w:lang w:eastAsia="ru-RU"/>
        </w:rPr>
        <w:t>Chain</w:t>
      </w:r>
      <w:proofErr w:type="spellEnd"/>
      <w:r w:rsidRPr="00A505B1">
        <w:rPr>
          <w:rFonts w:ascii="Times New Roman" w:eastAsia="Times New Roman" w:hAnsi="Times New Roman" w:cs="Times New Roman"/>
          <w:i/>
          <w:iCs/>
          <w:color w:val="000000"/>
          <w:sz w:val="28"/>
          <w:szCs w:val="28"/>
          <w:lang w:eastAsia="ru-RU"/>
        </w:rPr>
        <w:t>»</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Универсальный приём, направленный на актуализацию знаний учащихся  лексических единиц, которые включаются в работу. Данный прием формирует память и накопление лексики по различным темам.</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ПРИМЕР: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1-й ученик называет слово по заданной теме (тема: «прилагательные», слово – «</w:t>
      </w:r>
      <w:proofErr w:type="spellStart"/>
      <w:r w:rsidRPr="00A505B1">
        <w:rPr>
          <w:rFonts w:ascii="Times New Roman" w:eastAsia="Times New Roman" w:hAnsi="Times New Roman" w:cs="Times New Roman"/>
          <w:color w:val="000000"/>
          <w:sz w:val="28"/>
          <w:szCs w:val="28"/>
          <w:lang w:eastAsia="ru-RU"/>
        </w:rPr>
        <w:t>kind</w:t>
      </w:r>
      <w:proofErr w:type="spellEnd"/>
      <w:r w:rsidRPr="00A505B1">
        <w:rPr>
          <w:rFonts w:ascii="Times New Roman" w:eastAsia="Times New Roman" w:hAnsi="Times New Roman" w:cs="Times New Roman"/>
          <w:color w:val="000000"/>
          <w:sz w:val="28"/>
          <w:szCs w:val="28"/>
          <w:lang w:eastAsia="ru-RU"/>
        </w:rPr>
        <w:t>»);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2-й ученик повторяет первого и добавляет свое слово («</w:t>
      </w:r>
      <w:proofErr w:type="spellStart"/>
      <w:r w:rsidRPr="00A505B1">
        <w:rPr>
          <w:rFonts w:ascii="Times New Roman" w:eastAsia="Times New Roman" w:hAnsi="Times New Roman" w:cs="Times New Roman"/>
          <w:color w:val="000000"/>
          <w:sz w:val="28"/>
          <w:szCs w:val="28"/>
          <w:lang w:eastAsia="ru-RU"/>
        </w:rPr>
        <w:t>kind</w:t>
      </w:r>
      <w:proofErr w:type="spellEnd"/>
      <w:r w:rsidRPr="00A505B1">
        <w:rPr>
          <w:rFonts w:ascii="Times New Roman" w:eastAsia="Times New Roman" w:hAnsi="Times New Roman" w:cs="Times New Roman"/>
          <w:color w:val="000000"/>
          <w:sz w:val="28"/>
          <w:szCs w:val="28"/>
          <w:lang w:eastAsia="ru-RU"/>
        </w:rPr>
        <w:t>»—«</w:t>
      </w:r>
      <w:proofErr w:type="spellStart"/>
      <w:r w:rsidRPr="00A505B1">
        <w:rPr>
          <w:rFonts w:ascii="Times New Roman" w:eastAsia="Times New Roman" w:hAnsi="Times New Roman" w:cs="Times New Roman"/>
          <w:color w:val="000000"/>
          <w:sz w:val="28"/>
          <w:szCs w:val="28"/>
          <w:lang w:eastAsia="ru-RU"/>
        </w:rPr>
        <w:t>nice</w:t>
      </w:r>
      <w:proofErr w:type="spellEnd"/>
      <w:r w:rsidRPr="00A505B1">
        <w:rPr>
          <w:rFonts w:ascii="Times New Roman" w:eastAsia="Times New Roman" w:hAnsi="Times New Roman" w:cs="Times New Roman"/>
          <w:color w:val="000000"/>
          <w:sz w:val="28"/>
          <w:szCs w:val="28"/>
          <w:lang w:eastAsia="ru-RU"/>
        </w:rPr>
        <w:t>»)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3-й называет слово первого ученика, затем второго и добавляет свое  («</w:t>
      </w:r>
      <w:proofErr w:type="spellStart"/>
      <w:r w:rsidRPr="00A505B1">
        <w:rPr>
          <w:rFonts w:ascii="Times New Roman" w:eastAsia="Times New Roman" w:hAnsi="Times New Roman" w:cs="Times New Roman"/>
          <w:color w:val="000000"/>
          <w:sz w:val="28"/>
          <w:szCs w:val="28"/>
          <w:lang w:eastAsia="ru-RU"/>
        </w:rPr>
        <w:t>kind</w:t>
      </w:r>
      <w:proofErr w:type="spellEnd"/>
      <w:r w:rsidRPr="00A505B1">
        <w:rPr>
          <w:rFonts w:ascii="Times New Roman" w:eastAsia="Times New Roman" w:hAnsi="Times New Roman" w:cs="Times New Roman"/>
          <w:color w:val="000000"/>
          <w:sz w:val="28"/>
          <w:szCs w:val="28"/>
          <w:lang w:eastAsia="ru-RU"/>
        </w:rPr>
        <w:t>»—«</w:t>
      </w:r>
      <w:proofErr w:type="spellStart"/>
      <w:r w:rsidRPr="00A505B1">
        <w:rPr>
          <w:rFonts w:ascii="Times New Roman" w:eastAsia="Times New Roman" w:hAnsi="Times New Roman" w:cs="Times New Roman"/>
          <w:color w:val="000000"/>
          <w:sz w:val="28"/>
          <w:szCs w:val="28"/>
          <w:lang w:eastAsia="ru-RU"/>
        </w:rPr>
        <w:t>nice</w:t>
      </w:r>
      <w:proofErr w:type="spellEnd"/>
      <w:r w:rsidRPr="00A505B1">
        <w:rPr>
          <w:rFonts w:ascii="Times New Roman" w:eastAsia="Times New Roman" w:hAnsi="Times New Roman" w:cs="Times New Roman"/>
          <w:color w:val="000000"/>
          <w:sz w:val="28"/>
          <w:szCs w:val="28"/>
          <w:lang w:eastAsia="ru-RU"/>
        </w:rPr>
        <w:t>»—«</w:t>
      </w:r>
      <w:proofErr w:type="spellStart"/>
      <w:r w:rsidRPr="00A505B1">
        <w:rPr>
          <w:rFonts w:ascii="Times New Roman" w:eastAsia="Times New Roman" w:hAnsi="Times New Roman" w:cs="Times New Roman"/>
          <w:color w:val="000000"/>
          <w:sz w:val="28"/>
          <w:szCs w:val="28"/>
          <w:lang w:eastAsia="ru-RU"/>
        </w:rPr>
        <w:t>clever</w:t>
      </w:r>
      <w:proofErr w:type="spellEnd"/>
      <w:r w:rsidRPr="00A505B1">
        <w:rPr>
          <w:rFonts w:ascii="Times New Roman" w:eastAsia="Times New Roman" w:hAnsi="Times New Roman" w:cs="Times New Roman"/>
          <w:color w:val="000000"/>
          <w:sz w:val="28"/>
          <w:szCs w:val="28"/>
          <w:lang w:eastAsia="ru-RU"/>
        </w:rPr>
        <w:t>»…) и т. п., до тех пор, пока учащиеся способны продолжать цепочку.</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«Дерево творчества»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Результаты данного приема позволят лучше понять и оценить класс и каждого ученика, полученные материалы учитель сможет использовать при подготовке и проведении уроков для обеспечения личностно-ориентированного подхода к обучающимся.</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ПРИМЕР:</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Правила работы таковы: ствол дерева – тема, вид деятельности, ветви - утверждения, которые ведутся по направлениям – «да» и «нет» (количество «ветвей» не ограничено), и «листья» - обоснование этих утверждений (аргументы в пользу того или иного мнения, фамилии, оценки, результаты и т.д.)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i/>
          <w:iCs/>
          <w:color w:val="000000"/>
          <w:sz w:val="28"/>
          <w:szCs w:val="28"/>
          <w:lang w:eastAsia="ru-RU"/>
        </w:rPr>
        <w:t>Рефлексия «Скажи друг другу доброе слово»</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Для того чтобы закончить урок на положительной ноте можно воспользоваться одним из вариантов упражнении </w:t>
      </w:r>
      <w:r w:rsidRPr="00A505B1">
        <w:rPr>
          <w:rFonts w:ascii="Times New Roman" w:eastAsia="Times New Roman" w:hAnsi="Times New Roman" w:cs="Times New Roman"/>
          <w:i/>
          <w:iCs/>
          <w:color w:val="000000"/>
          <w:sz w:val="28"/>
          <w:szCs w:val="28"/>
          <w:lang w:eastAsia="ru-RU"/>
        </w:rPr>
        <w:t>«Комплимент»</w:t>
      </w:r>
      <w:r w:rsidRPr="00A505B1">
        <w:rPr>
          <w:rFonts w:ascii="Times New Roman" w:eastAsia="Times New Roman" w:hAnsi="Times New Roman" w:cs="Times New Roman"/>
          <w:color w:val="000000"/>
          <w:sz w:val="28"/>
          <w:szCs w:val="28"/>
          <w:lang w:eastAsia="ru-RU"/>
        </w:rPr>
        <w:t> (Комплимент-похвала, Комплимент деловым качествам, Комплимент в чувствах), в котором учащиеся оценивают вклад друг друга в урок и благодарят друг друга и учителя за проведенный урок. Такой вариант окончания урока помогает признать личностную значимость каждого. </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Регулярная, тщательная индивидуальная работа с детьми приносит свои результаты. Важнейшей формой работы с талантливыми учениками является олимпиада.</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Будет ли ребенок талантливым человеком с признаками одаренности? Это зависит от множества причин и факторов. Перед учителем стоит сложная задача: создать максимально благоприятные и комфортные условия для полноценного развития ученика, создать ситуацию успеха, которая положительно мотивирует и стимулирует творческую активность талантливых учеников.</w:t>
      </w:r>
    </w:p>
    <w:p w:rsidR="00A505B1" w:rsidRPr="00A505B1" w:rsidRDefault="00A505B1" w:rsidP="00A505B1">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A505B1">
        <w:rPr>
          <w:rFonts w:ascii="Times New Roman" w:eastAsia="Times New Roman" w:hAnsi="Times New Roman" w:cs="Times New Roman"/>
          <w:color w:val="000000"/>
          <w:sz w:val="28"/>
          <w:szCs w:val="28"/>
          <w:lang w:eastAsia="ru-RU"/>
        </w:rPr>
        <w:t xml:space="preserve">Поиск и воспитание талантливых, детей – важнейший  вопрос. Талантливые люди – величайшее  процветание общества. Врожденные </w:t>
      </w:r>
      <w:r w:rsidRPr="00A505B1">
        <w:rPr>
          <w:rFonts w:ascii="Times New Roman" w:eastAsia="Times New Roman" w:hAnsi="Times New Roman" w:cs="Times New Roman"/>
          <w:color w:val="000000"/>
          <w:sz w:val="28"/>
          <w:szCs w:val="28"/>
          <w:lang w:eastAsia="ru-RU"/>
        </w:rPr>
        <w:lastRenderedPageBreak/>
        <w:t>дарования под</w:t>
      </w:r>
      <w:bookmarkStart w:id="0" w:name="_GoBack"/>
      <w:bookmarkEnd w:id="0"/>
      <w:r w:rsidRPr="00A505B1">
        <w:rPr>
          <w:rFonts w:ascii="Times New Roman" w:eastAsia="Times New Roman" w:hAnsi="Times New Roman" w:cs="Times New Roman"/>
          <w:color w:val="000000"/>
          <w:sz w:val="28"/>
          <w:szCs w:val="28"/>
          <w:lang w:eastAsia="ru-RU"/>
        </w:rPr>
        <w:t>обны диким растениям и нуждаются в выращивании с помощью ученых занятий. (Ф. Бэкон)</w:t>
      </w:r>
    </w:p>
    <w:p w:rsidR="004B4678" w:rsidRPr="00A505B1" w:rsidRDefault="004B4678">
      <w:pPr>
        <w:rPr>
          <w:rFonts w:ascii="Times New Roman" w:hAnsi="Times New Roman" w:cs="Times New Roman"/>
          <w:sz w:val="28"/>
          <w:szCs w:val="28"/>
        </w:rPr>
      </w:pPr>
    </w:p>
    <w:sectPr w:rsidR="004B4678" w:rsidRPr="00A505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37624"/>
    <w:multiLevelType w:val="multilevel"/>
    <w:tmpl w:val="0A082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7193D"/>
    <w:multiLevelType w:val="multilevel"/>
    <w:tmpl w:val="DC7AB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A22D8"/>
    <w:multiLevelType w:val="multilevel"/>
    <w:tmpl w:val="CCEE5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C116D8"/>
    <w:multiLevelType w:val="multilevel"/>
    <w:tmpl w:val="3998F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14958"/>
    <w:multiLevelType w:val="multilevel"/>
    <w:tmpl w:val="17207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F063F"/>
    <w:multiLevelType w:val="multilevel"/>
    <w:tmpl w:val="AACAB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2B1D7F"/>
    <w:multiLevelType w:val="multilevel"/>
    <w:tmpl w:val="8196E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CD35B7"/>
    <w:multiLevelType w:val="multilevel"/>
    <w:tmpl w:val="BAD61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8E50F9"/>
    <w:multiLevelType w:val="multilevel"/>
    <w:tmpl w:val="307A0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5"/>
  </w:num>
  <w:num w:numId="4">
    <w:abstractNumId w:val="1"/>
  </w:num>
  <w:num w:numId="5">
    <w:abstractNumId w:val="3"/>
  </w:num>
  <w:num w:numId="6">
    <w:abstractNumId w:val="2"/>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5B1"/>
    <w:rsid w:val="004B4678"/>
    <w:rsid w:val="00A505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2FEE2-26DE-4A3C-BD8C-42B6F4C5A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29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3136</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2021-10-30T19:43:00Z</dcterms:created>
  <dcterms:modified xsi:type="dcterms:W3CDTF">2021-10-30T19:53:00Z</dcterms:modified>
</cp:coreProperties>
</file>