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F5" w:rsidRPr="00EB7DA7" w:rsidRDefault="003134F5" w:rsidP="003134F5">
      <w:pPr>
        <w:tabs>
          <w:tab w:val="left" w:pos="567"/>
        </w:tabs>
        <w:spacing w:after="0" w:line="360" w:lineRule="auto"/>
        <w:ind w:left="851"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B7DA7">
        <w:rPr>
          <w:rFonts w:ascii="Times New Roman" w:hAnsi="Times New Roman" w:cs="Times New Roman"/>
          <w:i/>
          <w:sz w:val="28"/>
          <w:szCs w:val="28"/>
        </w:rPr>
        <w:t xml:space="preserve">«Истоки способностей и дарований детей – на кончиках их  пальцев. От пальцев, образно говоря, идут тончайшие нити – ручейки, которые питают источник творческой мысли. Другими словами, чем больше мастерства в детской руке, тем умнее ребенок». </w:t>
      </w:r>
    </w:p>
    <w:p w:rsidR="003134F5" w:rsidRDefault="003134F5" w:rsidP="003134F5">
      <w:pPr>
        <w:spacing w:after="0" w:line="360" w:lineRule="auto"/>
        <w:ind w:firstLine="1277"/>
        <w:jc w:val="right"/>
        <w:rPr>
          <w:rFonts w:ascii="Times New Roman" w:hAnsi="Times New Roman" w:cs="Times New Roman"/>
          <w:sz w:val="28"/>
          <w:szCs w:val="28"/>
        </w:rPr>
      </w:pPr>
      <w:r w:rsidRPr="00EB7DA7">
        <w:rPr>
          <w:rFonts w:ascii="Times New Roman" w:hAnsi="Times New Roman" w:cs="Times New Roman"/>
          <w:i/>
          <w:sz w:val="28"/>
          <w:szCs w:val="28"/>
        </w:rPr>
        <w:t>В. Сухомлинский</w:t>
      </w:r>
    </w:p>
    <w:p w:rsidR="003134F5" w:rsidRPr="00EB7DA7" w:rsidRDefault="003134F5" w:rsidP="003134F5">
      <w:pPr>
        <w:pStyle w:val="1"/>
        <w:tabs>
          <w:tab w:val="left" w:pos="2895"/>
          <w:tab w:val="center" w:pos="48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7DA7">
        <w:rPr>
          <w:rFonts w:ascii="Times New Roman" w:hAnsi="Times New Roman" w:cs="Times New Roman"/>
          <w:sz w:val="28"/>
          <w:szCs w:val="28"/>
        </w:rPr>
        <w:t xml:space="preserve">В работе с детьми дошкольного возраста приходится сталкиваться с тем, что добиваясь положительных сдвигов в развитии познавательной сферы и речевых функций, не всегда удается уменьшить </w:t>
      </w:r>
      <w:proofErr w:type="spellStart"/>
      <w:r w:rsidRPr="00EB7DA7">
        <w:rPr>
          <w:rFonts w:ascii="Times New Roman" w:hAnsi="Times New Roman" w:cs="Times New Roman"/>
          <w:sz w:val="28"/>
          <w:szCs w:val="28"/>
        </w:rPr>
        <w:t>невростические</w:t>
      </w:r>
      <w:proofErr w:type="spellEnd"/>
      <w:r w:rsidRPr="00EB7DA7">
        <w:rPr>
          <w:rFonts w:ascii="Times New Roman" w:hAnsi="Times New Roman" w:cs="Times New Roman"/>
          <w:sz w:val="28"/>
          <w:szCs w:val="28"/>
        </w:rPr>
        <w:t xml:space="preserve"> проявления у детей: повышенную тревожность, беспокойство при социальных контактах, боязливость в новых ситуациях, излишнюю впечатлительность и  эмоциональную лабильность, а также негативизм в отношениях с близкими и сверстниками.</w:t>
      </w:r>
      <w:proofErr w:type="gramEnd"/>
      <w:r w:rsidRPr="00EB7DA7">
        <w:rPr>
          <w:rFonts w:ascii="Times New Roman" w:hAnsi="Times New Roman" w:cs="Times New Roman"/>
          <w:sz w:val="28"/>
          <w:szCs w:val="28"/>
        </w:rPr>
        <w:t xml:space="preserve"> Эти особенности личности  могут существенно ограничить возможности социальной адаптации ребенка как в детском саду и школе, так и во взрослой жизни.</w:t>
      </w:r>
    </w:p>
    <w:p w:rsidR="003134F5" w:rsidRPr="00EB7DA7" w:rsidRDefault="003134F5" w:rsidP="003134F5">
      <w:pPr>
        <w:pStyle w:val="1"/>
        <w:tabs>
          <w:tab w:val="left" w:pos="2895"/>
          <w:tab w:val="center" w:pos="4860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B7DA7">
        <w:rPr>
          <w:rFonts w:ascii="Times New Roman" w:hAnsi="Times New Roman" w:cs="Times New Roman"/>
          <w:sz w:val="28"/>
          <w:szCs w:val="28"/>
        </w:rPr>
        <w:t xml:space="preserve">В настоящее время различные педагогические системы придают большое значение эмоциональному развитию детей с использованием метода игровой песочной терапии. Концептуальные подходы к содержанию программы  песочной терапии основаны на идеях гуманистической педагогики, принципах развития, образования детей. Проведение мероприятий по программе реализуют потребности детей в творчестве, познании, самореализации, цели и смысле жизни, уважении, радости. </w:t>
      </w:r>
    </w:p>
    <w:p w:rsidR="003134F5" w:rsidRPr="00EB7DA7" w:rsidRDefault="003134F5" w:rsidP="003134F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B7DA7">
        <w:rPr>
          <w:rFonts w:ascii="Times New Roman" w:hAnsi="Times New Roman" w:cs="Times New Roman"/>
          <w:sz w:val="28"/>
          <w:szCs w:val="28"/>
        </w:rPr>
        <w:t xml:space="preserve">Также важно понимать особенности развития малыша и подходить к его развитию и обучению осознанно и грамотно, с пониманием того, что каждый ребенок индивидуален, обладает разными «стартовыми» возможностями и нуждается, прежде всего, в заботе и любви.  Не стоит нагружать маленького человечка большим количеством кружков, так как впоследствии это может привести к эмоциональным перегрузкам, негативизму и многим другим трудностям. Развитие дошкольника должно происходить с учетом его </w:t>
      </w:r>
      <w:r w:rsidRPr="00EB7DA7">
        <w:rPr>
          <w:rFonts w:ascii="Times New Roman" w:hAnsi="Times New Roman" w:cs="Times New Roman"/>
          <w:sz w:val="28"/>
          <w:szCs w:val="28"/>
        </w:rPr>
        <w:lastRenderedPageBreak/>
        <w:t xml:space="preserve">возрастных особенностей и потребностей. Как известно, ведущая деятельность в данном возрастном периоде – это игра. </w:t>
      </w:r>
    </w:p>
    <w:p w:rsidR="003134F5" w:rsidRPr="00EB7DA7" w:rsidRDefault="003134F5" w:rsidP="003134F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B7DA7">
        <w:rPr>
          <w:rFonts w:ascii="Times New Roman" w:hAnsi="Times New Roman" w:cs="Times New Roman"/>
          <w:sz w:val="28"/>
          <w:szCs w:val="28"/>
        </w:rPr>
        <w:t>Игра с песком - это естественная и доступная каждому ребенку форма деятельности. Именно поэтому можно использовать песочницу в ходе развивающих и обучающих занятий. Строя картины из песка, придумывая различные истории, педагог-психолог в наиболее органичной для ребёнка форме передает ему знания и жизненный опыт, события и законы окружающего мира.</w:t>
      </w:r>
    </w:p>
    <w:p w:rsidR="003134F5" w:rsidRPr="00EB7DA7" w:rsidRDefault="003134F5" w:rsidP="003134F5">
      <w:pPr>
        <w:pStyle w:val="10"/>
        <w:spacing w:before="0" w:after="0" w:line="360" w:lineRule="auto"/>
        <w:ind w:firstLine="426"/>
        <w:jc w:val="both"/>
        <w:rPr>
          <w:sz w:val="28"/>
          <w:szCs w:val="28"/>
        </w:rPr>
      </w:pPr>
      <w:r w:rsidRPr="00EB7DA7">
        <w:rPr>
          <w:sz w:val="28"/>
          <w:szCs w:val="28"/>
        </w:rPr>
        <w:t>В основу песочной терапии положены представления о тесной взаимосвязи между мелкой моторикой и развитием полушарий головного мозга у детей. Занятия с песком выравнивают эмоциональное состояние ребёнка, снимают напряжение, тревогу, способствуют релаксации, развивают у детей способность к самовыражению и творческому восприятию мира. Песочная терапия также способствует более гармоничному и интенсивному развитию памяти, внимания, мышления, воображения, речи, тактильной чувствительности, Совершенствуется развитие предметно-игровой деятельности, что в дальнейшем способствует развитию сюжетно-ролевой игры и коммуникативных навыков ребёнка.</w:t>
      </w:r>
    </w:p>
    <w:p w:rsidR="00685170" w:rsidRDefault="00685170"/>
    <w:sectPr w:rsidR="00685170" w:rsidSect="00685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134F5"/>
    <w:rsid w:val="003134F5"/>
    <w:rsid w:val="00685170"/>
    <w:rsid w:val="008C722A"/>
    <w:rsid w:val="00900A99"/>
    <w:rsid w:val="00BC0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134F5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10">
    <w:name w:val="Обычный (веб)1"/>
    <w:basedOn w:val="a"/>
    <w:rsid w:val="003134F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2448</Characters>
  <Application>Microsoft Office Word</Application>
  <DocSecurity>0</DocSecurity>
  <Lines>20</Lines>
  <Paragraphs>5</Paragraphs>
  <ScaleCrop>false</ScaleCrop>
  <Company>DK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психолог</dc:creator>
  <cp:keywords/>
  <dc:description/>
  <cp:lastModifiedBy>Кристина психолог</cp:lastModifiedBy>
  <cp:revision>2</cp:revision>
  <dcterms:created xsi:type="dcterms:W3CDTF">2018-09-20T11:16:00Z</dcterms:created>
  <dcterms:modified xsi:type="dcterms:W3CDTF">2018-09-20T11:16:00Z</dcterms:modified>
</cp:coreProperties>
</file>