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1F32" w:rsidRPr="00F30A0A" w:rsidRDefault="00A332B1" w:rsidP="00F30A0A">
      <w:pPr>
        <w:spacing w:after="0" w:line="36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 w:rsidRPr="00F30A0A">
        <w:rPr>
          <w:rFonts w:ascii="Times New Roman" w:hAnsi="Times New Roman" w:cs="Times New Roman"/>
          <w:b/>
          <w:bCs/>
          <w:sz w:val="24"/>
          <w:szCs w:val="24"/>
        </w:rPr>
        <w:t>Методы и способы формирования читательской грамотности</w:t>
      </w:r>
    </w:p>
    <w:p w:rsidR="0051301D" w:rsidRPr="00F30A0A" w:rsidRDefault="0051301D" w:rsidP="00F30A0A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F30A0A">
        <w:rPr>
          <w:rFonts w:ascii="Times New Roman" w:hAnsi="Times New Roman" w:cs="Times New Roman"/>
          <w:sz w:val="24"/>
          <w:szCs w:val="24"/>
        </w:rPr>
        <w:t>Младший школьный возраст характерен активным процессом формирования мировоззрения школьника, его переживаний, а также развития его интересов и способностей. Огромная роль в воспитании, образовании и развитии школьников отводится чтению. Чтение в начальный период обучения является одним из главных средств познания мира. В этот период обучения чтение становится мощным средством обогащения личного и социального опыта ребёнка, его самопознания и развития.</w:t>
      </w:r>
    </w:p>
    <w:p w:rsidR="0051301D" w:rsidRPr="00F30A0A" w:rsidRDefault="0051301D" w:rsidP="00F30A0A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F30A0A">
        <w:rPr>
          <w:rFonts w:ascii="Times New Roman" w:hAnsi="Times New Roman" w:cs="Times New Roman"/>
          <w:sz w:val="24"/>
          <w:szCs w:val="24"/>
        </w:rPr>
        <w:t>Формирование грамотного читателя, умеющего читать и анализировать большой объем информации, является мировой проблемой.</w:t>
      </w:r>
    </w:p>
    <w:p w:rsidR="0051301D" w:rsidRPr="00F30A0A" w:rsidRDefault="0051301D" w:rsidP="00F30A0A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F30A0A">
        <w:rPr>
          <w:rFonts w:ascii="Times New Roman" w:hAnsi="Times New Roman" w:cs="Times New Roman"/>
          <w:sz w:val="24"/>
          <w:szCs w:val="24"/>
        </w:rPr>
        <w:t>Одним из наиболее известных международных оценочных исследований, основанных на концепции функциональной грамотности, является Международная программа оценки учебных достижений учащихся (PISA), проводимой под эгидой Организации экономического сотрудничества и развития (ОЭСР). PISA оценивает способности учащихся использовать знания, умения и навыки, приобретенные в школе, для решения широкого диапазона жизненных задач в различных сферах человеческой деятельности, а также в межличностном общении и социальных отношениях.</w:t>
      </w:r>
    </w:p>
    <w:p w:rsidR="0051301D" w:rsidRPr="00F30A0A" w:rsidRDefault="0051301D" w:rsidP="00F30A0A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F30A0A">
        <w:rPr>
          <w:rFonts w:ascii="Times New Roman" w:hAnsi="Times New Roman" w:cs="Times New Roman"/>
          <w:sz w:val="24"/>
          <w:szCs w:val="24"/>
        </w:rPr>
        <w:t>В соответствии с требованиями к содержанию и планируемым результатам освоения учащимися основной образовательной программы начального общего образования в качестве результата рассматривается формирование у обучающихся универсальных учебных действий. Особое место среди метапредметных универсальных учебных действий занимает чтение и работа с информацией. Успешное обучение в начальной школе невозможно без сформированности у обучающихся читательской грамотности.</w:t>
      </w:r>
    </w:p>
    <w:p w:rsidR="00F30A0A" w:rsidRPr="00F30A0A" w:rsidRDefault="00F30A0A" w:rsidP="00F30A0A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F30A0A">
        <w:rPr>
          <w:rFonts w:ascii="Times New Roman" w:hAnsi="Times New Roman" w:cs="Times New Roman"/>
          <w:sz w:val="24"/>
          <w:szCs w:val="24"/>
        </w:rPr>
        <w:t>В своей практике педагоги зачастую сталкиваются со следующими проблемами:</w:t>
      </w:r>
    </w:p>
    <w:p w:rsidR="00F30A0A" w:rsidRPr="00F30A0A" w:rsidRDefault="00F30A0A" w:rsidP="00F30A0A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F30A0A">
        <w:rPr>
          <w:rFonts w:ascii="Times New Roman" w:hAnsi="Times New Roman" w:cs="Times New Roman"/>
          <w:sz w:val="24"/>
          <w:szCs w:val="24"/>
        </w:rPr>
        <w:t>- дети имеют низкую скорость чтения;</w:t>
      </w:r>
    </w:p>
    <w:p w:rsidR="00F30A0A" w:rsidRPr="00F30A0A" w:rsidRDefault="00F30A0A" w:rsidP="00F30A0A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F30A0A">
        <w:rPr>
          <w:rFonts w:ascii="Times New Roman" w:hAnsi="Times New Roman" w:cs="Times New Roman"/>
          <w:sz w:val="24"/>
          <w:szCs w:val="24"/>
        </w:rPr>
        <w:t xml:space="preserve">- не понимают </w:t>
      </w:r>
      <w:r w:rsidR="002B6645" w:rsidRPr="00F30A0A">
        <w:rPr>
          <w:rFonts w:ascii="Times New Roman" w:hAnsi="Times New Roman" w:cs="Times New Roman"/>
          <w:sz w:val="24"/>
          <w:szCs w:val="24"/>
        </w:rPr>
        <w:t>смысла</w:t>
      </w:r>
      <w:bookmarkStart w:id="0" w:name="_GoBack"/>
      <w:bookmarkEnd w:id="0"/>
      <w:r w:rsidRPr="00F30A0A">
        <w:rPr>
          <w:rFonts w:ascii="Times New Roman" w:hAnsi="Times New Roman" w:cs="Times New Roman"/>
          <w:sz w:val="24"/>
          <w:szCs w:val="24"/>
        </w:rPr>
        <w:t xml:space="preserve"> прочитанного из-за ошибок при чтении;</w:t>
      </w:r>
    </w:p>
    <w:p w:rsidR="00F30A0A" w:rsidRPr="00F30A0A" w:rsidRDefault="00F30A0A" w:rsidP="00F30A0A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F30A0A">
        <w:rPr>
          <w:rFonts w:ascii="Times New Roman" w:hAnsi="Times New Roman" w:cs="Times New Roman"/>
          <w:sz w:val="24"/>
          <w:szCs w:val="24"/>
        </w:rPr>
        <w:t>- не могут извлечь необходимую информацию из предложенного текста;</w:t>
      </w:r>
    </w:p>
    <w:p w:rsidR="00F30A0A" w:rsidRPr="00F30A0A" w:rsidRDefault="00F30A0A" w:rsidP="00F30A0A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F30A0A">
        <w:rPr>
          <w:rFonts w:ascii="Times New Roman" w:hAnsi="Times New Roman" w:cs="Times New Roman"/>
          <w:sz w:val="24"/>
          <w:szCs w:val="24"/>
        </w:rPr>
        <w:t>- затрудняются кратко пересказать содержание.</w:t>
      </w:r>
    </w:p>
    <w:p w:rsidR="00F30A0A" w:rsidRPr="00F30A0A" w:rsidRDefault="00F30A0A" w:rsidP="00F30A0A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F30A0A">
        <w:rPr>
          <w:rFonts w:ascii="Times New Roman" w:hAnsi="Times New Roman" w:cs="Times New Roman"/>
          <w:sz w:val="24"/>
          <w:szCs w:val="24"/>
        </w:rPr>
        <w:t>Возникает серьезное противоречие: с одной стороны, современный мир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30A0A">
        <w:rPr>
          <w:rFonts w:ascii="Times New Roman" w:hAnsi="Times New Roman" w:cs="Times New Roman"/>
          <w:sz w:val="24"/>
          <w:szCs w:val="24"/>
        </w:rPr>
        <w:t>обрушивает на нас огромный объем информации, с другой стороны, наши дети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30A0A">
        <w:rPr>
          <w:rFonts w:ascii="Times New Roman" w:hAnsi="Times New Roman" w:cs="Times New Roman"/>
          <w:sz w:val="24"/>
          <w:szCs w:val="24"/>
        </w:rPr>
        <w:t>мало читают, не обладают читательской грамотностью.</w:t>
      </w:r>
    </w:p>
    <w:p w:rsidR="0051301D" w:rsidRPr="00F30A0A" w:rsidRDefault="0051301D" w:rsidP="00F30A0A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F30A0A">
        <w:rPr>
          <w:rFonts w:ascii="Times New Roman" w:hAnsi="Times New Roman" w:cs="Times New Roman"/>
          <w:sz w:val="24"/>
          <w:szCs w:val="24"/>
        </w:rPr>
        <w:t xml:space="preserve">«Читательская грамотность </w:t>
      </w:r>
      <w:r w:rsidR="002B6645" w:rsidRPr="00F30A0A">
        <w:rPr>
          <w:rFonts w:ascii="Times New Roman" w:hAnsi="Times New Roman" w:cs="Times New Roman"/>
          <w:sz w:val="24"/>
          <w:szCs w:val="24"/>
        </w:rPr>
        <w:t>— это</w:t>
      </w:r>
      <w:r w:rsidRPr="00F30A0A">
        <w:rPr>
          <w:rFonts w:ascii="Times New Roman" w:hAnsi="Times New Roman" w:cs="Times New Roman"/>
          <w:sz w:val="24"/>
          <w:szCs w:val="24"/>
        </w:rPr>
        <w:t xml:space="preserve"> способность человека понимать и использовать письменные тексты, размышлять о них и заниматься чтением для того, чтобы достигать своих целей, расширять свои знания и возможности, участвовать в социальной жизни». Эти слова положены в основу нашей системы работы по формированию читательской </w:t>
      </w:r>
      <w:r w:rsidRPr="00F30A0A">
        <w:rPr>
          <w:rFonts w:ascii="Times New Roman" w:hAnsi="Times New Roman" w:cs="Times New Roman"/>
          <w:sz w:val="24"/>
          <w:szCs w:val="24"/>
        </w:rPr>
        <w:lastRenderedPageBreak/>
        <w:t>грамотности у младших школьников, основанной на соблюдении следующих принципов: постепенности, последовательности, от простого к сложному, систематичности.</w:t>
      </w:r>
    </w:p>
    <w:p w:rsidR="0051301D" w:rsidRPr="00F30A0A" w:rsidRDefault="0051301D" w:rsidP="00F30A0A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F30A0A">
        <w:rPr>
          <w:rFonts w:ascii="Times New Roman" w:hAnsi="Times New Roman" w:cs="Times New Roman"/>
          <w:sz w:val="24"/>
          <w:szCs w:val="24"/>
        </w:rPr>
        <w:t>Система работы включает следующие направления:</w:t>
      </w:r>
    </w:p>
    <w:p w:rsidR="0051301D" w:rsidRPr="00F30A0A" w:rsidRDefault="0051301D" w:rsidP="00F30A0A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F30A0A">
        <w:rPr>
          <w:rFonts w:ascii="Times New Roman" w:hAnsi="Times New Roman" w:cs="Times New Roman"/>
          <w:sz w:val="24"/>
          <w:szCs w:val="24"/>
        </w:rPr>
        <w:t>1) формирование навыков чтения,</w:t>
      </w:r>
    </w:p>
    <w:p w:rsidR="0051301D" w:rsidRPr="00F30A0A" w:rsidRDefault="0051301D" w:rsidP="00F30A0A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F30A0A">
        <w:rPr>
          <w:rFonts w:ascii="Times New Roman" w:hAnsi="Times New Roman" w:cs="Times New Roman"/>
          <w:sz w:val="24"/>
          <w:szCs w:val="24"/>
        </w:rPr>
        <w:t xml:space="preserve">2) начитанность учащихся, </w:t>
      </w:r>
    </w:p>
    <w:p w:rsidR="0051301D" w:rsidRPr="00F30A0A" w:rsidRDefault="0051301D" w:rsidP="00F30A0A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F30A0A">
        <w:rPr>
          <w:rFonts w:ascii="Times New Roman" w:hAnsi="Times New Roman" w:cs="Times New Roman"/>
          <w:sz w:val="24"/>
          <w:szCs w:val="24"/>
        </w:rPr>
        <w:t>3) умение работать с книгой,</w:t>
      </w:r>
    </w:p>
    <w:p w:rsidR="00F30A0A" w:rsidRPr="00F30A0A" w:rsidRDefault="0051301D" w:rsidP="00F30A0A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F30A0A">
        <w:rPr>
          <w:rFonts w:ascii="Times New Roman" w:hAnsi="Times New Roman" w:cs="Times New Roman"/>
          <w:sz w:val="24"/>
          <w:szCs w:val="24"/>
        </w:rPr>
        <w:t xml:space="preserve">4) формирование навыков читательской деятельности, </w:t>
      </w:r>
    </w:p>
    <w:p w:rsidR="00F30A0A" w:rsidRPr="00F30A0A" w:rsidRDefault="0051301D" w:rsidP="00F30A0A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F30A0A">
        <w:rPr>
          <w:rFonts w:ascii="Times New Roman" w:hAnsi="Times New Roman" w:cs="Times New Roman"/>
          <w:sz w:val="24"/>
          <w:szCs w:val="24"/>
        </w:rPr>
        <w:t>5) внеурочная деятельность, повышающая у детей интерес к чтению,</w:t>
      </w:r>
    </w:p>
    <w:p w:rsidR="00F30A0A" w:rsidRPr="00F30A0A" w:rsidRDefault="0051301D" w:rsidP="00F30A0A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F30A0A">
        <w:rPr>
          <w:rFonts w:ascii="Times New Roman" w:hAnsi="Times New Roman" w:cs="Times New Roman"/>
          <w:sz w:val="24"/>
          <w:szCs w:val="24"/>
        </w:rPr>
        <w:t xml:space="preserve">6) проектно-исследовательская деятельность, </w:t>
      </w:r>
    </w:p>
    <w:p w:rsidR="0051301D" w:rsidRPr="00F30A0A" w:rsidRDefault="0051301D" w:rsidP="00F30A0A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F30A0A">
        <w:rPr>
          <w:rFonts w:ascii="Times New Roman" w:hAnsi="Times New Roman" w:cs="Times New Roman"/>
          <w:sz w:val="24"/>
          <w:szCs w:val="24"/>
        </w:rPr>
        <w:t>7) работа с родителями.</w:t>
      </w:r>
    </w:p>
    <w:p w:rsidR="0051301D" w:rsidRPr="00F30A0A" w:rsidRDefault="0051301D" w:rsidP="00F30A0A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F30A0A">
        <w:rPr>
          <w:rFonts w:ascii="Times New Roman" w:hAnsi="Times New Roman" w:cs="Times New Roman"/>
          <w:sz w:val="24"/>
          <w:szCs w:val="24"/>
        </w:rPr>
        <w:t>В период обучения грамоте мы проводим активную работу над формиро</w:t>
      </w:r>
      <w:r w:rsidR="00F30A0A" w:rsidRPr="00F30A0A">
        <w:rPr>
          <w:rFonts w:ascii="Times New Roman" w:hAnsi="Times New Roman" w:cs="Times New Roman"/>
          <w:sz w:val="24"/>
          <w:szCs w:val="24"/>
        </w:rPr>
        <w:t>в</w:t>
      </w:r>
      <w:r w:rsidRPr="00F30A0A">
        <w:rPr>
          <w:rFonts w:ascii="Times New Roman" w:hAnsi="Times New Roman" w:cs="Times New Roman"/>
          <w:sz w:val="24"/>
          <w:szCs w:val="24"/>
        </w:rPr>
        <w:t>анием навыка чтения, т.к. у детей, испытывающих трудности в чтении, возни</w:t>
      </w:r>
      <w:r w:rsidR="00F30A0A" w:rsidRPr="00F30A0A">
        <w:rPr>
          <w:rFonts w:ascii="Times New Roman" w:hAnsi="Times New Roman" w:cs="Times New Roman"/>
          <w:sz w:val="24"/>
          <w:szCs w:val="24"/>
        </w:rPr>
        <w:t>к</w:t>
      </w:r>
      <w:r w:rsidRPr="00F30A0A">
        <w:rPr>
          <w:rFonts w:ascii="Times New Roman" w:hAnsi="Times New Roman" w:cs="Times New Roman"/>
          <w:sz w:val="24"/>
          <w:szCs w:val="24"/>
        </w:rPr>
        <w:t>ают проблемы с пониманием прочитанного. В этот период эффективны следующие приёмы: чтение строчек наоборот по словам, восполнение пропусков букв в словах, чтение перевёрнутого текста, чтение строчек с закрытой нижней половиной, поиск в тексте заданных слов и т.д. Эти приёмы помогают формировать у учащихся навыки чтения, позволяющие воспринимать текст, а затем анализировать его. В это же время начинаем работать и над формированием начитанности учащихся, предусматривающей знание детьми авторов и книг, с</w:t>
      </w:r>
      <w:r w:rsidR="00F30A0A" w:rsidRPr="00F30A0A">
        <w:rPr>
          <w:rFonts w:ascii="Times New Roman" w:hAnsi="Times New Roman" w:cs="Times New Roman"/>
          <w:sz w:val="24"/>
          <w:szCs w:val="24"/>
        </w:rPr>
        <w:t>о</w:t>
      </w:r>
      <w:r w:rsidRPr="00F30A0A">
        <w:rPr>
          <w:rFonts w:ascii="Times New Roman" w:hAnsi="Times New Roman" w:cs="Times New Roman"/>
          <w:sz w:val="24"/>
          <w:szCs w:val="24"/>
        </w:rPr>
        <w:t>ответствующих их возрасту и входящих в круг чтения, определённый</w:t>
      </w:r>
      <w:r w:rsidR="00F722B4">
        <w:rPr>
          <w:rFonts w:ascii="Times New Roman" w:hAnsi="Times New Roman" w:cs="Times New Roman"/>
          <w:sz w:val="24"/>
          <w:szCs w:val="24"/>
        </w:rPr>
        <w:t xml:space="preserve"> </w:t>
      </w:r>
      <w:r w:rsidRPr="00F30A0A">
        <w:rPr>
          <w:rFonts w:ascii="Times New Roman" w:hAnsi="Times New Roman" w:cs="Times New Roman"/>
          <w:sz w:val="24"/>
          <w:szCs w:val="24"/>
        </w:rPr>
        <w:t>программой. Для этого на уроках проводим пятиминутки чтения, используем прием</w:t>
      </w:r>
    </w:p>
    <w:p w:rsidR="0051301D" w:rsidRPr="00F30A0A" w:rsidRDefault="0051301D" w:rsidP="00F722B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30A0A">
        <w:rPr>
          <w:rFonts w:ascii="Times New Roman" w:hAnsi="Times New Roman" w:cs="Times New Roman"/>
          <w:sz w:val="24"/>
          <w:szCs w:val="24"/>
        </w:rPr>
        <w:t>«Рассказ о книге», когда дети стараются увлечь своей книгой, начинаем вести дневники читателя, организуем конкурсы на лучшего чтеца.</w:t>
      </w:r>
    </w:p>
    <w:p w:rsidR="0051301D" w:rsidRPr="00F30A0A" w:rsidRDefault="0051301D" w:rsidP="00F30A0A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F30A0A">
        <w:rPr>
          <w:rFonts w:ascii="Times New Roman" w:hAnsi="Times New Roman" w:cs="Times New Roman"/>
          <w:sz w:val="24"/>
          <w:szCs w:val="24"/>
        </w:rPr>
        <w:t>Особое внимание уделяем формированию навыков читательской деятельности. Это смысловое понимание прочитанного, умение составлять план к рассказу, выделять главную мысль текста, находить информацию, данную в неявном виде, выбирать из текста предложения по заданию, уметь выразить свое мнение. Для этого используем приёмы технологии развития критического мышления через чтение и письмо, что позволяет формировать у ученика способность к выполнению необходимых мыслительных операций: анализа, синтеза, обобщения, классификации.</w:t>
      </w:r>
    </w:p>
    <w:p w:rsidR="0051301D" w:rsidRPr="00F30A0A" w:rsidRDefault="0051301D" w:rsidP="00F30A0A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F30A0A">
        <w:rPr>
          <w:rFonts w:ascii="Times New Roman" w:hAnsi="Times New Roman" w:cs="Times New Roman"/>
          <w:sz w:val="24"/>
          <w:szCs w:val="24"/>
        </w:rPr>
        <w:t>На разных этапах урока мы используем следующие приёмы:</w:t>
      </w:r>
    </w:p>
    <w:p w:rsidR="0051301D" w:rsidRPr="00F30A0A" w:rsidRDefault="0051301D" w:rsidP="00F30A0A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F30A0A">
        <w:rPr>
          <w:rFonts w:ascii="Times New Roman" w:hAnsi="Times New Roman" w:cs="Times New Roman"/>
          <w:sz w:val="24"/>
          <w:szCs w:val="24"/>
        </w:rPr>
        <w:t>1)</w:t>
      </w:r>
      <w:r w:rsidRPr="00F30A0A">
        <w:rPr>
          <w:rFonts w:ascii="Times New Roman" w:hAnsi="Times New Roman" w:cs="Times New Roman"/>
          <w:sz w:val="24"/>
          <w:szCs w:val="24"/>
        </w:rPr>
        <w:tab/>
        <w:t>«Верные и неверные утверждения». Учащимся предлагаются несколько утверждений по изучаемой теме, из которых дети, опираясь на собственный опыт, выбирают верные. Таким образом, дети настраиваются на изучение темы,</w:t>
      </w:r>
      <w:r w:rsidR="00F30A0A" w:rsidRPr="00F30A0A">
        <w:rPr>
          <w:rFonts w:ascii="Times New Roman" w:hAnsi="Times New Roman" w:cs="Times New Roman"/>
          <w:sz w:val="24"/>
          <w:szCs w:val="24"/>
        </w:rPr>
        <w:t xml:space="preserve"> </w:t>
      </w:r>
      <w:r w:rsidRPr="00F30A0A">
        <w:rPr>
          <w:rFonts w:ascii="Times New Roman" w:hAnsi="Times New Roman" w:cs="Times New Roman"/>
          <w:sz w:val="24"/>
          <w:szCs w:val="24"/>
        </w:rPr>
        <w:t>выделяются основные моменты.</w:t>
      </w:r>
    </w:p>
    <w:p w:rsidR="0051301D" w:rsidRPr="00F30A0A" w:rsidRDefault="0051301D" w:rsidP="00F30A0A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F30A0A">
        <w:rPr>
          <w:rFonts w:ascii="Times New Roman" w:hAnsi="Times New Roman" w:cs="Times New Roman"/>
          <w:sz w:val="24"/>
          <w:szCs w:val="24"/>
        </w:rPr>
        <w:lastRenderedPageBreak/>
        <w:t>2)</w:t>
      </w:r>
      <w:r w:rsidRPr="00F30A0A">
        <w:rPr>
          <w:rFonts w:ascii="Times New Roman" w:hAnsi="Times New Roman" w:cs="Times New Roman"/>
          <w:sz w:val="24"/>
          <w:szCs w:val="24"/>
        </w:rPr>
        <w:tab/>
        <w:t>«Мозговой штурм» (организуем с целью выяснения того, что дети уже знают по теме, выдвижения предположений по теме). На этом этапе важно, чтобы учащиеся с помощью вопросов и предположений сами сформулировали значимые для себя конкретные цели изучения нового материала, и это вызывает у них естественное желание узнать новое.</w:t>
      </w:r>
    </w:p>
    <w:p w:rsidR="0051301D" w:rsidRPr="00F30A0A" w:rsidRDefault="0051301D" w:rsidP="00F30A0A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F30A0A">
        <w:rPr>
          <w:rFonts w:ascii="Times New Roman" w:hAnsi="Times New Roman" w:cs="Times New Roman"/>
          <w:sz w:val="24"/>
          <w:szCs w:val="24"/>
        </w:rPr>
        <w:t>3)</w:t>
      </w:r>
      <w:r w:rsidRPr="00F30A0A">
        <w:rPr>
          <w:rFonts w:ascii="Times New Roman" w:hAnsi="Times New Roman" w:cs="Times New Roman"/>
          <w:sz w:val="24"/>
          <w:szCs w:val="24"/>
        </w:rPr>
        <w:tab/>
        <w:t>«Путаница», когда отрывки из текста, цитаты, события необходимо расположить в хронологическом порядке, составить логическую цепочку.</w:t>
      </w:r>
    </w:p>
    <w:p w:rsidR="0051301D" w:rsidRPr="00F30A0A" w:rsidRDefault="0051301D" w:rsidP="00F30A0A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F30A0A">
        <w:rPr>
          <w:rFonts w:ascii="Times New Roman" w:hAnsi="Times New Roman" w:cs="Times New Roman"/>
          <w:sz w:val="24"/>
          <w:szCs w:val="24"/>
        </w:rPr>
        <w:t>4)</w:t>
      </w:r>
      <w:r w:rsidRPr="00F30A0A">
        <w:rPr>
          <w:rFonts w:ascii="Times New Roman" w:hAnsi="Times New Roman" w:cs="Times New Roman"/>
          <w:sz w:val="24"/>
          <w:szCs w:val="24"/>
        </w:rPr>
        <w:tab/>
        <w:t>«Толстые и тонкие вопросы». Таблица «толстых и тонких» вопросов может быть использована на любой из стадий урока. По ходу работы с таблицей в одну колонку записываются вопросы, требующие простого, односложного ответа (фактический ответ), в другую вопросы, требующие подробного, развёрнутого ответа (обстоятельный ответ).</w:t>
      </w:r>
    </w:p>
    <w:p w:rsidR="0051301D" w:rsidRPr="00F30A0A" w:rsidRDefault="0051301D" w:rsidP="00F30A0A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F30A0A">
        <w:rPr>
          <w:rFonts w:ascii="Times New Roman" w:hAnsi="Times New Roman" w:cs="Times New Roman"/>
          <w:sz w:val="24"/>
          <w:szCs w:val="24"/>
        </w:rPr>
        <w:t>5)</w:t>
      </w:r>
      <w:r w:rsidRPr="00F30A0A">
        <w:rPr>
          <w:rFonts w:ascii="Times New Roman" w:hAnsi="Times New Roman" w:cs="Times New Roman"/>
          <w:sz w:val="24"/>
          <w:szCs w:val="24"/>
        </w:rPr>
        <w:tab/>
        <w:t>«Чтение с остановками» - учащимся предлагается ответить на вопросы, задаваемые учителем или самими учащимися по ходу чтения. Это могут быть простые, уточняющие, объясняющие, творческие, практические вопросы.</w:t>
      </w:r>
    </w:p>
    <w:p w:rsidR="0051301D" w:rsidRPr="00F30A0A" w:rsidRDefault="0051301D" w:rsidP="00F30A0A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F30A0A">
        <w:rPr>
          <w:rFonts w:ascii="Times New Roman" w:hAnsi="Times New Roman" w:cs="Times New Roman"/>
          <w:sz w:val="24"/>
          <w:szCs w:val="24"/>
        </w:rPr>
        <w:t>На уроках литературного чтения эффективны разные приёмы работы с текстом, способствующие формированию читательской грамотности: выделение главной мысли текста, нахождение в тексте или составление предложений, наиболее полно отражающих главную мысль произведения, составление плана произведения, подбор пословиц к произведению, нахождение в тексте слов и выражений, с помощью которых можно нарисовать устный портрет героев произведения и т.д. Большой интерес у учащихся вызывает работа по комплексному анализу текстов на уроках литературного чтения. Для этого используем небольшие по объёму художественные или научно-познавательные тек</w:t>
      </w:r>
      <w:r w:rsidR="00F30A0A" w:rsidRPr="00F30A0A">
        <w:rPr>
          <w:rFonts w:ascii="Times New Roman" w:hAnsi="Times New Roman" w:cs="Times New Roman"/>
          <w:sz w:val="24"/>
          <w:szCs w:val="24"/>
        </w:rPr>
        <w:t>с</w:t>
      </w:r>
      <w:r w:rsidRPr="00F30A0A">
        <w:rPr>
          <w:rFonts w:ascii="Times New Roman" w:hAnsi="Times New Roman" w:cs="Times New Roman"/>
          <w:sz w:val="24"/>
          <w:szCs w:val="24"/>
        </w:rPr>
        <w:t xml:space="preserve">ты. Предлагаемые задания (подбор заголовка к тексту, продолжи предложение, определи последовательность событий и др.) помогают детям лучше понять содержание текста и способствуют обучению учащихся извлекать из текста </w:t>
      </w:r>
      <w:r w:rsidR="00F722B4">
        <w:rPr>
          <w:rFonts w:ascii="Times New Roman" w:hAnsi="Times New Roman" w:cs="Times New Roman"/>
          <w:sz w:val="24"/>
          <w:szCs w:val="24"/>
        </w:rPr>
        <w:t>нужную</w:t>
      </w:r>
      <w:r w:rsidRPr="00F30A0A">
        <w:rPr>
          <w:rFonts w:ascii="Times New Roman" w:hAnsi="Times New Roman" w:cs="Times New Roman"/>
          <w:sz w:val="24"/>
          <w:szCs w:val="24"/>
        </w:rPr>
        <w:t xml:space="preserve"> информацию и обрабатывать её. А сами тексты познавательного характера способствуют расширению кругозора учащихся.</w:t>
      </w:r>
    </w:p>
    <w:p w:rsidR="0051301D" w:rsidRPr="00F30A0A" w:rsidRDefault="0051301D" w:rsidP="00F722B4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F30A0A">
        <w:rPr>
          <w:rFonts w:ascii="Times New Roman" w:hAnsi="Times New Roman" w:cs="Times New Roman"/>
          <w:sz w:val="24"/>
          <w:szCs w:val="24"/>
        </w:rPr>
        <w:t>Следующее направление по формированию читательской грамотности - это внеурочная деятельность. Формы организации её разнообразны: поэтические конкурсы, читательские конференции, литературные игры (например,</w:t>
      </w:r>
      <w:r w:rsidR="00F722B4">
        <w:rPr>
          <w:rFonts w:ascii="Times New Roman" w:hAnsi="Times New Roman" w:cs="Times New Roman"/>
          <w:sz w:val="24"/>
          <w:szCs w:val="24"/>
        </w:rPr>
        <w:t xml:space="preserve"> </w:t>
      </w:r>
      <w:r w:rsidRPr="00F30A0A">
        <w:rPr>
          <w:rFonts w:ascii="Times New Roman" w:hAnsi="Times New Roman" w:cs="Times New Roman"/>
          <w:sz w:val="24"/>
          <w:szCs w:val="24"/>
        </w:rPr>
        <w:t>«Поле чудес», викторины), инсценировки литературных произведений, библиотечные часы. Такая работа способствует повышению интереса к чтению, формирует самооценку.</w:t>
      </w:r>
    </w:p>
    <w:p w:rsidR="0051301D" w:rsidRPr="00F30A0A" w:rsidRDefault="0051301D" w:rsidP="00F30A0A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F30A0A">
        <w:rPr>
          <w:rFonts w:ascii="Times New Roman" w:hAnsi="Times New Roman" w:cs="Times New Roman"/>
          <w:sz w:val="24"/>
          <w:szCs w:val="24"/>
        </w:rPr>
        <w:t xml:space="preserve">Формированию читательской грамотности также способствует и проектно-исследовательская деятельность, в процессе которой требуется найти необходимую информацию по теме, обработать её и представить результаты работы перед аудиторией. </w:t>
      </w:r>
      <w:r w:rsidRPr="00F30A0A">
        <w:rPr>
          <w:rFonts w:ascii="Times New Roman" w:hAnsi="Times New Roman" w:cs="Times New Roman"/>
          <w:sz w:val="24"/>
          <w:szCs w:val="24"/>
        </w:rPr>
        <w:lastRenderedPageBreak/>
        <w:t>Первыми помощниками нам в этой работе являются родители. С родителями мы проводим собрание на тему «Проектная деятельность</w:t>
      </w:r>
      <w:r w:rsidR="00F30A0A" w:rsidRPr="00F30A0A">
        <w:rPr>
          <w:rFonts w:ascii="Times New Roman" w:hAnsi="Times New Roman" w:cs="Times New Roman"/>
          <w:sz w:val="24"/>
          <w:szCs w:val="24"/>
        </w:rPr>
        <w:t xml:space="preserve"> </w:t>
      </w:r>
      <w:r w:rsidRPr="00F30A0A">
        <w:rPr>
          <w:rFonts w:ascii="Times New Roman" w:hAnsi="Times New Roman" w:cs="Times New Roman"/>
          <w:sz w:val="24"/>
          <w:szCs w:val="24"/>
        </w:rPr>
        <w:t xml:space="preserve">младших школьников», где разбираем основные этапы работы над проектом, и какую помощь могут оказать родители на каждом из этапов. </w:t>
      </w:r>
    </w:p>
    <w:p w:rsidR="0051301D" w:rsidRPr="00F30A0A" w:rsidRDefault="0051301D" w:rsidP="00F30A0A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F30A0A">
        <w:rPr>
          <w:rFonts w:ascii="Times New Roman" w:hAnsi="Times New Roman" w:cs="Times New Roman"/>
          <w:sz w:val="24"/>
          <w:szCs w:val="24"/>
        </w:rPr>
        <w:t>Родители являются не только первыми помощниками для своих детей, но и примером для них. «Если родители сами не вовлечены в чтение, то не читающие взрослые читать детей не приучат». Поэтому проводим собрания для родителей на следующие темы «Семейное чтение», «Роль книги в интеллектуальном развитии ребёнка» и т.д.</w:t>
      </w:r>
    </w:p>
    <w:p w:rsidR="0051301D" w:rsidRPr="00F30A0A" w:rsidRDefault="0051301D" w:rsidP="00F30A0A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F30A0A">
        <w:rPr>
          <w:rFonts w:ascii="Times New Roman" w:hAnsi="Times New Roman" w:cs="Times New Roman"/>
          <w:sz w:val="24"/>
          <w:szCs w:val="24"/>
        </w:rPr>
        <w:t>Сложившая система работы от обучения чтению к овладению навыками чтения для обучения способствует достижению необходимого для продолжения образования уровня читательской грамотности выпускника начальной школы на второй ступени обучения.</w:t>
      </w:r>
    </w:p>
    <w:p w:rsidR="0000587B" w:rsidRPr="00F30A0A" w:rsidRDefault="0000587B" w:rsidP="00F30A0A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00587B" w:rsidRPr="00F30A0A" w:rsidRDefault="0000587B" w:rsidP="00F30A0A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C92307" w:rsidRPr="00F30A0A" w:rsidRDefault="00C92307" w:rsidP="00F30A0A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51301D" w:rsidRPr="00F30A0A" w:rsidRDefault="0051301D" w:rsidP="00F30A0A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sectPr w:rsidR="0051301D" w:rsidRPr="00F30A0A" w:rsidSect="00FC1E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8305F6"/>
    <w:multiLevelType w:val="multilevel"/>
    <w:tmpl w:val="C77A13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0AC452F"/>
    <w:multiLevelType w:val="multilevel"/>
    <w:tmpl w:val="9D6CBE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E7235B3"/>
    <w:multiLevelType w:val="multilevel"/>
    <w:tmpl w:val="94F893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06C1A2C"/>
    <w:multiLevelType w:val="multilevel"/>
    <w:tmpl w:val="6DF85F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19C0F2C"/>
    <w:multiLevelType w:val="multilevel"/>
    <w:tmpl w:val="956AA6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475309B"/>
    <w:multiLevelType w:val="multilevel"/>
    <w:tmpl w:val="D36A32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0F60987"/>
    <w:multiLevelType w:val="multilevel"/>
    <w:tmpl w:val="42449A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2"/>
  </w:num>
  <w:num w:numId="3">
    <w:abstractNumId w:val="0"/>
  </w:num>
  <w:num w:numId="4">
    <w:abstractNumId w:val="1"/>
  </w:num>
  <w:num w:numId="5">
    <w:abstractNumId w:val="5"/>
  </w:num>
  <w:num w:numId="6">
    <w:abstractNumId w:val="3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06266C"/>
    <w:rsid w:val="0000587B"/>
    <w:rsid w:val="0006266C"/>
    <w:rsid w:val="002B6645"/>
    <w:rsid w:val="0051301D"/>
    <w:rsid w:val="005443A8"/>
    <w:rsid w:val="006939F4"/>
    <w:rsid w:val="009145A3"/>
    <w:rsid w:val="00A14DED"/>
    <w:rsid w:val="00A332B1"/>
    <w:rsid w:val="00C92307"/>
    <w:rsid w:val="00D77381"/>
    <w:rsid w:val="00EF1F32"/>
    <w:rsid w:val="00F30A0A"/>
    <w:rsid w:val="00F722B4"/>
    <w:rsid w:val="00FC1E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1E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741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840189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5" w:color="EEEEEE"/>
            <w:bottom w:val="none" w:sz="0" w:space="0" w:color="auto"/>
            <w:right w:val="none" w:sz="0" w:space="0" w:color="auto"/>
          </w:divBdr>
        </w:div>
        <w:div w:id="143281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4</Pages>
  <Words>1196</Words>
  <Characters>6820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7</cp:revision>
  <dcterms:created xsi:type="dcterms:W3CDTF">2021-05-28T04:19:00Z</dcterms:created>
  <dcterms:modified xsi:type="dcterms:W3CDTF">2022-01-24T17:10:00Z</dcterms:modified>
</cp:coreProperties>
</file>