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C27" w:rsidRPr="00055C27" w:rsidRDefault="00055C27" w:rsidP="00055C27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055C27">
        <w:rPr>
          <w:rFonts w:ascii="Times New Roman" w:hAnsi="Times New Roman" w:cs="Times New Roman"/>
          <w:b/>
          <w:sz w:val="24"/>
        </w:rPr>
        <w:t>Дидактические игры на</w:t>
      </w:r>
      <w:r w:rsidR="00FA1982">
        <w:rPr>
          <w:rFonts w:ascii="Times New Roman" w:hAnsi="Times New Roman" w:cs="Times New Roman"/>
          <w:b/>
          <w:sz w:val="24"/>
        </w:rPr>
        <w:t xml:space="preserve"> развитие  тактильных ощущений.</w:t>
      </w:r>
      <w:bookmarkEnd w:id="0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 «Тактильные крышечки».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развивать у детей тактильное восприятие; обогащать активный словарь детей новыми словами, развивать память, внимание, воображение, обра</w:t>
      </w:r>
      <w:r>
        <w:rPr>
          <w:rFonts w:ascii="Times New Roman" w:hAnsi="Times New Roman" w:cs="Times New Roman"/>
        </w:rPr>
        <w:t>зное мышление; мелкую моторику.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Материал: крышки, клей, ткань разной фактуры и другие материалы (кожа, мех, крупы)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Заполнить крышки этими материалами, вырез</w:t>
      </w:r>
      <w:r>
        <w:rPr>
          <w:rFonts w:ascii="Times New Roman" w:hAnsi="Times New Roman" w:cs="Times New Roman"/>
        </w:rPr>
        <w:t>ав и приклеив их внутри крышек.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«Найди пару»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находить одинаковые по</w:t>
      </w:r>
      <w:r>
        <w:rPr>
          <w:rFonts w:ascii="Times New Roman" w:hAnsi="Times New Roman" w:cs="Times New Roman"/>
        </w:rPr>
        <w:t xml:space="preserve"> тактильным ощущениям предметы.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 xml:space="preserve">Ход игры: предложить детям рассмотреть крышки, потрогать их и определить какие они 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на ощупь (гладкие, пушистые, колючие, скользкие и т.д.</w:t>
      </w:r>
      <w:proofErr w:type="gramStart"/>
      <w:r w:rsidRPr="00055C27">
        <w:rPr>
          <w:rFonts w:ascii="Times New Roman" w:hAnsi="Times New Roman" w:cs="Times New Roman"/>
        </w:rPr>
        <w:t>)и</w:t>
      </w:r>
      <w:proofErr w:type="gramEnd"/>
      <w:r w:rsidRPr="00055C27">
        <w:rPr>
          <w:rFonts w:ascii="Times New Roman" w:hAnsi="Times New Roman" w:cs="Times New Roman"/>
        </w:rPr>
        <w:t xml:space="preserve"> предложить найти одинаковые по ощу</w:t>
      </w:r>
      <w:r>
        <w:rPr>
          <w:rFonts w:ascii="Times New Roman" w:hAnsi="Times New Roman" w:cs="Times New Roman"/>
        </w:rPr>
        <w:t xml:space="preserve">щениям. </w:t>
      </w:r>
      <w:r w:rsidRPr="00055C27">
        <w:rPr>
          <w:rFonts w:ascii="Times New Roman" w:hAnsi="Times New Roman" w:cs="Times New Roman"/>
        </w:rPr>
        <w:t>Усложнение: искать одинаковые крыш</w:t>
      </w:r>
      <w:r>
        <w:rPr>
          <w:rFonts w:ascii="Times New Roman" w:hAnsi="Times New Roman" w:cs="Times New Roman"/>
        </w:rPr>
        <w:t>ки  внутри непрозрачного мешка.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«Найди не похожие крышечки»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найти непохожие по</w:t>
      </w:r>
      <w:r>
        <w:rPr>
          <w:rFonts w:ascii="Times New Roman" w:hAnsi="Times New Roman" w:cs="Times New Roman"/>
        </w:rPr>
        <w:t xml:space="preserve"> тактильным ощущениям предметы.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 xml:space="preserve">Ход игры: предложить детям найти противоположные сочетания: пушистые - гладкие, 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колючие – мягкие и т. д.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«Угадай на что (кого) похоже»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Эта игра для детей 5-7 лет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находить ассоциации тактильным ощущениям.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Например: Колючий, как ёж, пушисты</w:t>
      </w:r>
      <w:r>
        <w:rPr>
          <w:rFonts w:ascii="Times New Roman" w:hAnsi="Times New Roman" w:cs="Times New Roman"/>
        </w:rPr>
        <w:t>й, как лиса, гладкий - лягушка.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«Лабиринт»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активизация движений большого и</w:t>
      </w:r>
      <w:r>
        <w:rPr>
          <w:rFonts w:ascii="Times New Roman" w:hAnsi="Times New Roman" w:cs="Times New Roman"/>
        </w:rPr>
        <w:t xml:space="preserve"> указательного пальцев.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proofErr w:type="gramStart"/>
      <w:r w:rsidRPr="00055C27">
        <w:rPr>
          <w:rFonts w:ascii="Times New Roman" w:hAnsi="Times New Roman" w:cs="Times New Roman"/>
        </w:rPr>
        <w:t>Материал: лабиринт - два кусочка ткани, простроченных так, чтобы внутри имелись ходы, по которым можно проталкивать мелкие предметы; набор мелких предметов (</w:t>
      </w:r>
      <w:r>
        <w:rPr>
          <w:rFonts w:ascii="Times New Roman" w:hAnsi="Times New Roman" w:cs="Times New Roman"/>
        </w:rPr>
        <w:t>фасоль, горох, бусинки и т.п.).</w:t>
      </w:r>
      <w:proofErr w:type="gramEnd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педагог дает ребенку набор мелких предметов и лабиринт. Ребенок должен протолкнут</w:t>
      </w:r>
      <w:r>
        <w:rPr>
          <w:rFonts w:ascii="Times New Roman" w:hAnsi="Times New Roman" w:cs="Times New Roman"/>
        </w:rPr>
        <w:t>ь по лабиринту данные предметы.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«Сухой дождь»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развитие тактильных ощущений, мелкой моторики, закрепление знаний о цвете, учить находить ме</w:t>
      </w:r>
      <w:r>
        <w:rPr>
          <w:rFonts w:ascii="Times New Roman" w:hAnsi="Times New Roman" w:cs="Times New Roman"/>
        </w:rPr>
        <w:t>стоположение прищепки по цвету.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Материал: дуга, на которую прикреплены разноцв</w:t>
      </w:r>
      <w:r>
        <w:rPr>
          <w:rFonts w:ascii="Times New Roman" w:hAnsi="Times New Roman" w:cs="Times New Roman"/>
        </w:rPr>
        <w:t>етные атласные ленты, прищепки.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рассмотреть и потрогать с детьми ленточки. Сказать, что это дождь.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Дождик, дождик веселей,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Капай, капай не жалей,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Брызни в поле пуще ~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Станет травка гуще.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Только нас не замочи,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Зря в окошко не стучи!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 xml:space="preserve">Вспомнить в какое время года идут дожди. Например: «Зеленый дождь идет весной, он веселый и радостный, потому что распускаются почки на деревьях, появляется травка и т.д. Варианты ассоциаций: красный-лето, желтый – золотая осень, синий – холодный дождь поздней осени. Предложить найти прищепки соответствующего </w:t>
      </w:r>
      <w:r>
        <w:rPr>
          <w:rFonts w:ascii="Times New Roman" w:hAnsi="Times New Roman" w:cs="Times New Roman"/>
        </w:rPr>
        <w:t>цвета и прикрепить их на ленту.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4. «</w:t>
      </w:r>
      <w:r>
        <w:rPr>
          <w:rFonts w:ascii="Times New Roman" w:hAnsi="Times New Roman" w:cs="Times New Roman"/>
        </w:rPr>
        <w:t>Угадай, из чего сделан предмет»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определение факту</w:t>
      </w:r>
      <w:r>
        <w:rPr>
          <w:rFonts w:ascii="Times New Roman" w:hAnsi="Times New Roman" w:cs="Times New Roman"/>
        </w:rPr>
        <w:t>ры материала при прикосновении.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proofErr w:type="gramStart"/>
      <w:r w:rsidRPr="00055C27">
        <w:rPr>
          <w:rFonts w:ascii="Times New Roman" w:hAnsi="Times New Roman" w:cs="Times New Roman"/>
        </w:rPr>
        <w:t>Материал:  набор предметов с различной фактурой материала (вата, мех, ткань, бумага, кож</w:t>
      </w:r>
      <w:r>
        <w:rPr>
          <w:rFonts w:ascii="Times New Roman" w:hAnsi="Times New Roman" w:cs="Times New Roman"/>
        </w:rPr>
        <w:t>а, дерево, пластмасса, металл).</w:t>
      </w:r>
      <w:proofErr w:type="gramEnd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на столе находится набор предметов. Педагог просит ребенка ощупать предметы и определить, из какого материала изготовлен каждый из них. Затем ребенок закрывает глаза, кладет ладонь на какой-либо предме</w:t>
      </w:r>
      <w:r>
        <w:rPr>
          <w:rFonts w:ascii="Times New Roman" w:hAnsi="Times New Roman" w:cs="Times New Roman"/>
        </w:rPr>
        <w:t>т и говорит, из чего он сделан.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proofErr w:type="gramStart"/>
      <w:r w:rsidRPr="00055C27">
        <w:rPr>
          <w:rFonts w:ascii="Times New Roman" w:hAnsi="Times New Roman" w:cs="Times New Roman"/>
        </w:rPr>
        <w:t xml:space="preserve">Можно использовать предметы и материалы различной текстуры: вязкой, липкой, шершавой, бархатистой, </w:t>
      </w:r>
      <w:r>
        <w:rPr>
          <w:rFonts w:ascii="Times New Roman" w:hAnsi="Times New Roman" w:cs="Times New Roman"/>
        </w:rPr>
        <w:t>гладкой, пушистой, сухой и т.д.</w:t>
      </w:r>
      <w:proofErr w:type="gramEnd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 «Определи на ощупь»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определение отличий знакомых предм</w:t>
      </w:r>
      <w:r>
        <w:rPr>
          <w:rFonts w:ascii="Times New Roman" w:hAnsi="Times New Roman" w:cs="Times New Roman"/>
        </w:rPr>
        <w:t>етов на ощупь;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сравнение предметов на ощ</w:t>
      </w:r>
      <w:r>
        <w:rPr>
          <w:rFonts w:ascii="Times New Roman" w:hAnsi="Times New Roman" w:cs="Times New Roman"/>
        </w:rPr>
        <w:t>упь по длине, величине, ширине.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Материал непрозрачный мешочек и парные предметы, различающиеся одним признаком (длинный и короткий карандаши, большая и маленькая пуговицы, ш</w:t>
      </w:r>
      <w:r>
        <w:rPr>
          <w:rFonts w:ascii="Times New Roman" w:hAnsi="Times New Roman" w:cs="Times New Roman"/>
        </w:rPr>
        <w:t>ирокая и узкая линейки и т.д.).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в непрозрачном мешочке находятся парные предметы. Ребенку предлагается на ощупь определить предмет и назвать его признаки: карандаш длинный; карандаш ко</w:t>
      </w:r>
      <w:r>
        <w:rPr>
          <w:rFonts w:ascii="Times New Roman" w:hAnsi="Times New Roman" w:cs="Times New Roman"/>
        </w:rPr>
        <w:t>роткий; пуговица большая и т.д.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Догадайся, что за предмет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определение знакомых предм</w:t>
      </w:r>
      <w:r>
        <w:rPr>
          <w:rFonts w:ascii="Times New Roman" w:hAnsi="Times New Roman" w:cs="Times New Roman"/>
        </w:rPr>
        <w:t>етов на ощупь.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proofErr w:type="gramStart"/>
      <w:r w:rsidRPr="00055C27">
        <w:rPr>
          <w:rFonts w:ascii="Times New Roman" w:hAnsi="Times New Roman" w:cs="Times New Roman"/>
        </w:rPr>
        <w:t>Материал:  тонкая непрозрачная салфетка; набор объемных предметов, разных по форме (погремушка, мячик, кубик,</w:t>
      </w:r>
      <w:r>
        <w:rPr>
          <w:rFonts w:ascii="Times New Roman" w:hAnsi="Times New Roman" w:cs="Times New Roman"/>
        </w:rPr>
        <w:t xml:space="preserve"> расческа, зубная щетка и др.).</w:t>
      </w:r>
      <w:proofErr w:type="gramEnd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на столе находится набор предметов, накрытых салфеткой. Педагог просит ребенка ощупать предметы через сал</w:t>
      </w:r>
      <w:r>
        <w:rPr>
          <w:rFonts w:ascii="Times New Roman" w:hAnsi="Times New Roman" w:cs="Times New Roman"/>
        </w:rPr>
        <w:t>фетку, определить и назвать их.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7.«Чудесный мешочек»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нахождение знакомых предметов на ощупь.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Материал: непрозрачный мешочек и предметы разной формы, величины, фактуры (игрушки, геометрические фигуры и тела, пластмассовые буквы</w:t>
      </w:r>
      <w:r>
        <w:rPr>
          <w:rFonts w:ascii="Times New Roman" w:hAnsi="Times New Roman" w:cs="Times New Roman"/>
        </w:rPr>
        <w:t xml:space="preserve"> и цифры и др.).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в непрозрачном мешочке находятся предметы. Ребенку предлагается на ощупь, не заглядывая в</w:t>
      </w:r>
      <w:r>
        <w:rPr>
          <w:rFonts w:ascii="Times New Roman" w:hAnsi="Times New Roman" w:cs="Times New Roman"/>
        </w:rPr>
        <w:t xml:space="preserve"> мешочек, найти нужный предмет.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«Узнай фигуру»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нахождение геометрической фигуры на ощупь по зри</w:t>
      </w:r>
      <w:r>
        <w:rPr>
          <w:rFonts w:ascii="Times New Roman" w:hAnsi="Times New Roman" w:cs="Times New Roman"/>
        </w:rPr>
        <w:t>тельно-воспринимаемому образцу.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proofErr w:type="gramStart"/>
      <w:r w:rsidRPr="00055C27">
        <w:rPr>
          <w:rFonts w:ascii="Times New Roman" w:hAnsi="Times New Roman" w:cs="Times New Roman"/>
        </w:rPr>
        <w:t xml:space="preserve">Материал: непрозрачный мешочек; два набора плоскостных и объемных геометрических фигур (кубики, конусы, цилиндры, овалы, </w:t>
      </w:r>
      <w:r>
        <w:rPr>
          <w:rFonts w:ascii="Times New Roman" w:hAnsi="Times New Roman" w:cs="Times New Roman"/>
        </w:rPr>
        <w:t>квадраты, треугольники и т.д.).</w:t>
      </w:r>
      <w:proofErr w:type="gramEnd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в непрозрачном мешочке лежит набор геометрических фигур. Второй такой же набор находится на столе перед ребенком. Ребенку предлагается на ощупь найти в мешочке такую же фигуру, как</w:t>
      </w:r>
      <w:r>
        <w:rPr>
          <w:rFonts w:ascii="Times New Roman" w:hAnsi="Times New Roman" w:cs="Times New Roman"/>
        </w:rPr>
        <w:t xml:space="preserve"> та, на которую указал педагог.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«Кто быстрее»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нахождение предметов н</w:t>
      </w:r>
      <w:r>
        <w:rPr>
          <w:rFonts w:ascii="Times New Roman" w:hAnsi="Times New Roman" w:cs="Times New Roman"/>
        </w:rPr>
        <w:t>а ощупь по инструкции педагога.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proofErr w:type="gramStart"/>
      <w:r w:rsidRPr="00055C27">
        <w:rPr>
          <w:rFonts w:ascii="Times New Roman" w:hAnsi="Times New Roman" w:cs="Times New Roman"/>
        </w:rPr>
        <w:t>Материал: непрозрачный мешочек и мелкие предметы (шашки, колпачки ручек, пуговицы,</w:t>
      </w:r>
      <w:r>
        <w:rPr>
          <w:rFonts w:ascii="Times New Roman" w:hAnsi="Times New Roman" w:cs="Times New Roman"/>
        </w:rPr>
        <w:t xml:space="preserve"> ластики, монеты, орехи и др.).</w:t>
      </w:r>
      <w:proofErr w:type="gramEnd"/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игра проводится в парах. У каждого участника - непрозрачный мешочек, наполненный мелкими предметами. Игроки должны как можно быстрее найти на ощупь и достать названный педагогом пре</w:t>
      </w:r>
      <w:r>
        <w:rPr>
          <w:rFonts w:ascii="Times New Roman" w:hAnsi="Times New Roman" w:cs="Times New Roman"/>
        </w:rPr>
        <w:t>дмет.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10.«Бусы»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закрепление и развитие мелкой моторики, зрительно-моторной координации, различение предметов по форме, цвету, величине. Развитие концентрации внимания, усидчивости, аккуратности, творческого воображения. Обучение приемам работы по образцам и создание собственного про</w:t>
      </w:r>
      <w:r>
        <w:rPr>
          <w:rFonts w:ascii="Times New Roman" w:hAnsi="Times New Roman" w:cs="Times New Roman"/>
        </w:rPr>
        <w:t>изведения.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Материал: бусы разного цвета, ф</w:t>
      </w:r>
      <w:r>
        <w:rPr>
          <w:rFonts w:ascii="Times New Roman" w:hAnsi="Times New Roman" w:cs="Times New Roman"/>
        </w:rPr>
        <w:t>ормы, величины; лески, тесемки.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на первом этапе предложить детям просто собрать бусы. В том порядке, в каком они хотят. Затем предложить собрать бусы в определенной по</w:t>
      </w:r>
      <w:r>
        <w:rPr>
          <w:rFonts w:ascii="Times New Roman" w:hAnsi="Times New Roman" w:cs="Times New Roman"/>
        </w:rPr>
        <w:t>следовательности.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«Почтовый ящик»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Цель: различени</w:t>
      </w:r>
      <w:r>
        <w:rPr>
          <w:rFonts w:ascii="Times New Roman" w:hAnsi="Times New Roman" w:cs="Times New Roman"/>
        </w:rPr>
        <w:t>е геометрических форм на ощупь;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ум</w:t>
      </w:r>
      <w:r>
        <w:rPr>
          <w:rFonts w:ascii="Times New Roman" w:hAnsi="Times New Roman" w:cs="Times New Roman"/>
        </w:rPr>
        <w:t>ение пользоваться методом проб.</w:t>
      </w:r>
    </w:p>
    <w:p w:rsidR="00055C27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Материал: экран; коробка с прорезями различной конфигурации; набор</w:t>
      </w:r>
      <w:r>
        <w:rPr>
          <w:rFonts w:ascii="Times New Roman" w:hAnsi="Times New Roman" w:cs="Times New Roman"/>
        </w:rPr>
        <w:t xml:space="preserve"> объемных геометрических фигур.</w:t>
      </w:r>
    </w:p>
    <w:p w:rsidR="000777AA" w:rsidRPr="00055C27" w:rsidRDefault="00055C27" w:rsidP="00055C27">
      <w:pPr>
        <w:spacing w:after="0"/>
        <w:rPr>
          <w:rFonts w:ascii="Times New Roman" w:hAnsi="Times New Roman" w:cs="Times New Roman"/>
        </w:rPr>
      </w:pPr>
      <w:r w:rsidRPr="00055C27">
        <w:rPr>
          <w:rFonts w:ascii="Times New Roman" w:hAnsi="Times New Roman" w:cs="Times New Roman"/>
        </w:rPr>
        <w:t>Ход игры: на столе перед ребенком находится набор объемных геометрических фигур и экран, за которым стоит коробка с прорезями. Ребенку предлагается протолкнуть фигуры в прорези коробки за экраном, не кон</w:t>
      </w:r>
      <w:r>
        <w:rPr>
          <w:rFonts w:ascii="Times New Roman" w:hAnsi="Times New Roman" w:cs="Times New Roman"/>
        </w:rPr>
        <w:t>тролируя зрением свои действия.</w:t>
      </w:r>
    </w:p>
    <w:sectPr w:rsidR="000777AA" w:rsidRPr="00055C27" w:rsidSect="00055C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27"/>
    <w:rsid w:val="00055C27"/>
    <w:rsid w:val="000777AA"/>
    <w:rsid w:val="00FA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2022-02-16T20:58:00Z</dcterms:created>
  <dcterms:modified xsi:type="dcterms:W3CDTF">2022-02-16T21:13:00Z</dcterms:modified>
</cp:coreProperties>
</file>