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1200" w:rsidRPr="00E11200" w:rsidRDefault="00E11200" w:rsidP="00E112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112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Новые образовательные стандарты НОО </w:t>
      </w:r>
      <w:proofErr w:type="gramStart"/>
      <w:r w:rsidRPr="00E112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 ООО</w:t>
      </w:r>
      <w:proofErr w:type="gramEnd"/>
      <w:r w:rsidRPr="00E112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 обзор изменений</w:t>
      </w:r>
      <w:hyperlink r:id="rId5" w:anchor="ftnt1" w:history="1">
        <w:r w:rsidRPr="00E11200">
          <w:rPr>
            <w:rFonts w:ascii="Times New Roman" w:eastAsia="Times New Roman" w:hAnsi="Times New Roman" w:cs="Times New Roman"/>
            <w:b/>
            <w:bCs/>
            <w:color w:val="27638C"/>
            <w:sz w:val="24"/>
            <w:szCs w:val="24"/>
            <w:vertAlign w:val="superscript"/>
            <w:lang w:eastAsia="ru-RU"/>
          </w:rPr>
          <w:t>[1]</w:t>
        </w:r>
      </w:hyperlink>
    </w:p>
    <w:p w:rsidR="00E11200" w:rsidRPr="00E11200" w:rsidRDefault="00E11200" w:rsidP="00E1120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112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статье – таблица с обзором главных изменений во ФГОС НОО </w:t>
      </w:r>
      <w:proofErr w:type="gramStart"/>
      <w:r w:rsidRPr="00E112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ООО</w:t>
      </w:r>
      <w:proofErr w:type="gramEnd"/>
      <w:r w:rsidRPr="00E112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В ней вы найдете, что скорректировали в новых стандартах, как было раньше и какие требования придется соблюсти теперь. Вам не придется самостоятельно анализировать нововведения или поручать эту объемную работу подчиненным. </w:t>
      </w:r>
      <w:proofErr w:type="gramStart"/>
      <w:r w:rsidRPr="00E112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 можете передать таблицу членам рабочей группы по переходу на новые ФГОС – так им будет легче построить свою работу.</w:t>
      </w:r>
      <w:proofErr w:type="gramEnd"/>
    </w:p>
    <w:tbl>
      <w:tblPr>
        <w:tblW w:w="12248" w:type="dxa"/>
        <w:tblInd w:w="-10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248"/>
      </w:tblGrid>
      <w:tr w:rsidR="00E11200" w:rsidRPr="00E11200" w:rsidTr="00E11200">
        <w:tc>
          <w:tcPr>
            <w:tcW w:w="9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1200" w:rsidRPr="00E11200" w:rsidRDefault="00E11200" w:rsidP="00E11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1200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eastAsia="ru-RU"/>
              </w:rPr>
              <w:t xml:space="preserve">Обратите внимание на нестыковки в новых ФГОС НОО </w:t>
            </w:r>
            <w:proofErr w:type="gramStart"/>
            <w:r w:rsidRPr="00E11200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eastAsia="ru-RU"/>
              </w:rPr>
              <w:t>и ООО</w:t>
            </w:r>
            <w:proofErr w:type="gramEnd"/>
          </w:p>
          <w:p w:rsidR="00E11200" w:rsidRPr="00E11200" w:rsidRDefault="00E11200" w:rsidP="00E11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1200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eastAsia="ru-RU"/>
              </w:rPr>
              <w:t>на сентябрь 2021 года:</w:t>
            </w:r>
          </w:p>
          <w:p w:rsidR="00E11200" w:rsidRPr="00E11200" w:rsidRDefault="00E11200" w:rsidP="00E11200">
            <w:pPr>
              <w:spacing w:after="0" w:line="240" w:lineRule="auto"/>
              <w:ind w:firstLine="568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Законодательные нестыковки </w:t>
            </w:r>
            <w:proofErr w:type="gramStart"/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новых</w:t>
            </w:r>
            <w:proofErr w:type="gramEnd"/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ФГОС касаются программы воспитания и календарного плана воспитательной работы, плана внеурочной деятельности и курсов повышения квалификации для педагогов. Так, из стандартов убрали норму о том, что советы родителей вправе участвовать в разработке программы воспитания и календарного плана воспитательной работы. Но это </w:t>
            </w:r>
            <w:r w:rsidRPr="00E112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 означает</w:t>
            </w: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что теперь их мнение не надо учитывать. Ведь такое право родителей также закреплено в статье 12.1 Федерального закона от 29.12.2012 № 273-ФЗ.</w:t>
            </w:r>
          </w:p>
          <w:p w:rsidR="00E11200" w:rsidRPr="00E11200" w:rsidRDefault="00E11200" w:rsidP="00E11200">
            <w:pPr>
              <w:spacing w:after="0" w:line="240" w:lineRule="auto"/>
              <w:ind w:firstLine="568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Также в </w:t>
            </w:r>
            <w:proofErr w:type="gramStart"/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новых</w:t>
            </w:r>
            <w:proofErr w:type="gramEnd"/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ФГОС не упоминают, что план внеурочной деятельности школа должна разрабатывать и утверждать самостоятельно. Но юридически это </w:t>
            </w:r>
            <w:r w:rsidRPr="00E112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ничего не означает</w:t>
            </w: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план – это часть образовательной программы, а потому разрабатывать и утверждать его школа обязана самостоятельно в соответствии с требованиями законодательства.</w:t>
            </w:r>
          </w:p>
          <w:p w:rsidR="00E11200" w:rsidRPr="00E11200" w:rsidRDefault="00E11200" w:rsidP="00E11200">
            <w:pPr>
              <w:spacing w:after="0" w:line="0" w:lineRule="atLeast"/>
              <w:ind w:firstLine="568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Кроме того, в новых стандартах не упомянули, что педагоги обязаны повышать квалификацию раз в три года. В статье 47 Федерального закона от 29.12.2012 № 273-ФЗ </w:t>
            </w:r>
            <w:r w:rsidRPr="00E112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по-прежнему закреплено</w:t>
            </w: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что у учителей </w:t>
            </w:r>
            <w:r w:rsidRPr="00E11200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u w:val="single"/>
                <w:lang w:eastAsia="ru-RU"/>
              </w:rPr>
              <w:t>есть право</w:t>
            </w: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проходить повышение квалификации </w:t>
            </w: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раз в три года</w:t>
            </w: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 в статье 48 – что они </w:t>
            </w:r>
            <w:r w:rsidRPr="00E11200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u w:val="single"/>
                <w:lang w:eastAsia="ru-RU"/>
              </w:rPr>
              <w:t>обязаны</w:t>
            </w: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систематически</w:t>
            </w: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повышать свой уровень. Но теперь нигде </w:t>
            </w: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нет четких сроков</w:t>
            </w: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как часто школа обязана отправлять учителей на курсы повышения квалификации.</w:t>
            </w:r>
          </w:p>
        </w:tc>
      </w:tr>
    </w:tbl>
    <w:p w:rsidR="00E11200" w:rsidRPr="00E11200" w:rsidRDefault="00E11200" w:rsidP="00E112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112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Какие изменения в работу школы вносят новые ФГОС НОО </w:t>
      </w:r>
      <w:proofErr w:type="gramStart"/>
      <w:r w:rsidRPr="00E112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 ООО</w:t>
      </w:r>
      <w:proofErr w:type="gramEnd"/>
    </w:p>
    <w:tbl>
      <w:tblPr>
        <w:tblW w:w="12248" w:type="dxa"/>
        <w:tblInd w:w="-10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75"/>
        <w:gridCol w:w="7373"/>
      </w:tblGrid>
      <w:tr w:rsidR="00E11200" w:rsidRPr="00E11200" w:rsidTr="00E11200">
        <w:tc>
          <w:tcPr>
            <w:tcW w:w="3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1200" w:rsidRPr="00E11200" w:rsidRDefault="00E11200" w:rsidP="00E1120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12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Как было</w:t>
            </w:r>
          </w:p>
        </w:tc>
        <w:tc>
          <w:tcPr>
            <w:tcW w:w="5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1200" w:rsidRPr="00E11200" w:rsidRDefault="00E11200" w:rsidP="00E1120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12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Как стало</w:t>
            </w:r>
          </w:p>
        </w:tc>
      </w:tr>
      <w:tr w:rsidR="00E11200" w:rsidRPr="00E11200" w:rsidTr="00E11200">
        <w:tc>
          <w:tcPr>
            <w:tcW w:w="98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1200" w:rsidRPr="00E11200" w:rsidRDefault="00E11200" w:rsidP="00E1120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12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Способы, которыми школа обеспечивает вариативность содержания программ НОО, ООО</w:t>
            </w:r>
          </w:p>
        </w:tc>
      </w:tr>
      <w:tr w:rsidR="00E11200" w:rsidRPr="00E11200" w:rsidTr="00E11200">
        <w:tc>
          <w:tcPr>
            <w:tcW w:w="3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1200" w:rsidRPr="00E11200" w:rsidRDefault="00E11200" w:rsidP="00E1120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Требований к способам, с помощью которых надо обеспечивать вариативность программ, не было</w:t>
            </w:r>
          </w:p>
        </w:tc>
        <w:tc>
          <w:tcPr>
            <w:tcW w:w="5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1200" w:rsidRPr="00E11200" w:rsidRDefault="00E11200" w:rsidP="00E1120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 ФГОС НОО </w:t>
            </w:r>
            <w:proofErr w:type="gramStart"/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ООО</w:t>
            </w:r>
            <w:proofErr w:type="gramEnd"/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закрепили, что школа может формировать программы разного уровня и направленности с учетом образовательных потребностей и способностей школьников. Прописали </w:t>
            </w:r>
            <w:r w:rsidRPr="00E112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три способа</w:t>
            </w: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с помощью которых надо обеспечивать вариативность содержания программ. </w:t>
            </w: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Первый</w:t>
            </w: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– в структуре программ НОО </w:t>
            </w:r>
            <w:proofErr w:type="gramStart"/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ООО</w:t>
            </w:r>
            <w:proofErr w:type="gramEnd"/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можно предусмотреть учебные предметы, учебные курсы и учебные модули. </w:t>
            </w: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Второй</w:t>
            </w: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– школа вправе разработать и реализовать программы углубленного изучения отдельных предметов. </w:t>
            </w: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Третий</w:t>
            </w: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– можно разработать и реализовать </w:t>
            </w: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индивидуальный учебный план в соответствии с образовательными потребностями и интересами учеников (п. 6 ФГОС НОО, п. 5 ФГОС ООО)</w:t>
            </w:r>
          </w:p>
        </w:tc>
      </w:tr>
      <w:tr w:rsidR="00E11200" w:rsidRPr="00E11200" w:rsidTr="00E11200">
        <w:trPr>
          <w:trHeight w:val="208"/>
        </w:trPr>
        <w:tc>
          <w:tcPr>
            <w:tcW w:w="98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1200" w:rsidRPr="00E11200" w:rsidRDefault="00E11200" w:rsidP="00E11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12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Требования к результатам освоения программы</w:t>
            </w:r>
          </w:p>
        </w:tc>
      </w:tr>
      <w:tr w:rsidR="00E11200" w:rsidRPr="00E11200" w:rsidTr="00E11200">
        <w:tc>
          <w:tcPr>
            <w:tcW w:w="3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1200" w:rsidRPr="00E11200" w:rsidRDefault="00E11200" w:rsidP="00E1120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Требований было меньше</w:t>
            </w:r>
          </w:p>
        </w:tc>
        <w:tc>
          <w:tcPr>
            <w:tcW w:w="5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1200" w:rsidRPr="00E11200" w:rsidRDefault="00E11200" w:rsidP="00E1120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Требования к результатам освоения программы уточнили и расширили по всем видам результатов – личностным, </w:t>
            </w:r>
            <w:proofErr w:type="spellStart"/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метапредметным</w:t>
            </w:r>
            <w:proofErr w:type="spellEnd"/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предметным. Также добавили результаты по каждому модулю основ религиозной культуры и светской этики. На уровне ООО установили требования к предметным результатам при углубленном изучении </w:t>
            </w: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некоторых</w:t>
            </w: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дисциплин (п. 9 ФГОС НОО, п. 8 ФГОС ООО)</w:t>
            </w:r>
          </w:p>
        </w:tc>
      </w:tr>
      <w:tr w:rsidR="00E11200" w:rsidRPr="00E11200" w:rsidTr="00E11200">
        <w:tc>
          <w:tcPr>
            <w:tcW w:w="98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1200" w:rsidRPr="00E11200" w:rsidRDefault="00E11200" w:rsidP="00E1120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12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к пояснительной записке</w:t>
            </w:r>
          </w:p>
        </w:tc>
      </w:tr>
      <w:tr w:rsidR="00E11200" w:rsidRPr="00E11200" w:rsidTr="00E11200">
        <w:tc>
          <w:tcPr>
            <w:tcW w:w="3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1200" w:rsidRPr="00E11200" w:rsidRDefault="00E11200" w:rsidP="00E1120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Содержание пояснительной записки было разным для НОО </w:t>
            </w:r>
            <w:proofErr w:type="gramStart"/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ООО</w:t>
            </w:r>
            <w:proofErr w:type="gramEnd"/>
          </w:p>
        </w:tc>
        <w:tc>
          <w:tcPr>
            <w:tcW w:w="5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1200" w:rsidRPr="00E11200" w:rsidRDefault="00E11200" w:rsidP="00E1120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Теперь содержание пояснительной записки одинаковое. На уровне НОО больше не нужно указывать состав участников образовательных отношений и общие подходы к организации внеурочной деятельности, но необходимо прописать механизмы реализации программы (п. 30.1 ФГОС НОО). А на уровне ООО понадобится добавить общую характеристику программы. Еще для ООО нужно описать механизмы реализации программы. Это касается и индивидуальных учебных планов (п. 31.1 ФГОС ООО)</w:t>
            </w:r>
          </w:p>
        </w:tc>
      </w:tr>
      <w:tr w:rsidR="00E11200" w:rsidRPr="00E11200" w:rsidTr="00E11200">
        <w:tc>
          <w:tcPr>
            <w:tcW w:w="98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1200" w:rsidRPr="00E11200" w:rsidRDefault="00E11200" w:rsidP="00E1120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12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к рабочим программам</w:t>
            </w:r>
          </w:p>
        </w:tc>
      </w:tr>
      <w:tr w:rsidR="00E11200" w:rsidRPr="00E11200" w:rsidTr="00E11200">
        <w:tc>
          <w:tcPr>
            <w:tcW w:w="3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1200" w:rsidRPr="00E11200" w:rsidRDefault="00E11200" w:rsidP="00E1120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 было требований: к тематическому планированию курса </w:t>
            </w:r>
            <w:proofErr w:type="spellStart"/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внеурочки</w:t>
            </w:r>
            <w:proofErr w:type="spellEnd"/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учетом рабочей программы воспитания; тематическому планированию рабочих программ с учетом возможности использования электронных образовательных ресурсов и цифровых образовательных платформ по каждой теме; формам проведения внеурочных занятий</w:t>
            </w:r>
          </w:p>
        </w:tc>
        <w:tc>
          <w:tcPr>
            <w:tcW w:w="5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1200" w:rsidRPr="00E11200" w:rsidRDefault="00E11200" w:rsidP="00E1120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Рабочие программы учебных предметов, курсов и модулей необходимо формировать с учетом рабочей программы воспитания. В тематическом планировании нужно указать, что по каждой </w:t>
            </w:r>
            <w:proofErr w:type="gramStart"/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теме</w:t>
            </w:r>
            <w:proofErr w:type="gramEnd"/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возможно</w:t>
            </w: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использовать электронные образовательные ресурсы. Требования к рабочим программам теперь едины, и нет отдельных норм для рабочих программ внеурочной деятельности. Но в описании к учебным курсам такой деятельности обязательно нужно указать форму проведения занятия (п. 31.1 ФГОС НОО, п. 32.1 ФГОС ООО)</w:t>
            </w:r>
          </w:p>
        </w:tc>
      </w:tr>
      <w:tr w:rsidR="00E11200" w:rsidRPr="00E11200" w:rsidTr="00E11200">
        <w:tc>
          <w:tcPr>
            <w:tcW w:w="98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1200" w:rsidRPr="00E11200" w:rsidRDefault="00E11200" w:rsidP="00E1120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12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календарного плана воспитательной работы</w:t>
            </w:r>
          </w:p>
        </w:tc>
      </w:tr>
      <w:tr w:rsidR="00E11200" w:rsidRPr="00E11200" w:rsidTr="00E11200">
        <w:tc>
          <w:tcPr>
            <w:tcW w:w="3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1200" w:rsidRPr="00E11200" w:rsidRDefault="00E11200" w:rsidP="00E1120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Ранее календарный план воспитательной работы </w:t>
            </w: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только упоминался</w:t>
            </w: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в федеральных </w:t>
            </w: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государственных образовательных стандартах</w:t>
            </w:r>
          </w:p>
        </w:tc>
        <w:tc>
          <w:tcPr>
            <w:tcW w:w="5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1200" w:rsidRPr="00E11200" w:rsidRDefault="00E11200" w:rsidP="00E1120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Указали, что в план нужно включать </w:t>
            </w: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не только</w:t>
            </w: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те мероприятия, которые организует и проводит школа, но и те, в которых она просто </w:t>
            </w: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участвует (п. 32</w:t>
            </w:r>
            <w:r w:rsidRPr="00E112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ФГОС НОО, п. 33 ФГОС ООО)</w:t>
            </w:r>
          </w:p>
        </w:tc>
      </w:tr>
      <w:tr w:rsidR="00E11200" w:rsidRPr="00E11200" w:rsidTr="00E11200">
        <w:tc>
          <w:tcPr>
            <w:tcW w:w="98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1200" w:rsidRPr="00E11200" w:rsidRDefault="00E11200" w:rsidP="00E1120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12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Перечень обязательных предметных областей, учебных предметов и учебных модулей</w:t>
            </w:r>
          </w:p>
        </w:tc>
      </w:tr>
      <w:tr w:rsidR="00E11200" w:rsidRPr="00E11200" w:rsidTr="00E11200">
        <w:tc>
          <w:tcPr>
            <w:tcW w:w="3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1200" w:rsidRPr="00E11200" w:rsidRDefault="00E11200" w:rsidP="00E1120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Деление предметов и курсов по предметным областям </w:t>
            </w: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было другим</w:t>
            </w:r>
          </w:p>
        </w:tc>
        <w:tc>
          <w:tcPr>
            <w:tcW w:w="5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1200" w:rsidRPr="00E11200" w:rsidRDefault="00E11200" w:rsidP="00E1120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предметной области «Математика и информатика» появился учебный предмет «Математика». В него входят учебные курсы «Алгебра», «Геометрия» и «Вероятность и статистика». Также изменили структуру предметной области «Общественно-научные предметы». Теперь учебный предмет «История» включает учебные курсы «История России» и «Всеобщая история». В предметную область «ОРКСЭ» и «ОДНКНР» входят учебные модули по основам православной, исламской, буддистской, иудейской культур, религиозных культур народов России, светской этике. Родители могут выбрать любой модуль. Свое решение им понадобится оформить письменно – подготовить заявление (п. 32.1 ФГОС НОО, п. 33.1 ФГОС ООО). Форма такого заявления не утверждена, школа вправе разработать шаблон самостоятельно</w:t>
            </w:r>
          </w:p>
        </w:tc>
      </w:tr>
      <w:tr w:rsidR="00E11200" w:rsidRPr="00E11200" w:rsidTr="00E11200">
        <w:tc>
          <w:tcPr>
            <w:tcW w:w="98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1200" w:rsidRPr="00E11200" w:rsidRDefault="00E11200" w:rsidP="00E1120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12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Изучение родного и второго иностранного языка на уровне ООО</w:t>
            </w:r>
          </w:p>
        </w:tc>
      </w:tr>
      <w:tr w:rsidR="00E11200" w:rsidRPr="00E11200" w:rsidTr="00E11200">
        <w:tc>
          <w:tcPr>
            <w:tcW w:w="3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1200" w:rsidRPr="00E11200" w:rsidRDefault="00E11200" w:rsidP="00E1120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Включали в перечень обязательных предметных областей и учебных предметов</w:t>
            </w:r>
          </w:p>
        </w:tc>
        <w:tc>
          <w:tcPr>
            <w:tcW w:w="5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1200" w:rsidRPr="00E11200" w:rsidRDefault="00E11200" w:rsidP="00E1120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Теперь изучение родного и второго иностранного языка можно организовать, </w:t>
            </w: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если</w:t>
            </w: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для этого </w:t>
            </w: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есть условия</w:t>
            </w: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в школе. При этом также надо получить заявления родителей. Если ранее в школе не получали таких заявлений, нужно будет их собрать (</w:t>
            </w:r>
            <w:hyperlink r:id="rId6" w:history="1">
              <w:r w:rsidRPr="00E1120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п. 33.1</w:t>
              </w:r>
            </w:hyperlink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ФГОС ООО)</w:t>
            </w:r>
          </w:p>
        </w:tc>
      </w:tr>
      <w:tr w:rsidR="00E11200" w:rsidRPr="00E11200" w:rsidTr="00E11200">
        <w:tc>
          <w:tcPr>
            <w:tcW w:w="98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1200" w:rsidRPr="00E11200" w:rsidRDefault="00E11200" w:rsidP="00E1120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12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Объем часов аудиторной нагрузки</w:t>
            </w:r>
          </w:p>
        </w:tc>
      </w:tr>
      <w:tr w:rsidR="00E11200" w:rsidRPr="00E11200" w:rsidTr="00E11200">
        <w:tc>
          <w:tcPr>
            <w:tcW w:w="3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1200" w:rsidRPr="00E11200" w:rsidRDefault="00E11200" w:rsidP="00E112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ФГОС НОО: 2904 – минимум,</w:t>
            </w:r>
          </w:p>
          <w:p w:rsidR="00E11200" w:rsidRPr="00E11200" w:rsidRDefault="00E11200" w:rsidP="00E112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3345 – максимум</w:t>
            </w:r>
          </w:p>
          <w:p w:rsidR="00E11200" w:rsidRPr="00E11200" w:rsidRDefault="00E11200" w:rsidP="00E112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ФГОС ООО: 5267 – минимум,</w:t>
            </w:r>
          </w:p>
          <w:p w:rsidR="00E11200" w:rsidRPr="00E11200" w:rsidRDefault="00E11200" w:rsidP="00E1120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6020 – максимум</w:t>
            </w:r>
          </w:p>
        </w:tc>
        <w:tc>
          <w:tcPr>
            <w:tcW w:w="5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1200" w:rsidRPr="00E11200" w:rsidRDefault="00E11200" w:rsidP="00E112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ФГОС НОО: 2954 – минимум, 3190 – максимум</w:t>
            </w:r>
          </w:p>
          <w:p w:rsidR="00E11200" w:rsidRPr="00E11200" w:rsidRDefault="00E11200" w:rsidP="00E112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(п. 32.1 ФГОС НОО)</w:t>
            </w:r>
          </w:p>
          <w:p w:rsidR="00E11200" w:rsidRPr="00E11200" w:rsidRDefault="00E11200" w:rsidP="00E112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ФГОС ООО: 5058 – минимум, 5549 – максимум</w:t>
            </w:r>
          </w:p>
          <w:p w:rsidR="00E11200" w:rsidRPr="00E11200" w:rsidRDefault="00E11200" w:rsidP="00E1120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(п. 33.1 ФГОС ООО)</w:t>
            </w:r>
          </w:p>
        </w:tc>
      </w:tr>
      <w:tr w:rsidR="00E11200" w:rsidRPr="00E11200" w:rsidTr="00E11200">
        <w:tc>
          <w:tcPr>
            <w:tcW w:w="98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1200" w:rsidRPr="00E11200" w:rsidRDefault="00E11200" w:rsidP="00E1120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12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Объем внеурочной деятельности на уровне НОО</w:t>
            </w:r>
          </w:p>
        </w:tc>
      </w:tr>
      <w:tr w:rsidR="00E11200" w:rsidRPr="00E11200" w:rsidTr="00E11200">
        <w:tc>
          <w:tcPr>
            <w:tcW w:w="3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1200" w:rsidRPr="00E11200" w:rsidRDefault="00E11200" w:rsidP="00E1120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1350 часов</w:t>
            </w:r>
          </w:p>
        </w:tc>
        <w:tc>
          <w:tcPr>
            <w:tcW w:w="5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1200" w:rsidRPr="00E11200" w:rsidRDefault="00E11200" w:rsidP="00E1120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1320 часов (п. 32.2 ФГОС НОО)</w:t>
            </w:r>
          </w:p>
        </w:tc>
      </w:tr>
      <w:tr w:rsidR="00E11200" w:rsidRPr="00E11200" w:rsidTr="00E11200">
        <w:tc>
          <w:tcPr>
            <w:tcW w:w="98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1200" w:rsidRPr="00E11200" w:rsidRDefault="00E11200" w:rsidP="00E1120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12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к структуре содержательного раздела ООП</w:t>
            </w:r>
          </w:p>
        </w:tc>
      </w:tr>
      <w:tr w:rsidR="00E11200" w:rsidRPr="00E11200" w:rsidTr="00E11200">
        <w:tc>
          <w:tcPr>
            <w:tcW w:w="3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1200" w:rsidRPr="00E11200" w:rsidRDefault="00E11200" w:rsidP="00E1120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Раздел включал: программу формирования УУД на уровне НОО или программу развития УУД на уровне ООО; программы отдельных учебных предметов, курсов, а </w:t>
            </w: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также курсов </w:t>
            </w:r>
            <w:proofErr w:type="spellStart"/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внеурочки</w:t>
            </w:r>
            <w:proofErr w:type="spellEnd"/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уровне НОО; рабочую программу воспитания; программу формирования экологической культуры, здорового и безопасного образа жизни на уровне НОО; программу коррекционной работы</w:t>
            </w:r>
          </w:p>
        </w:tc>
        <w:tc>
          <w:tcPr>
            <w:tcW w:w="5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1200" w:rsidRPr="00E11200" w:rsidRDefault="00E11200" w:rsidP="00E1120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На уровне НОО </w:t>
            </w: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убрали</w:t>
            </w: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программу коррекционной работы и программу формирования экологической культуры, здорового и безопасного образа жизни (п. 31 ФГОС НОО). На уровне ООО вместо программы </w:t>
            </w: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развития</w:t>
            </w: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УУД указали </w:t>
            </w: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программу </w:t>
            </w: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формирования</w:t>
            </w: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УУД. Программу коррекционной работы нужно включать, </w:t>
            </w: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если</w:t>
            </w: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в школе обучаются дети с ОВЗ. Также добавили рабочие программы учебных модулей (п. 32 ФГОС ООО)</w:t>
            </w:r>
          </w:p>
        </w:tc>
      </w:tr>
      <w:tr w:rsidR="00E11200" w:rsidRPr="00E11200" w:rsidTr="00E11200">
        <w:tc>
          <w:tcPr>
            <w:tcW w:w="98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1200" w:rsidRPr="00E11200" w:rsidRDefault="00E11200" w:rsidP="00E1120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12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Особенности обучения детей с ОВЗ</w:t>
            </w:r>
          </w:p>
        </w:tc>
      </w:tr>
      <w:tr w:rsidR="00E11200" w:rsidRPr="00E11200" w:rsidTr="00E11200">
        <w:tc>
          <w:tcPr>
            <w:tcW w:w="3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1200" w:rsidRPr="00E11200" w:rsidRDefault="00E11200" w:rsidP="00E1120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Применяли ФГОС НОО и (или) ФГОС НОО ОВЗ и (или) ФГОС для умственно отсталых</w:t>
            </w:r>
          </w:p>
        </w:tc>
        <w:tc>
          <w:tcPr>
            <w:tcW w:w="5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1200" w:rsidRPr="00E11200" w:rsidRDefault="00E11200" w:rsidP="00E1120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ФГОС НОО для детей с ОВЗ </w:t>
            </w: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нельзя</w:t>
            </w: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применять на </w:t>
            </w: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уровне ООО</w:t>
            </w: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Адаптированные программы на уровне ООО необходимо разрабатывать на основе ФГОС ООО (п. 12 ФГОС ООО). Предусмотрели вариации предметов. Например, для глухих и слабослышащих </w:t>
            </w: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можно</w:t>
            </w: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не включать в программу музыку. Для всех детей с ОВЗ вместо физкультуры надо предусмотреть </w:t>
            </w: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адаптивную</w:t>
            </w: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физкультуру. Можно изменить срок и продолжительность изучения иностранного языка для глухих, слабослышащих учеников, детей с тяжелыми нарушениями речи и нарушениями опорно-двигательного аппарата. Если увеличиваете срок освоения адаптированной программы до шести лет на уровне ООО, то объем аудиторных часов </w:t>
            </w: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не может</w:t>
            </w: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быть менее 6018 (п. 33.1 ФГОС ООО)</w:t>
            </w:r>
          </w:p>
        </w:tc>
      </w:tr>
      <w:tr w:rsidR="00E11200" w:rsidRPr="00E11200" w:rsidTr="00E11200">
        <w:tc>
          <w:tcPr>
            <w:tcW w:w="98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1200" w:rsidRPr="00E11200" w:rsidRDefault="00E11200" w:rsidP="00E1120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12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Использование электронных средств обучения, дистанционных технологий</w:t>
            </w:r>
          </w:p>
        </w:tc>
      </w:tr>
      <w:tr w:rsidR="00E11200" w:rsidRPr="00E11200" w:rsidTr="00E11200">
        <w:tc>
          <w:tcPr>
            <w:tcW w:w="3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1200" w:rsidRPr="00E11200" w:rsidRDefault="00E11200" w:rsidP="00E1120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Настолько подробных норм не было</w:t>
            </w:r>
          </w:p>
        </w:tc>
        <w:tc>
          <w:tcPr>
            <w:tcW w:w="5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1200" w:rsidRPr="00E11200" w:rsidRDefault="00E11200" w:rsidP="00E1120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Зафиксировали право школы применять различные образовательные технологии. Например, электронное обучение и дистанционные образовательные технологии (п. 19 ФГОС НОО, п. 19 ФГОС ООО). Если школьники учатся с использованием дистанционных технологий, их нужно обеспечить индивидуальным авторизованным доступом ко всем ресурсам. Причем доступ должен быть как на территории школы, так и за ее пределами (п. 34.4 ФГОС НОО, п. 35.4 ФГОС ООО)</w:t>
            </w:r>
          </w:p>
        </w:tc>
      </w:tr>
      <w:tr w:rsidR="00E11200" w:rsidRPr="00E11200" w:rsidTr="00E11200">
        <w:tc>
          <w:tcPr>
            <w:tcW w:w="98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1200" w:rsidRPr="00E11200" w:rsidRDefault="00E11200" w:rsidP="00E1120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12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Деление учеников на группы</w:t>
            </w:r>
          </w:p>
        </w:tc>
      </w:tr>
      <w:tr w:rsidR="00E11200" w:rsidRPr="00E11200" w:rsidTr="00E11200">
        <w:tc>
          <w:tcPr>
            <w:tcW w:w="3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1200" w:rsidRPr="00E11200" w:rsidRDefault="00E11200" w:rsidP="00E1120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Прямого регулирования не было, лишь упоминали о групповых формах работы</w:t>
            </w:r>
          </w:p>
        </w:tc>
        <w:tc>
          <w:tcPr>
            <w:tcW w:w="5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1200" w:rsidRPr="00E11200" w:rsidRDefault="00E11200" w:rsidP="00E1120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Зафиксировали, что образовательную деятельность можно организовать при помощи деления на группы. При этом учебный проце</w:t>
            </w:r>
            <w:proofErr w:type="gramStart"/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сс в гр</w:t>
            </w:r>
            <w:proofErr w:type="gramEnd"/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уппах можно строить </w:t>
            </w: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по-разному</w:t>
            </w: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с учетом </w:t>
            </w: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успеваемости, образовательных потребностей и интересов, целей (п.20 ФГОС НОО, п.20 ФГОС ООО)</w:t>
            </w:r>
          </w:p>
        </w:tc>
      </w:tr>
      <w:tr w:rsidR="00E11200" w:rsidRPr="00E11200" w:rsidTr="00E11200">
        <w:tc>
          <w:tcPr>
            <w:tcW w:w="98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1200" w:rsidRPr="00E11200" w:rsidRDefault="00E11200" w:rsidP="00E1120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12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Требования к программе формирования универсальных учебных действий</w:t>
            </w:r>
          </w:p>
        </w:tc>
      </w:tr>
      <w:tr w:rsidR="00E11200" w:rsidRPr="00E11200" w:rsidTr="00E11200">
        <w:tc>
          <w:tcPr>
            <w:tcW w:w="3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1200" w:rsidRPr="00E11200" w:rsidRDefault="00E11200" w:rsidP="00E1120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Требований и норм было больше</w:t>
            </w:r>
          </w:p>
        </w:tc>
        <w:tc>
          <w:tcPr>
            <w:tcW w:w="5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1200" w:rsidRPr="00E11200" w:rsidRDefault="00E11200" w:rsidP="00E1120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ООО прописали, что теперь нужно формировать у учеников знания и навыки в области финансовой грамотности и устойчивого развития общества (п. 32.2 ФГОС ООО)</w:t>
            </w:r>
          </w:p>
        </w:tc>
      </w:tr>
      <w:tr w:rsidR="00E11200" w:rsidRPr="00E11200" w:rsidTr="00E11200">
        <w:tc>
          <w:tcPr>
            <w:tcW w:w="98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1200" w:rsidRPr="00E11200" w:rsidRDefault="00E11200" w:rsidP="00E1120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12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Рабочая программа воспитания</w:t>
            </w:r>
          </w:p>
        </w:tc>
      </w:tr>
      <w:tr w:rsidR="00E11200" w:rsidRPr="00E11200" w:rsidTr="00E11200">
        <w:tc>
          <w:tcPr>
            <w:tcW w:w="3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1200" w:rsidRPr="00E11200" w:rsidRDefault="00E11200" w:rsidP="00E1120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Рабочая программа воспитания НОО должна была быть модульной и включать в себя обязательные разделы. Для рабочей программы воспитания ООО было меньше требований</w:t>
            </w:r>
          </w:p>
        </w:tc>
        <w:tc>
          <w:tcPr>
            <w:tcW w:w="5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1200" w:rsidRPr="00E11200" w:rsidRDefault="00E11200" w:rsidP="00E1120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Требования к рабочей программе воспитания НОО стали мягче. Законодатели указали, что программа воспитания для НОО </w:t>
            </w: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может, но не обязана</w:t>
            </w: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включать модули, и описали, что еще в ней может быть (п. 31.3 ФГОС НОО). Для ООО модульная структура также </w:t>
            </w: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стала возможной</w:t>
            </w: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 не обязательной. Но для этого уровня образования добавили обязательные требования к рабочей программе воспитания. Так, она должна обеспечивать целостность образовательной среды, самореализацию и практическую подготовку учеников, учет социальных потребностей семей (п. 32.3 ФГОС ООО)</w:t>
            </w:r>
          </w:p>
        </w:tc>
      </w:tr>
      <w:tr w:rsidR="00E11200" w:rsidRPr="00E11200" w:rsidTr="00E11200">
        <w:tc>
          <w:tcPr>
            <w:tcW w:w="98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1200" w:rsidRPr="00E11200" w:rsidRDefault="00E11200" w:rsidP="00E1120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12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Информационно-образовательная среда</w:t>
            </w:r>
          </w:p>
        </w:tc>
      </w:tr>
      <w:tr w:rsidR="00E11200" w:rsidRPr="00E11200" w:rsidTr="00E11200">
        <w:tc>
          <w:tcPr>
            <w:tcW w:w="3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1200" w:rsidRPr="00E11200" w:rsidRDefault="00E11200" w:rsidP="00E1120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Для учеников в школьной библиотеке надо было организовать доступ к информационным </w:t>
            </w:r>
            <w:proofErr w:type="spellStart"/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интернет-ресурсам</w:t>
            </w:r>
            <w:proofErr w:type="spellEnd"/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коллекциям </w:t>
            </w:r>
            <w:proofErr w:type="spellStart"/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медиаресурсов</w:t>
            </w:r>
            <w:proofErr w:type="spellEnd"/>
          </w:p>
        </w:tc>
        <w:tc>
          <w:tcPr>
            <w:tcW w:w="5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1200" w:rsidRPr="00E11200" w:rsidRDefault="00E11200" w:rsidP="00E1120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Зафиксировали, что доступ к информационно-образовательной среде должен быть у каждого ученика и родителя или законного представителя в течение всего периода обучения (п.34.3 ФГОС НОО, п. 35.3 ФГОС ООО)</w:t>
            </w:r>
          </w:p>
        </w:tc>
      </w:tr>
      <w:tr w:rsidR="00E11200" w:rsidRPr="00E11200" w:rsidTr="00E11200">
        <w:tc>
          <w:tcPr>
            <w:tcW w:w="98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1200" w:rsidRPr="00E11200" w:rsidRDefault="00E11200" w:rsidP="00E1120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12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Оснащение кабинетов</w:t>
            </w:r>
          </w:p>
        </w:tc>
      </w:tr>
      <w:tr w:rsidR="00E11200" w:rsidRPr="00E11200" w:rsidTr="00E11200">
        <w:tc>
          <w:tcPr>
            <w:tcW w:w="3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1200" w:rsidRPr="00E11200" w:rsidRDefault="00E11200" w:rsidP="00E1120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Были общие требования к оснащению кабинетов. Так, в школе должны быть лингафонные кабинеты и помещения для проектной деятельности, занятий музыкой</w:t>
            </w:r>
          </w:p>
        </w:tc>
        <w:tc>
          <w:tcPr>
            <w:tcW w:w="5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1200" w:rsidRPr="00E11200" w:rsidRDefault="00E11200" w:rsidP="00E1120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Новые ФГОС ООО устанавливают требования к оснащению кабинетов по отдельным предметным областям. В частности, кабинеты естественнонаучного цикла нужно оборудовать комплектами специального лабораторного оборудования (п.36.3 ФГОС ООО)</w:t>
            </w:r>
          </w:p>
        </w:tc>
      </w:tr>
      <w:tr w:rsidR="00E11200" w:rsidRPr="00E11200" w:rsidTr="00E11200">
        <w:tc>
          <w:tcPr>
            <w:tcW w:w="98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1200" w:rsidRPr="00E11200" w:rsidRDefault="00E11200" w:rsidP="00E1120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12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учебниками</w:t>
            </w:r>
          </w:p>
        </w:tc>
      </w:tr>
      <w:tr w:rsidR="00E11200" w:rsidRPr="00E11200" w:rsidTr="00E11200">
        <w:tc>
          <w:tcPr>
            <w:tcW w:w="3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1200" w:rsidRPr="00E11200" w:rsidRDefault="00E11200" w:rsidP="00E1120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Школа обязана обеспечить каждого ученика как минимум одним экземпляром учебников – в печатном или электронном виде</w:t>
            </w:r>
          </w:p>
        </w:tc>
        <w:tc>
          <w:tcPr>
            <w:tcW w:w="5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1200" w:rsidRPr="00E11200" w:rsidRDefault="00E11200" w:rsidP="00E1120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Школа обязана обеспечить каждого ученика минимум одним экземпляром учебника в печатном виде, дополнительно можно предоставить электронную версию (п. 36.1 ФГОС НОО, п. 37.3 ФГОС ООО)</w:t>
            </w:r>
          </w:p>
        </w:tc>
      </w:tr>
      <w:tr w:rsidR="00E11200" w:rsidRPr="00E11200" w:rsidTr="00E11200">
        <w:tc>
          <w:tcPr>
            <w:tcW w:w="98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1200" w:rsidRPr="00E11200" w:rsidRDefault="00E11200" w:rsidP="00E1120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12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Психолого-педагогические условия</w:t>
            </w:r>
          </w:p>
        </w:tc>
      </w:tr>
      <w:tr w:rsidR="00E11200" w:rsidRPr="00E11200" w:rsidTr="00E11200">
        <w:tc>
          <w:tcPr>
            <w:tcW w:w="3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1200" w:rsidRPr="00E11200" w:rsidRDefault="00E11200" w:rsidP="00E1120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Требований </w:t>
            </w: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было меньше</w:t>
            </w:r>
          </w:p>
        </w:tc>
        <w:tc>
          <w:tcPr>
            <w:tcW w:w="5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1200" w:rsidRPr="00E11200" w:rsidRDefault="00E11200" w:rsidP="00E1120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</w:t>
            </w:r>
            <w:proofErr w:type="gramStart"/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новых</w:t>
            </w:r>
            <w:proofErr w:type="gramEnd"/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ФГОС акцентировали внимание на социально-психологической адаптации к условиям школы. Также расписали порядок, по которому следует проводить психолого-педагогическое сопровождение участников образовательных отношений (п. 37 ФГОС НОО, п. 38 ФГОС ООО)</w:t>
            </w:r>
          </w:p>
        </w:tc>
      </w:tr>
      <w:tr w:rsidR="00E11200" w:rsidRPr="00E11200" w:rsidTr="00E11200">
        <w:tc>
          <w:tcPr>
            <w:tcW w:w="98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1200" w:rsidRPr="00E11200" w:rsidRDefault="00E11200" w:rsidP="00E1120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12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Повышение квалификации</w:t>
            </w:r>
          </w:p>
        </w:tc>
      </w:tr>
      <w:tr w:rsidR="00E11200" w:rsidRPr="00E11200" w:rsidTr="00E11200">
        <w:tc>
          <w:tcPr>
            <w:tcW w:w="3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1200" w:rsidRPr="00E11200" w:rsidRDefault="00E11200" w:rsidP="00E1120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 ФГОС было требование, по которому педагоги должны были повышать квалификацию минимум раз в три года</w:t>
            </w:r>
          </w:p>
        </w:tc>
        <w:tc>
          <w:tcPr>
            <w:tcW w:w="5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1200" w:rsidRPr="00E11200" w:rsidRDefault="00E11200" w:rsidP="00E1120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Исключили норму</w:t>
            </w: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по которой педагоги должны повышать квалификацию не реже, чем раз в три года. В Законе об образовании по-прежнему закреплено, что педагог вправе проходить дополнительное профессиональное образование раз в три </w:t>
            </w:r>
            <w:proofErr w:type="gramStart"/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года</w:t>
            </w:r>
            <w:proofErr w:type="gramEnd"/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обязан систематически повышать квалификацию. Но теперь нет указания, как часто он должен это делать (п. 38.2 ФГОС НОО, п. 39.2 ФГОС ООО)</w:t>
            </w:r>
          </w:p>
        </w:tc>
      </w:tr>
      <w:tr w:rsidR="00E11200" w:rsidRPr="00E11200" w:rsidTr="00E11200">
        <w:tc>
          <w:tcPr>
            <w:tcW w:w="98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1200" w:rsidRPr="00E11200" w:rsidRDefault="00E11200" w:rsidP="00E1120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12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Частные школы</w:t>
            </w:r>
          </w:p>
        </w:tc>
      </w:tr>
      <w:tr w:rsidR="00E11200" w:rsidRPr="00E11200" w:rsidTr="00E11200">
        <w:tc>
          <w:tcPr>
            <w:tcW w:w="3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1200" w:rsidRPr="00E11200" w:rsidRDefault="00E11200" w:rsidP="00E1120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Частные школы могли получить бюджетные средства только в объеме норматива региона. Они не включали в себя все виды расходов и были ниже, чем у муниципальных школ. При этом брать деньги с родителей частные школы не могли, если услугу хотя бы частично профинансировали из бюджета</w:t>
            </w:r>
          </w:p>
        </w:tc>
        <w:tc>
          <w:tcPr>
            <w:tcW w:w="5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1200" w:rsidRPr="00E11200" w:rsidRDefault="00E11200" w:rsidP="00E1120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1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Частные и государственные школы, которые реализуют государственные программы, теперь надо финансировать в одинаковом объеме (п. 39.4 ФГОС НОО, п. 40.5 ФГОС ООО)</w:t>
            </w:r>
          </w:p>
        </w:tc>
      </w:tr>
    </w:tbl>
    <w:p w:rsidR="00B8333A" w:rsidRPr="00E11200" w:rsidRDefault="00E11200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B8333A" w:rsidRPr="00E11200" w:rsidSect="00E1120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A5D"/>
    <w:rsid w:val="00893A5D"/>
    <w:rsid w:val="00E11200"/>
    <w:rsid w:val="00E77D96"/>
    <w:rsid w:val="00E90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254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google.com/url?q=https://e.rukobr.ru/npd-doc?npmid%3D97%26npid%3D489548%26anchor%3Ddfassgyyfm%23dfassgyyfm&amp;sa=D&amp;source=editors&amp;ust=1641739564247000&amp;usg=AOvVaw1OjJkaqMJF6jYF6HWpofok" TargetMode="External"/><Relationship Id="rId5" Type="http://schemas.openxmlformats.org/officeDocument/2006/relationships/hyperlink" Target="https://nsportal.ru/nachalnaya-shkola/materialy-mo/2022/01/09/novye-obrazovatelnye-standarty-noo-i-ooo-obzor-izmeneni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1889</Words>
  <Characters>10773</Characters>
  <Application>Microsoft Office Word</Application>
  <DocSecurity>0</DocSecurity>
  <Lines>89</Lines>
  <Paragraphs>25</Paragraphs>
  <ScaleCrop>false</ScaleCrop>
  <Company>SPecialiST RePack</Company>
  <LinksUpToDate>false</LinksUpToDate>
  <CharactersWithSpaces>12637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</dc:creator>
  <cp:keywords/>
  <dc:description/>
  <cp:lastModifiedBy>Denis</cp:lastModifiedBy>
  <cp:revision>2</cp:revision>
  <dcterms:created xsi:type="dcterms:W3CDTF">2022-04-04T14:14:00Z</dcterms:created>
  <dcterms:modified xsi:type="dcterms:W3CDTF">2022-04-04T14:15:00Z</dcterms:modified>
</cp:coreProperties>
</file>