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048B" w:rsidRPr="00AC048B" w:rsidRDefault="00AC048B" w:rsidP="00AC048B">
      <w:pPr>
        <w:shd w:val="clear" w:color="auto" w:fill="FFFFFF"/>
        <w:spacing w:before="105" w:after="75" w:line="240" w:lineRule="auto"/>
        <w:outlineLvl w:val="1"/>
        <w:rPr>
          <w:rFonts w:ascii="Trebuchet MS" w:eastAsia="Times New Roman" w:hAnsi="Trebuchet MS" w:cs="Times New Roman"/>
          <w:b/>
          <w:bCs/>
          <w:color w:val="9256BD"/>
          <w:sz w:val="32"/>
          <w:szCs w:val="32"/>
          <w:lang w:eastAsia="ru-RU"/>
        </w:rPr>
      </w:pPr>
      <w:r w:rsidRPr="00AC048B">
        <w:rPr>
          <w:rFonts w:ascii="Trebuchet MS" w:eastAsia="Times New Roman" w:hAnsi="Trebuchet MS" w:cs="Times New Roman"/>
          <w:b/>
          <w:bCs/>
          <w:color w:val="9256BD"/>
          <w:sz w:val="32"/>
          <w:szCs w:val="32"/>
          <w:lang w:eastAsia="ru-RU"/>
        </w:rPr>
        <w:t>Вечер «Магия и волшебство» для детей</w:t>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i/>
          <w:iCs/>
          <w:color w:val="000000"/>
          <w:sz w:val="23"/>
          <w:szCs w:val="23"/>
          <w:bdr w:val="none" w:sz="0" w:space="0" w:color="auto" w:frame="1"/>
          <w:lang w:eastAsia="ru-RU"/>
        </w:rPr>
        <w:t>На сцене «великий маг» и несколько его ассистентов-волшебников.</w:t>
      </w:r>
    </w:p>
    <w:p w:rsidR="00AC048B" w:rsidRPr="00AC048B" w:rsidRDefault="00AC048B" w:rsidP="00AC048B">
      <w:pPr>
        <w:shd w:val="clear" w:color="auto" w:fill="FFFFFF"/>
        <w:spacing w:after="0" w:line="240" w:lineRule="auto"/>
        <w:outlineLvl w:val="3"/>
        <w:rPr>
          <w:rFonts w:ascii="Arial" w:eastAsia="Times New Roman" w:hAnsi="Arial" w:cs="Arial"/>
          <w:b/>
          <w:bCs/>
          <w:color w:val="375E93"/>
          <w:sz w:val="27"/>
          <w:szCs w:val="27"/>
          <w:lang w:eastAsia="ru-RU"/>
        </w:rPr>
      </w:pPr>
      <w:r w:rsidRPr="00AC048B">
        <w:rPr>
          <w:rFonts w:ascii="Arial" w:eastAsia="Times New Roman" w:hAnsi="Arial" w:cs="Arial"/>
          <w:b/>
          <w:bCs/>
          <w:i/>
          <w:iCs/>
          <w:color w:val="375E93"/>
          <w:sz w:val="27"/>
          <w:szCs w:val="27"/>
          <w:bdr w:val="none" w:sz="0" w:space="0" w:color="auto" w:frame="1"/>
          <w:lang w:eastAsia="ru-RU"/>
        </w:rPr>
        <w:t>Волшебство 1.</w:t>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color w:val="000000"/>
          <w:sz w:val="23"/>
          <w:szCs w:val="23"/>
          <w:lang w:eastAsia="ru-RU"/>
        </w:rPr>
        <w:t>«Великий маг» просит одного из своих помощников зажечь свечу. Обращаясь к зрителям, он говорит:</w:t>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color w:val="000000"/>
          <w:sz w:val="23"/>
          <w:szCs w:val="23"/>
          <w:lang w:eastAsia="ru-RU"/>
        </w:rPr>
        <w:t>— Смотрите! Я слегка дую на свечу. В какую сторону отклоняется пламя? Правильно! В сторону от меня. А что будет со свечкой, если на нее подуть через эту воронку?</w:t>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noProof/>
          <w:color w:val="000000"/>
          <w:sz w:val="23"/>
          <w:szCs w:val="23"/>
          <w:lang w:eastAsia="ru-RU"/>
        </w:rPr>
        <w:drawing>
          <wp:inline distT="0" distB="0" distL="0" distR="0">
            <wp:extent cx="5715000" cy="2400300"/>
            <wp:effectExtent l="0" t="0" r="0" b="0"/>
            <wp:docPr id="8" name="Рисунок 8" descr="https://razdeti.ru/images/dosug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azdeti.ru/images/dosug27.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0" cy="2400300"/>
                    </a:xfrm>
                    <a:prstGeom prst="rect">
                      <a:avLst/>
                    </a:prstGeom>
                    <a:noFill/>
                    <a:ln>
                      <a:noFill/>
                    </a:ln>
                  </pic:spPr>
                </pic:pic>
              </a:graphicData>
            </a:graphic>
          </wp:inline>
        </w:drawing>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color w:val="000000"/>
          <w:sz w:val="23"/>
          <w:szCs w:val="23"/>
          <w:lang w:eastAsia="ru-RU"/>
        </w:rPr>
        <w:t>Выслушав ответы, «великий маг» предлагает проверить их предположения на опыте. Он вызывает кого-либо из зрителей и просит подуть на свечу через воронку. Неожиданно пламя отклоняется в сторону воронки. Почему? (Объяснение: образовавшиеся против центра воронки вихри создают область пониженного давления, в которую и втягивается пламя свечи.)</w:t>
      </w:r>
    </w:p>
    <w:p w:rsidR="00AC048B" w:rsidRPr="00AC048B" w:rsidRDefault="00AC048B" w:rsidP="00AC048B">
      <w:pPr>
        <w:shd w:val="clear" w:color="auto" w:fill="FFFFFF"/>
        <w:spacing w:after="0" w:line="240" w:lineRule="auto"/>
        <w:outlineLvl w:val="3"/>
        <w:rPr>
          <w:rFonts w:ascii="Arial" w:eastAsia="Times New Roman" w:hAnsi="Arial" w:cs="Arial"/>
          <w:b/>
          <w:bCs/>
          <w:color w:val="375E93"/>
          <w:sz w:val="27"/>
          <w:szCs w:val="27"/>
          <w:lang w:eastAsia="ru-RU"/>
        </w:rPr>
      </w:pPr>
      <w:r w:rsidRPr="00AC048B">
        <w:rPr>
          <w:rFonts w:ascii="Arial" w:eastAsia="Times New Roman" w:hAnsi="Arial" w:cs="Arial"/>
          <w:b/>
          <w:bCs/>
          <w:i/>
          <w:iCs/>
          <w:color w:val="375E93"/>
          <w:sz w:val="27"/>
          <w:szCs w:val="27"/>
          <w:bdr w:val="none" w:sz="0" w:space="0" w:color="auto" w:frame="1"/>
          <w:lang w:eastAsia="ru-RU"/>
        </w:rPr>
        <w:t>Волшебство 2.</w:t>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color w:val="000000"/>
          <w:sz w:val="23"/>
          <w:szCs w:val="23"/>
          <w:lang w:eastAsia="ru-RU"/>
        </w:rPr>
        <w:t>«Великий маг» ставит на стол широкую тарелку, наливает в нее немного воды, а на дно кладет монету.</w:t>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color w:val="000000"/>
          <w:sz w:val="23"/>
          <w:szCs w:val="23"/>
          <w:lang w:eastAsia="ru-RU"/>
        </w:rPr>
        <w:t>— Кто достанет из воды монету, не замочив рук, но не выливая воды из тарелки?</w:t>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color w:val="000000"/>
          <w:sz w:val="23"/>
          <w:szCs w:val="23"/>
          <w:lang w:eastAsia="ru-RU"/>
        </w:rPr>
        <w:t>Попытки ребят не увенчиваются успехом. Тогда решить эту задачу «великий маг» предлагает с помощью «волшебного» огня.</w:t>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color w:val="000000"/>
          <w:sz w:val="23"/>
          <w:szCs w:val="23"/>
          <w:lang w:eastAsia="ru-RU"/>
        </w:rPr>
        <w:t xml:space="preserve">— Смотрите, — говорит он, — я зажигаю свечу, ставлю ее на тарелку с водой, накрываю свечу стаканом, </w:t>
      </w:r>
      <w:proofErr w:type="gramStart"/>
      <w:r w:rsidRPr="00AC048B">
        <w:rPr>
          <w:rFonts w:ascii="Arial" w:eastAsia="Times New Roman" w:hAnsi="Arial" w:cs="Arial"/>
          <w:color w:val="000000"/>
          <w:sz w:val="23"/>
          <w:szCs w:val="23"/>
          <w:lang w:eastAsia="ru-RU"/>
        </w:rPr>
        <w:t>и...</w:t>
      </w:r>
      <w:proofErr w:type="gramEnd"/>
      <w:r w:rsidRPr="00AC048B">
        <w:rPr>
          <w:rFonts w:ascii="Arial" w:eastAsia="Times New Roman" w:hAnsi="Arial" w:cs="Arial"/>
          <w:color w:val="000000"/>
          <w:sz w:val="23"/>
          <w:szCs w:val="23"/>
          <w:lang w:eastAsia="ru-RU"/>
        </w:rPr>
        <w:t xml:space="preserve"> и... вода уходит в стакан, а я теперь, не замочив рук, могу достать монетку. Кто из вас догадался, почему вода ушла в стакан?</w:t>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noProof/>
          <w:color w:val="000000"/>
          <w:sz w:val="23"/>
          <w:szCs w:val="23"/>
          <w:lang w:eastAsia="ru-RU"/>
        </w:rPr>
        <w:drawing>
          <wp:inline distT="0" distB="0" distL="0" distR="0">
            <wp:extent cx="4762500" cy="2238375"/>
            <wp:effectExtent l="0" t="0" r="0" b="9525"/>
            <wp:docPr id="7" name="Рисунок 7" descr="https://razdeti.ru/images/dosug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razdeti.ru/images/dosug28.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2238375"/>
                    </a:xfrm>
                    <a:prstGeom prst="rect">
                      <a:avLst/>
                    </a:prstGeom>
                    <a:noFill/>
                    <a:ln>
                      <a:noFill/>
                    </a:ln>
                  </pic:spPr>
                </pic:pic>
              </a:graphicData>
            </a:graphic>
          </wp:inline>
        </w:drawing>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color w:val="000000"/>
          <w:sz w:val="23"/>
          <w:szCs w:val="23"/>
          <w:lang w:eastAsia="ru-RU"/>
        </w:rPr>
        <w:t xml:space="preserve">(Под действием огня воздух в стакане нагревается, расширяется, и часть его выходит наружу. Как только свеча гаснет, воздух охлаждается, давление воздуха в </w:t>
      </w:r>
      <w:r w:rsidRPr="00AC048B">
        <w:rPr>
          <w:rFonts w:ascii="Arial" w:eastAsia="Times New Roman" w:hAnsi="Arial" w:cs="Arial"/>
          <w:color w:val="000000"/>
          <w:sz w:val="23"/>
          <w:szCs w:val="23"/>
          <w:lang w:eastAsia="ru-RU"/>
        </w:rPr>
        <w:lastRenderedPageBreak/>
        <w:t>стакане падает и становится меньше атмосферного, поэтому вода под действием наружного атмосферного давления «вдавливается» в стакан.)</w:t>
      </w:r>
    </w:p>
    <w:p w:rsidR="00AC048B" w:rsidRPr="00AC048B" w:rsidRDefault="00AC048B" w:rsidP="00AC048B">
      <w:pPr>
        <w:shd w:val="clear" w:color="auto" w:fill="FFFFFF"/>
        <w:spacing w:after="0" w:line="240" w:lineRule="auto"/>
        <w:outlineLvl w:val="3"/>
        <w:rPr>
          <w:rFonts w:ascii="Arial" w:eastAsia="Times New Roman" w:hAnsi="Arial" w:cs="Arial"/>
          <w:b/>
          <w:bCs/>
          <w:color w:val="375E93"/>
          <w:sz w:val="27"/>
          <w:szCs w:val="27"/>
          <w:lang w:eastAsia="ru-RU"/>
        </w:rPr>
      </w:pPr>
      <w:r w:rsidRPr="00AC048B">
        <w:rPr>
          <w:rFonts w:ascii="Arial" w:eastAsia="Times New Roman" w:hAnsi="Arial" w:cs="Arial"/>
          <w:b/>
          <w:bCs/>
          <w:i/>
          <w:iCs/>
          <w:color w:val="375E93"/>
          <w:sz w:val="27"/>
          <w:szCs w:val="27"/>
          <w:bdr w:val="none" w:sz="0" w:space="0" w:color="auto" w:frame="1"/>
          <w:lang w:eastAsia="ru-RU"/>
        </w:rPr>
        <w:t>Волшебство 3.</w:t>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color w:val="000000"/>
          <w:sz w:val="23"/>
          <w:szCs w:val="23"/>
          <w:lang w:eastAsia="ru-RU"/>
        </w:rPr>
        <w:t>«Великий маг» говорит:</w:t>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color w:val="000000"/>
          <w:sz w:val="23"/>
          <w:szCs w:val="23"/>
          <w:lang w:eastAsia="ru-RU"/>
        </w:rPr>
        <w:t>— Подайте мне, пожалуйста, стакан с водой. Ребята, можно ли перевернуть стакан так, чтобы вода из него не выливалась? Нельзя? Проверим.</w:t>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color w:val="000000"/>
          <w:sz w:val="23"/>
          <w:szCs w:val="23"/>
          <w:lang w:eastAsia="ru-RU"/>
        </w:rPr>
        <w:t>Стакан, наполненный водой, прикрывается листом плотной бумаги. Ведущий, придерживая ладонью левой руки бумагу, правой переворачивает стакан. Затем убирает левую руку — вода не выливается. Почему не выливается вода?</w:t>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noProof/>
          <w:color w:val="000000"/>
          <w:sz w:val="23"/>
          <w:szCs w:val="23"/>
          <w:lang w:eastAsia="ru-RU"/>
        </w:rPr>
        <w:drawing>
          <wp:inline distT="0" distB="0" distL="0" distR="0">
            <wp:extent cx="4762500" cy="2705100"/>
            <wp:effectExtent l="0" t="0" r="0" b="0"/>
            <wp:docPr id="6" name="Рисунок 6" descr="https://razdeti.ru/images/dosug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azdeti.ru/images/dosug29.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2705100"/>
                    </a:xfrm>
                    <a:prstGeom prst="rect">
                      <a:avLst/>
                    </a:prstGeom>
                    <a:noFill/>
                    <a:ln>
                      <a:noFill/>
                    </a:ln>
                  </pic:spPr>
                </pic:pic>
              </a:graphicData>
            </a:graphic>
          </wp:inline>
        </w:drawing>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color w:val="000000"/>
          <w:sz w:val="23"/>
          <w:szCs w:val="23"/>
          <w:lang w:eastAsia="ru-RU"/>
        </w:rPr>
        <w:t>(Она удерживается атмосферным давлением.)</w:t>
      </w:r>
    </w:p>
    <w:p w:rsidR="00AC048B" w:rsidRPr="00AC048B" w:rsidRDefault="00AC048B" w:rsidP="00AC048B">
      <w:pPr>
        <w:shd w:val="clear" w:color="auto" w:fill="FFFFFF"/>
        <w:spacing w:after="0" w:line="240" w:lineRule="auto"/>
        <w:outlineLvl w:val="3"/>
        <w:rPr>
          <w:rFonts w:ascii="Arial" w:eastAsia="Times New Roman" w:hAnsi="Arial" w:cs="Arial"/>
          <w:b/>
          <w:bCs/>
          <w:color w:val="375E93"/>
          <w:sz w:val="27"/>
          <w:szCs w:val="27"/>
          <w:lang w:eastAsia="ru-RU"/>
        </w:rPr>
      </w:pPr>
      <w:r w:rsidRPr="00AC048B">
        <w:rPr>
          <w:rFonts w:ascii="Arial" w:eastAsia="Times New Roman" w:hAnsi="Arial" w:cs="Arial"/>
          <w:b/>
          <w:bCs/>
          <w:i/>
          <w:iCs/>
          <w:color w:val="375E93"/>
          <w:sz w:val="27"/>
          <w:szCs w:val="27"/>
          <w:bdr w:val="none" w:sz="0" w:space="0" w:color="auto" w:frame="1"/>
          <w:lang w:eastAsia="ru-RU"/>
        </w:rPr>
        <w:t>Волшебство 4.</w:t>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color w:val="000000"/>
          <w:sz w:val="23"/>
          <w:szCs w:val="23"/>
          <w:lang w:eastAsia="ru-RU"/>
        </w:rPr>
        <w:t>«Великий маг» предлагает:</w:t>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color w:val="000000"/>
          <w:sz w:val="23"/>
          <w:szCs w:val="23"/>
          <w:lang w:eastAsia="ru-RU"/>
        </w:rPr>
        <w:t xml:space="preserve">— Прошу вас, ребята, объяснить секрет следующего опыта. Берем стакан с водой, налитой до половины. Накрываем его обычной почтовой открыткой. На открытку кладем кольцо и устанавливаем в нем вертикально яйцо. Теперь смотрите внимательно. Я щёлкну пальцем по открытке, </w:t>
      </w:r>
      <w:proofErr w:type="gramStart"/>
      <w:r w:rsidRPr="00AC048B">
        <w:rPr>
          <w:rFonts w:ascii="Arial" w:eastAsia="Times New Roman" w:hAnsi="Arial" w:cs="Arial"/>
          <w:color w:val="000000"/>
          <w:sz w:val="23"/>
          <w:szCs w:val="23"/>
          <w:lang w:eastAsia="ru-RU"/>
        </w:rPr>
        <w:t>и...</w:t>
      </w:r>
      <w:proofErr w:type="gramEnd"/>
      <w:r w:rsidRPr="00AC048B">
        <w:rPr>
          <w:rFonts w:ascii="Arial" w:eastAsia="Times New Roman" w:hAnsi="Arial" w:cs="Arial"/>
          <w:color w:val="000000"/>
          <w:sz w:val="23"/>
          <w:szCs w:val="23"/>
          <w:lang w:eastAsia="ru-RU"/>
        </w:rPr>
        <w:t xml:space="preserve"> яйцо не отлетает в сторону, а вместе с кольцом падает в стакан!</w:t>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noProof/>
          <w:color w:val="000000"/>
          <w:sz w:val="23"/>
          <w:szCs w:val="23"/>
          <w:lang w:eastAsia="ru-RU"/>
        </w:rPr>
        <w:drawing>
          <wp:inline distT="0" distB="0" distL="0" distR="0">
            <wp:extent cx="4762500" cy="2381250"/>
            <wp:effectExtent l="0" t="0" r="0" b="0"/>
            <wp:docPr id="5" name="Рисунок 5" descr="https://razdeti.ru/images/dosug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razdeti.ru/images/dosug30.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0" cy="2381250"/>
                    </a:xfrm>
                    <a:prstGeom prst="rect">
                      <a:avLst/>
                    </a:prstGeom>
                    <a:noFill/>
                    <a:ln>
                      <a:noFill/>
                    </a:ln>
                  </pic:spPr>
                </pic:pic>
              </a:graphicData>
            </a:graphic>
          </wp:inline>
        </w:drawing>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color w:val="000000"/>
          <w:sz w:val="23"/>
          <w:szCs w:val="23"/>
          <w:lang w:eastAsia="ru-RU"/>
        </w:rPr>
        <w:t>(Быстрое движение открытки не успевает передать яйцу заметной скорости, и оно остается на месте.)</w:t>
      </w:r>
    </w:p>
    <w:p w:rsidR="00AC048B" w:rsidRPr="00AC048B" w:rsidRDefault="00AC048B" w:rsidP="00AC048B">
      <w:pPr>
        <w:shd w:val="clear" w:color="auto" w:fill="FFFFFF"/>
        <w:spacing w:after="0" w:line="240" w:lineRule="auto"/>
        <w:outlineLvl w:val="3"/>
        <w:rPr>
          <w:rFonts w:ascii="Arial" w:eastAsia="Times New Roman" w:hAnsi="Arial" w:cs="Arial"/>
          <w:b/>
          <w:bCs/>
          <w:color w:val="375E93"/>
          <w:sz w:val="27"/>
          <w:szCs w:val="27"/>
          <w:lang w:eastAsia="ru-RU"/>
        </w:rPr>
      </w:pPr>
      <w:r w:rsidRPr="00AC048B">
        <w:rPr>
          <w:rFonts w:ascii="Arial" w:eastAsia="Times New Roman" w:hAnsi="Arial" w:cs="Arial"/>
          <w:b/>
          <w:bCs/>
          <w:i/>
          <w:iCs/>
          <w:color w:val="375E93"/>
          <w:sz w:val="27"/>
          <w:szCs w:val="27"/>
          <w:bdr w:val="none" w:sz="0" w:space="0" w:color="auto" w:frame="1"/>
          <w:lang w:eastAsia="ru-RU"/>
        </w:rPr>
        <w:t>Волшебство 5.</w:t>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color w:val="000000"/>
          <w:sz w:val="23"/>
          <w:szCs w:val="23"/>
          <w:lang w:eastAsia="ru-RU"/>
        </w:rPr>
        <w:t>На сцене снова «великий маг».</w:t>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color w:val="000000"/>
          <w:sz w:val="23"/>
          <w:szCs w:val="23"/>
          <w:lang w:eastAsia="ru-RU"/>
        </w:rPr>
        <w:t>— На стол я кладу пустой коробок от спичек, вернее ее крышку, на крышку ставим ящик. Что с ними станет, если со всего размаха ударить по этому сооружению кулаком?</w:t>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color w:val="000000"/>
          <w:sz w:val="23"/>
          <w:szCs w:val="23"/>
          <w:lang w:eastAsia="ru-RU"/>
        </w:rPr>
        <w:lastRenderedPageBreak/>
        <w:t>После удара обе части коробка разлетелись в стороны, но даже не поломались. Почему?</w:t>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noProof/>
          <w:color w:val="000000"/>
          <w:sz w:val="23"/>
          <w:szCs w:val="23"/>
          <w:lang w:eastAsia="ru-RU"/>
        </w:rPr>
        <w:drawing>
          <wp:inline distT="0" distB="0" distL="0" distR="0">
            <wp:extent cx="5715000" cy="3867150"/>
            <wp:effectExtent l="0" t="0" r="0" b="0"/>
            <wp:docPr id="4" name="Рисунок 4" descr="https://razdeti.ru/images/dosug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razdeti.ru/images/dosug3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3867150"/>
                    </a:xfrm>
                    <a:prstGeom prst="rect">
                      <a:avLst/>
                    </a:prstGeom>
                    <a:noFill/>
                    <a:ln>
                      <a:noFill/>
                    </a:ln>
                  </pic:spPr>
                </pic:pic>
              </a:graphicData>
            </a:graphic>
          </wp:inline>
        </w:drawing>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color w:val="000000"/>
          <w:sz w:val="23"/>
          <w:szCs w:val="23"/>
          <w:lang w:eastAsia="ru-RU"/>
        </w:rPr>
        <w:t>(Да потому, что обе части достаточно упруги — они от быстрого удара сгибаются, но не ломаются.)</w:t>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color w:val="000000"/>
          <w:sz w:val="23"/>
          <w:szCs w:val="23"/>
          <w:lang w:eastAsia="ru-RU"/>
        </w:rPr>
        <w:t>— А теперь я предлагаю нашим зрителям помочь мне в выполнении фокусов (желающие выходят). Возьмем обычную бумагу и ножницы.</w:t>
      </w:r>
    </w:p>
    <w:p w:rsidR="00AC048B" w:rsidRPr="00AC048B" w:rsidRDefault="00AC048B" w:rsidP="00AC048B">
      <w:pPr>
        <w:shd w:val="clear" w:color="auto" w:fill="FFFFFF"/>
        <w:spacing w:after="0" w:line="240" w:lineRule="auto"/>
        <w:outlineLvl w:val="3"/>
        <w:rPr>
          <w:rFonts w:ascii="Arial" w:eastAsia="Times New Roman" w:hAnsi="Arial" w:cs="Arial"/>
          <w:b/>
          <w:bCs/>
          <w:color w:val="375E93"/>
          <w:sz w:val="27"/>
          <w:szCs w:val="27"/>
          <w:lang w:eastAsia="ru-RU"/>
        </w:rPr>
      </w:pPr>
      <w:r w:rsidRPr="00AC048B">
        <w:rPr>
          <w:rFonts w:ascii="Arial" w:eastAsia="Times New Roman" w:hAnsi="Arial" w:cs="Arial"/>
          <w:b/>
          <w:bCs/>
          <w:i/>
          <w:iCs/>
          <w:color w:val="375E93"/>
          <w:sz w:val="27"/>
          <w:szCs w:val="27"/>
          <w:bdr w:val="none" w:sz="0" w:space="0" w:color="auto" w:frame="1"/>
          <w:lang w:eastAsia="ru-RU"/>
        </w:rPr>
        <w:t>Фокус 1.</w:t>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color w:val="000000"/>
          <w:sz w:val="23"/>
          <w:szCs w:val="23"/>
          <w:lang w:eastAsia="ru-RU"/>
        </w:rPr>
        <w:t>Попробуйте разрезать полоску бумаги на 3 части одним взмахом ножниц.</w:t>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color w:val="000000"/>
          <w:sz w:val="23"/>
          <w:szCs w:val="23"/>
          <w:lang w:eastAsia="ru-RU"/>
        </w:rPr>
        <w:t>Посмотрим, кто быстрее справится с этой задачей.</w:t>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noProof/>
          <w:color w:val="000000"/>
          <w:sz w:val="23"/>
          <w:szCs w:val="23"/>
          <w:lang w:eastAsia="ru-RU"/>
        </w:rPr>
        <w:drawing>
          <wp:inline distT="0" distB="0" distL="0" distR="0">
            <wp:extent cx="4762500" cy="2143125"/>
            <wp:effectExtent l="0" t="0" r="0" b="9525"/>
            <wp:docPr id="3" name="Рисунок 3" descr="https://razdeti.ru/images/dosug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razdeti.ru/images/dosug3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0" cy="2143125"/>
                    </a:xfrm>
                    <a:prstGeom prst="rect">
                      <a:avLst/>
                    </a:prstGeom>
                    <a:noFill/>
                    <a:ln>
                      <a:noFill/>
                    </a:ln>
                  </pic:spPr>
                </pic:pic>
              </a:graphicData>
            </a:graphic>
          </wp:inline>
        </w:drawing>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color w:val="000000"/>
          <w:sz w:val="23"/>
          <w:szCs w:val="23"/>
          <w:lang w:eastAsia="ru-RU"/>
        </w:rPr>
        <w:t>(Для этого надо согнуть лист пополам.)</w:t>
      </w:r>
    </w:p>
    <w:p w:rsidR="00AC048B" w:rsidRPr="00AC048B" w:rsidRDefault="00AC048B" w:rsidP="00AC048B">
      <w:pPr>
        <w:shd w:val="clear" w:color="auto" w:fill="FFFFFF"/>
        <w:spacing w:after="0" w:line="240" w:lineRule="auto"/>
        <w:outlineLvl w:val="3"/>
        <w:rPr>
          <w:rFonts w:ascii="Arial" w:eastAsia="Times New Roman" w:hAnsi="Arial" w:cs="Arial"/>
          <w:b/>
          <w:bCs/>
          <w:color w:val="375E93"/>
          <w:sz w:val="27"/>
          <w:szCs w:val="27"/>
          <w:lang w:eastAsia="ru-RU"/>
        </w:rPr>
      </w:pPr>
      <w:r w:rsidRPr="00AC048B">
        <w:rPr>
          <w:rFonts w:ascii="Arial" w:eastAsia="Times New Roman" w:hAnsi="Arial" w:cs="Arial"/>
          <w:b/>
          <w:bCs/>
          <w:i/>
          <w:iCs/>
          <w:color w:val="375E93"/>
          <w:sz w:val="27"/>
          <w:szCs w:val="27"/>
          <w:bdr w:val="none" w:sz="0" w:space="0" w:color="auto" w:frame="1"/>
          <w:lang w:eastAsia="ru-RU"/>
        </w:rPr>
        <w:t>Фокус 2.</w:t>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color w:val="000000"/>
          <w:sz w:val="23"/>
          <w:szCs w:val="23"/>
          <w:lang w:eastAsia="ru-RU"/>
        </w:rPr>
        <w:t>Попытайтесь пролезть через лист бумаги.</w:t>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noProof/>
          <w:color w:val="000000"/>
          <w:sz w:val="23"/>
          <w:szCs w:val="23"/>
          <w:lang w:eastAsia="ru-RU"/>
        </w:rPr>
        <w:lastRenderedPageBreak/>
        <w:drawing>
          <wp:inline distT="0" distB="0" distL="0" distR="0">
            <wp:extent cx="4762500" cy="2876550"/>
            <wp:effectExtent l="0" t="0" r="0" b="0"/>
            <wp:docPr id="2" name="Рисунок 2" descr="https://razdeti.ru/images/dosug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razdeti.ru/images/dosug3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2500" cy="2876550"/>
                    </a:xfrm>
                    <a:prstGeom prst="rect">
                      <a:avLst/>
                    </a:prstGeom>
                    <a:noFill/>
                    <a:ln>
                      <a:noFill/>
                    </a:ln>
                  </pic:spPr>
                </pic:pic>
              </a:graphicData>
            </a:graphic>
          </wp:inline>
        </w:drawing>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color w:val="000000"/>
          <w:sz w:val="23"/>
          <w:szCs w:val="23"/>
          <w:lang w:eastAsia="ru-RU"/>
        </w:rPr>
        <w:t>(Для этого надо разрезать листок так, как показано на рисунке.)</w:t>
      </w:r>
    </w:p>
    <w:p w:rsidR="00AC048B" w:rsidRPr="00AC048B" w:rsidRDefault="00AC048B" w:rsidP="00AC048B">
      <w:pPr>
        <w:shd w:val="clear" w:color="auto" w:fill="FFFFFF"/>
        <w:spacing w:after="0" w:line="240" w:lineRule="auto"/>
        <w:outlineLvl w:val="3"/>
        <w:rPr>
          <w:rFonts w:ascii="Arial" w:eastAsia="Times New Roman" w:hAnsi="Arial" w:cs="Arial"/>
          <w:b/>
          <w:bCs/>
          <w:color w:val="375E93"/>
          <w:sz w:val="27"/>
          <w:szCs w:val="27"/>
          <w:lang w:eastAsia="ru-RU"/>
        </w:rPr>
      </w:pPr>
      <w:r w:rsidRPr="00AC048B">
        <w:rPr>
          <w:rFonts w:ascii="Arial" w:eastAsia="Times New Roman" w:hAnsi="Arial" w:cs="Arial"/>
          <w:b/>
          <w:bCs/>
          <w:i/>
          <w:iCs/>
          <w:color w:val="375E93"/>
          <w:sz w:val="27"/>
          <w:szCs w:val="27"/>
          <w:bdr w:val="none" w:sz="0" w:space="0" w:color="auto" w:frame="1"/>
          <w:lang w:eastAsia="ru-RU"/>
        </w:rPr>
        <w:t>Фокус 3.</w:t>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color w:val="000000"/>
          <w:sz w:val="23"/>
          <w:szCs w:val="23"/>
          <w:lang w:eastAsia="ru-RU"/>
        </w:rPr>
        <w:t>Вот два яйца: одно сварено вкрутую, другое сырое. Как вы определите, не разбивая скорлупы, какое из них вареное?</w:t>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color w:val="000000"/>
          <w:sz w:val="23"/>
          <w:szCs w:val="23"/>
          <w:lang w:eastAsia="ru-RU"/>
        </w:rPr>
        <w:t>(Надо повертеть яйцо, как волчок. Вареное яйцо будет вращаться легко и долго, сырое быстро остановится.)</w:t>
      </w:r>
    </w:p>
    <w:p w:rsidR="00AC048B" w:rsidRPr="00AC048B" w:rsidRDefault="00AC048B" w:rsidP="00AC048B">
      <w:pPr>
        <w:shd w:val="clear" w:color="auto" w:fill="FFFFFF"/>
        <w:spacing w:after="0" w:line="240" w:lineRule="auto"/>
        <w:outlineLvl w:val="3"/>
        <w:rPr>
          <w:rFonts w:ascii="Arial" w:eastAsia="Times New Roman" w:hAnsi="Arial" w:cs="Arial"/>
          <w:b/>
          <w:bCs/>
          <w:color w:val="375E93"/>
          <w:sz w:val="27"/>
          <w:szCs w:val="27"/>
          <w:lang w:eastAsia="ru-RU"/>
        </w:rPr>
      </w:pPr>
      <w:r w:rsidRPr="00AC048B">
        <w:rPr>
          <w:rFonts w:ascii="Arial" w:eastAsia="Times New Roman" w:hAnsi="Arial" w:cs="Arial"/>
          <w:b/>
          <w:bCs/>
          <w:i/>
          <w:iCs/>
          <w:color w:val="375E93"/>
          <w:sz w:val="27"/>
          <w:szCs w:val="27"/>
          <w:bdr w:val="none" w:sz="0" w:space="0" w:color="auto" w:frame="1"/>
          <w:lang w:eastAsia="ru-RU"/>
        </w:rPr>
        <w:t>Фокус 4.</w:t>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color w:val="000000"/>
          <w:sz w:val="23"/>
          <w:szCs w:val="23"/>
          <w:lang w:eastAsia="ru-RU"/>
        </w:rPr>
        <w:t>Вот два стакана, стоящие рядом. Накрываем их листом бумаги, сверху ставим на бумагу еще один стакан. Можно ли сделать так, чтобы он удержался на бумаге между двумя стаканами, стоящими под бумагой?</w:t>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noProof/>
          <w:color w:val="000000"/>
          <w:sz w:val="23"/>
          <w:szCs w:val="23"/>
          <w:lang w:eastAsia="ru-RU"/>
        </w:rPr>
        <w:drawing>
          <wp:inline distT="0" distB="0" distL="0" distR="0">
            <wp:extent cx="4762500" cy="2562225"/>
            <wp:effectExtent l="0" t="0" r="0" b="9525"/>
            <wp:docPr id="1" name="Рисунок 1" descr="https://razdeti.ru/images/dosug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razdeti.ru/images/dosug34.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00" cy="2562225"/>
                    </a:xfrm>
                    <a:prstGeom prst="rect">
                      <a:avLst/>
                    </a:prstGeom>
                    <a:noFill/>
                    <a:ln>
                      <a:noFill/>
                    </a:ln>
                  </pic:spPr>
                </pic:pic>
              </a:graphicData>
            </a:graphic>
          </wp:inline>
        </w:drawing>
      </w:r>
    </w:p>
    <w:p w:rsidR="00AC048B" w:rsidRPr="00AC048B" w:rsidRDefault="00AC048B" w:rsidP="00AC048B">
      <w:pPr>
        <w:shd w:val="clear" w:color="auto" w:fill="FFFFFF"/>
        <w:spacing w:after="0" w:line="240" w:lineRule="auto"/>
        <w:ind w:firstLine="450"/>
        <w:jc w:val="both"/>
        <w:rPr>
          <w:rFonts w:ascii="Arial" w:eastAsia="Times New Roman" w:hAnsi="Arial" w:cs="Arial"/>
          <w:color w:val="000000"/>
          <w:sz w:val="23"/>
          <w:szCs w:val="23"/>
          <w:lang w:eastAsia="ru-RU"/>
        </w:rPr>
      </w:pPr>
      <w:r w:rsidRPr="00AC048B">
        <w:rPr>
          <w:rFonts w:ascii="Arial" w:eastAsia="Times New Roman" w:hAnsi="Arial" w:cs="Arial"/>
          <w:color w:val="000000"/>
          <w:sz w:val="23"/>
          <w:szCs w:val="23"/>
          <w:lang w:eastAsia="ru-RU"/>
        </w:rPr>
        <w:t>(Бумагу складывают гармошкой, и она приобретает большую прочность.)</w:t>
      </w:r>
    </w:p>
    <w:p w:rsidR="00B3068B" w:rsidRDefault="00B3068B">
      <w:bookmarkStart w:id="0" w:name="_GoBack"/>
      <w:bookmarkEnd w:id="0"/>
    </w:p>
    <w:sectPr w:rsidR="00B306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48B"/>
    <w:rsid w:val="00AC048B"/>
    <w:rsid w:val="00B306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F800ED-64D0-4832-A12B-37CF7BBAB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AC048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4">
    <w:name w:val="heading 4"/>
    <w:basedOn w:val="a"/>
    <w:link w:val="40"/>
    <w:uiPriority w:val="9"/>
    <w:qFormat/>
    <w:rsid w:val="00AC048B"/>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C048B"/>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rsid w:val="00AC048B"/>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AC04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AC048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940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560</Words>
  <Characters>3193</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2022-05-04T21:08:00Z</dcterms:created>
  <dcterms:modified xsi:type="dcterms:W3CDTF">2022-05-04T21:08:00Z</dcterms:modified>
</cp:coreProperties>
</file>