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4D8" w:rsidRPr="00C204D8" w:rsidRDefault="00C204D8" w:rsidP="00C204D8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spacing w:val="8"/>
          <w:sz w:val="40"/>
          <w:szCs w:val="40"/>
          <w:lang w:eastAsia="ru-RU"/>
        </w:rPr>
      </w:pPr>
      <w:r w:rsidRPr="00C204D8">
        <w:rPr>
          <w:rFonts w:ascii="Times New Roman" w:eastAsia="Times New Roman" w:hAnsi="Times New Roman" w:cs="Times New Roman"/>
          <w:spacing w:val="8"/>
          <w:sz w:val="40"/>
          <w:szCs w:val="40"/>
          <w:lang w:eastAsia="ru-RU"/>
        </w:rPr>
        <w:t>Тест по Мировой</w:t>
      </w:r>
      <w:r>
        <w:rPr>
          <w:rFonts w:ascii="Times New Roman" w:eastAsia="Times New Roman" w:hAnsi="Times New Roman" w:cs="Times New Roman"/>
          <w:spacing w:val="8"/>
          <w:sz w:val="40"/>
          <w:szCs w:val="40"/>
          <w:lang w:eastAsia="ru-RU"/>
        </w:rPr>
        <w:t xml:space="preserve"> художественной культуре для 10</w:t>
      </w:r>
      <w:r w:rsidRPr="00C204D8">
        <w:rPr>
          <w:rFonts w:ascii="Times New Roman" w:eastAsia="Times New Roman" w:hAnsi="Times New Roman" w:cs="Times New Roman"/>
          <w:spacing w:val="8"/>
          <w:sz w:val="40"/>
          <w:szCs w:val="40"/>
          <w:lang w:eastAsia="ru-RU"/>
        </w:rPr>
        <w:t xml:space="preserve"> класса с ответами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jc w:val="center"/>
        <w:rPr>
          <w:spacing w:val="8"/>
        </w:rPr>
      </w:pPr>
      <w:r w:rsidRPr="00C204D8">
        <w:rPr>
          <w:rStyle w:val="a4"/>
          <w:spacing w:val="8"/>
        </w:rPr>
        <w:t>Тестовые задания по Мировой художественной культуре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Правильный вариант ответа отмечен знаком +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1. В основе религии Древнего Египта лежала идея: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о вечной жизни человека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о жизни, смерти и воскрешении человека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о том, что загробный мир не существует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2. Духовная основа художественной культуры Древнего Египта: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культ фараона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культ жреца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культ мертвых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3. Какая из гробниц фараонов была найдена не тронутой вандалами?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</w:t>
      </w:r>
      <w:proofErr w:type="spellStart"/>
      <w:r w:rsidRPr="00C204D8">
        <w:rPr>
          <w:spacing w:val="8"/>
        </w:rPr>
        <w:t>Нармена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Тутанхамона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Аменхотепа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4. Что такое миф?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сказочные рассказы о прошлом народа и его героях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предание о богах, духах и героях;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предание о народе, его героях, о прошлом и настоящем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5. Что такое Махабхарата?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–ответвление религии Буддизм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мемориальное сооружение, где хранятся останки Будды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высокоразвитый индийский эпос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6. Что такое санскрит?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рассказы о прежних рождениях Будды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храмовое зодчество на Древнем Востоке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стиль поэзии и прозы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7. Из какой культуры вышли театральное искусство и музыка?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Древний Египет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Древняя Греция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Древняя Индия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8. Древнекитайское вероучение «путь» правильно называется: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даосизм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буддизм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</w:t>
      </w:r>
      <w:proofErr w:type="spellStart"/>
      <w:r w:rsidRPr="00C204D8">
        <w:rPr>
          <w:spacing w:val="8"/>
        </w:rPr>
        <w:t>лучизм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9. Каллиграфия это: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национальное самоутверждение китайского народа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искусство рисунка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искусство красивого и четкого письма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тест 10. Религия Древней Японии о богах солнца, луны, водной стихии называется: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синтоизм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буддизм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</w:t>
      </w:r>
      <w:proofErr w:type="spellStart"/>
      <w:r w:rsidRPr="00C204D8">
        <w:rPr>
          <w:spacing w:val="8"/>
        </w:rPr>
        <w:t>экзотеризм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 xml:space="preserve">11. Японское </w:t>
      </w:r>
      <w:proofErr w:type="spellStart"/>
      <w:r w:rsidRPr="00C204D8">
        <w:rPr>
          <w:rStyle w:val="a4"/>
          <w:spacing w:val="8"/>
        </w:rPr>
        <w:t>ямато-э</w:t>
      </w:r>
      <w:proofErr w:type="spellEnd"/>
      <w:r w:rsidRPr="00C204D8">
        <w:rPr>
          <w:rStyle w:val="a4"/>
          <w:spacing w:val="8"/>
        </w:rPr>
        <w:t xml:space="preserve"> это: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лирическая поэзия в традиционном японском жанре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национальная школа изобразительного искусства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искусство составления букетов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12. Откуда пришли традиции чайной церемонии, сада камней, театра кукол?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из Древнего Китая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lastRenderedPageBreak/>
        <w:t>+ из Древней Японии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из Древней Индии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13. Главная книга в исламе: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Коран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Библия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Жизнь Будды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14. Что такое минарет?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часть композиции мечети, башня, с которой муэдзин призывал верующих к молитве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здание для молитвы (место поклонения)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древневосточный храм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15. Кто из поэтов являлся «отцом трагедии»: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Эсхил (Греция)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Омар </w:t>
      </w:r>
      <w:proofErr w:type="spellStart"/>
      <w:r w:rsidRPr="00C204D8">
        <w:rPr>
          <w:spacing w:val="8"/>
        </w:rPr>
        <w:t>Хайам</w:t>
      </w:r>
      <w:proofErr w:type="spellEnd"/>
      <w:r w:rsidRPr="00C204D8">
        <w:rPr>
          <w:spacing w:val="8"/>
        </w:rPr>
        <w:t xml:space="preserve"> (Древний Восток)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Уильям Шекспир (Англия)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16. Какие из этих скульптур относятся к культуре Древней Греции: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Портрет Цезаря, </w:t>
      </w:r>
      <w:proofErr w:type="spellStart"/>
      <w:r w:rsidRPr="00C204D8">
        <w:rPr>
          <w:spacing w:val="8"/>
        </w:rPr>
        <w:t>Абу-Симбел</w:t>
      </w:r>
      <w:proofErr w:type="spellEnd"/>
      <w:r w:rsidRPr="00C204D8">
        <w:rPr>
          <w:spacing w:val="8"/>
        </w:rPr>
        <w:t xml:space="preserve">, </w:t>
      </w:r>
      <w:proofErr w:type="spellStart"/>
      <w:r w:rsidRPr="00C204D8">
        <w:rPr>
          <w:spacing w:val="8"/>
        </w:rPr>
        <w:t>Тядзин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+ Ника </w:t>
      </w:r>
      <w:proofErr w:type="spellStart"/>
      <w:r w:rsidRPr="00C204D8">
        <w:rPr>
          <w:spacing w:val="8"/>
        </w:rPr>
        <w:t>Самофракийская</w:t>
      </w:r>
      <w:proofErr w:type="spellEnd"/>
      <w:r w:rsidRPr="00C204D8">
        <w:rPr>
          <w:spacing w:val="8"/>
        </w:rPr>
        <w:t xml:space="preserve">, Венера </w:t>
      </w:r>
      <w:proofErr w:type="spellStart"/>
      <w:r w:rsidRPr="00C204D8">
        <w:rPr>
          <w:spacing w:val="8"/>
        </w:rPr>
        <w:t>Милосская</w:t>
      </w:r>
      <w:proofErr w:type="spellEnd"/>
      <w:r w:rsidRPr="00C204D8">
        <w:rPr>
          <w:spacing w:val="8"/>
        </w:rPr>
        <w:t>, Лаокоон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Писец </w:t>
      </w:r>
      <w:proofErr w:type="spellStart"/>
      <w:r w:rsidRPr="00C204D8">
        <w:rPr>
          <w:spacing w:val="8"/>
        </w:rPr>
        <w:t>Каи</w:t>
      </w:r>
      <w:proofErr w:type="spellEnd"/>
      <w:r w:rsidRPr="00C204D8">
        <w:rPr>
          <w:spacing w:val="8"/>
        </w:rPr>
        <w:t xml:space="preserve">, </w:t>
      </w:r>
      <w:proofErr w:type="spellStart"/>
      <w:r w:rsidRPr="00C204D8">
        <w:rPr>
          <w:spacing w:val="8"/>
        </w:rPr>
        <w:t>Луксорские</w:t>
      </w:r>
      <w:proofErr w:type="spellEnd"/>
      <w:r w:rsidRPr="00C204D8">
        <w:rPr>
          <w:spacing w:val="8"/>
        </w:rPr>
        <w:t xml:space="preserve"> статуи, Сокол Хора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17. В Ветхом Завете Библии к Писаниям относятся: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Бытие, Исход, Левит, Числа, Второзаконие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книги Иисуса Навина, судей </w:t>
      </w:r>
      <w:proofErr w:type="spellStart"/>
      <w:r w:rsidRPr="00C204D8">
        <w:rPr>
          <w:spacing w:val="8"/>
        </w:rPr>
        <w:t>Израилевых</w:t>
      </w:r>
      <w:proofErr w:type="spellEnd"/>
      <w:r w:rsidRPr="00C204D8">
        <w:rPr>
          <w:spacing w:val="8"/>
        </w:rPr>
        <w:t xml:space="preserve">, книги Царств, пророков Исайи, </w:t>
      </w:r>
      <w:proofErr w:type="spellStart"/>
      <w:r w:rsidRPr="00C204D8">
        <w:rPr>
          <w:spacing w:val="8"/>
        </w:rPr>
        <w:t>Иеримии</w:t>
      </w:r>
      <w:proofErr w:type="spellEnd"/>
      <w:r w:rsidRPr="00C204D8">
        <w:rPr>
          <w:spacing w:val="8"/>
        </w:rPr>
        <w:t xml:space="preserve"> и других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Паралипоменон, книги Соломона, Руфи, Есфири, Иова, Ионы и другие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18. Главные православные службы: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литургия и всенощное бдение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Крестный ход и Пасхальная служба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обедня и Святое Причащение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19. Готический стиль в архитектуре характеризуется следующими особенностями: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господство массивности заземленных форм и тяжеловесных стен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заостренные кверху арки окон и дверных проемов, ажурность, устремление ввысь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многогранность, отсутствие единообразия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тест-20. Какие барды создавали лирическую поэзию во Франции: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+ трубадуры и труверы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менестрели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миннезингеры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21. Гуманизм это: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процесс возвеличивания человека и личности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>– защита человека перед обществом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+ утверждение </w:t>
      </w:r>
      <w:proofErr w:type="spellStart"/>
      <w:r w:rsidRPr="00C204D8">
        <w:rPr>
          <w:spacing w:val="8"/>
        </w:rPr>
        <w:t>самоценности</w:t>
      </w:r>
      <w:proofErr w:type="spellEnd"/>
      <w:r w:rsidRPr="00C204D8">
        <w:rPr>
          <w:spacing w:val="8"/>
        </w:rPr>
        <w:t xml:space="preserve"> человека, личности, индивидуальности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22. Какие из этих поэтов, художников трудились в период Высокого Возрождения в Италии?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Ян Ван </w:t>
      </w:r>
      <w:proofErr w:type="spellStart"/>
      <w:r w:rsidRPr="00C204D8">
        <w:rPr>
          <w:spacing w:val="8"/>
        </w:rPr>
        <w:t>Эйк</w:t>
      </w:r>
      <w:proofErr w:type="spellEnd"/>
      <w:r w:rsidRPr="00C204D8">
        <w:rPr>
          <w:spacing w:val="8"/>
        </w:rPr>
        <w:t xml:space="preserve">, </w:t>
      </w:r>
      <w:proofErr w:type="spellStart"/>
      <w:r w:rsidRPr="00C204D8">
        <w:rPr>
          <w:spacing w:val="8"/>
        </w:rPr>
        <w:t>Иероним</w:t>
      </w:r>
      <w:proofErr w:type="spellEnd"/>
      <w:r w:rsidRPr="00C204D8">
        <w:rPr>
          <w:spacing w:val="8"/>
        </w:rPr>
        <w:t xml:space="preserve"> Босх, Питер Брейгель Старший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+ Данте Алигьери, </w:t>
      </w:r>
      <w:proofErr w:type="spellStart"/>
      <w:r w:rsidRPr="00C204D8">
        <w:rPr>
          <w:spacing w:val="8"/>
        </w:rPr>
        <w:t>Франческо</w:t>
      </w:r>
      <w:proofErr w:type="spellEnd"/>
      <w:r w:rsidRPr="00C204D8">
        <w:rPr>
          <w:spacing w:val="8"/>
        </w:rPr>
        <w:t xml:space="preserve"> Петрарке, </w:t>
      </w:r>
      <w:proofErr w:type="spellStart"/>
      <w:r w:rsidRPr="00C204D8">
        <w:rPr>
          <w:spacing w:val="8"/>
        </w:rPr>
        <w:t>Джотто</w:t>
      </w:r>
      <w:proofErr w:type="spellEnd"/>
      <w:r w:rsidRPr="00C204D8">
        <w:rPr>
          <w:spacing w:val="8"/>
        </w:rPr>
        <w:t xml:space="preserve">, </w:t>
      </w:r>
      <w:proofErr w:type="spellStart"/>
      <w:r w:rsidRPr="00C204D8">
        <w:rPr>
          <w:spacing w:val="8"/>
        </w:rPr>
        <w:t>Сандро</w:t>
      </w:r>
      <w:proofErr w:type="spellEnd"/>
      <w:r w:rsidRPr="00C204D8">
        <w:rPr>
          <w:spacing w:val="8"/>
        </w:rPr>
        <w:t xml:space="preserve"> Боттичелли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Эль Греко, Франсиско Сурбаран, Диего </w:t>
      </w:r>
      <w:proofErr w:type="spellStart"/>
      <w:r w:rsidRPr="00C204D8">
        <w:rPr>
          <w:spacing w:val="8"/>
        </w:rPr>
        <w:t>Родригес</w:t>
      </w:r>
      <w:proofErr w:type="spellEnd"/>
      <w:r w:rsidRPr="00C204D8">
        <w:rPr>
          <w:spacing w:val="8"/>
        </w:rPr>
        <w:t xml:space="preserve"> Веласкес, Питер </w:t>
      </w:r>
      <w:proofErr w:type="spellStart"/>
      <w:r w:rsidRPr="00C204D8">
        <w:rPr>
          <w:spacing w:val="8"/>
        </w:rPr>
        <w:t>Пауль</w:t>
      </w:r>
      <w:proofErr w:type="spellEnd"/>
      <w:r w:rsidRPr="00C204D8">
        <w:rPr>
          <w:spacing w:val="8"/>
        </w:rPr>
        <w:t xml:space="preserve"> Рубенс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rStyle w:val="a4"/>
          <w:spacing w:val="8"/>
          <w:lang w:val="en-US"/>
        </w:rPr>
      </w:pP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rStyle w:val="a4"/>
          <w:spacing w:val="8"/>
        </w:rPr>
        <w:t>23. Три титана Возрождения это:</w:t>
      </w:r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- Леонардо да Винчи, Донателло, Микеланджело </w:t>
      </w:r>
      <w:proofErr w:type="spellStart"/>
      <w:r w:rsidRPr="00C204D8">
        <w:rPr>
          <w:spacing w:val="8"/>
        </w:rPr>
        <w:t>Меризи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+ Леонардо да Винчи, Рафаэль </w:t>
      </w:r>
      <w:proofErr w:type="spellStart"/>
      <w:r w:rsidRPr="00C204D8">
        <w:rPr>
          <w:spacing w:val="8"/>
        </w:rPr>
        <w:t>Санти</w:t>
      </w:r>
      <w:proofErr w:type="spellEnd"/>
      <w:r w:rsidRPr="00C204D8">
        <w:rPr>
          <w:spacing w:val="8"/>
        </w:rPr>
        <w:t xml:space="preserve">, Микеланджело </w:t>
      </w:r>
      <w:proofErr w:type="spellStart"/>
      <w:r w:rsidRPr="00C204D8">
        <w:rPr>
          <w:spacing w:val="8"/>
        </w:rPr>
        <w:t>Буонарроти</w:t>
      </w:r>
      <w:proofErr w:type="spellEnd"/>
    </w:p>
    <w:p w:rsidR="00C204D8" w:rsidRPr="00C204D8" w:rsidRDefault="00C204D8" w:rsidP="00C204D8">
      <w:pPr>
        <w:pStyle w:val="a3"/>
        <w:shd w:val="clear" w:color="auto" w:fill="FFFFFF"/>
        <w:spacing w:before="0" w:beforeAutospacing="0" w:after="0" w:afterAutospacing="0"/>
        <w:rPr>
          <w:spacing w:val="8"/>
        </w:rPr>
      </w:pPr>
      <w:r w:rsidRPr="00C204D8">
        <w:rPr>
          <w:spacing w:val="8"/>
        </w:rPr>
        <w:t xml:space="preserve">– Леонардо да Винчи, </w:t>
      </w:r>
      <w:proofErr w:type="spellStart"/>
      <w:r w:rsidRPr="00C204D8">
        <w:rPr>
          <w:spacing w:val="8"/>
        </w:rPr>
        <w:t>Сандро</w:t>
      </w:r>
      <w:proofErr w:type="spellEnd"/>
      <w:r w:rsidRPr="00C204D8">
        <w:rPr>
          <w:spacing w:val="8"/>
        </w:rPr>
        <w:t xml:space="preserve"> Боттичелли, Джорджоне</w:t>
      </w:r>
    </w:p>
    <w:p w:rsidR="001858AF" w:rsidRPr="00C204D8" w:rsidRDefault="001858AF">
      <w:pPr>
        <w:rPr>
          <w:rFonts w:ascii="Times New Roman" w:hAnsi="Times New Roman" w:cs="Times New Roman"/>
        </w:rPr>
      </w:pPr>
    </w:p>
    <w:sectPr w:rsidR="001858AF" w:rsidRPr="00C204D8" w:rsidSect="00C204D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04D8"/>
    <w:rsid w:val="001858AF"/>
    <w:rsid w:val="00C20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58AF"/>
  </w:style>
  <w:style w:type="paragraph" w:styleId="2">
    <w:name w:val="heading 2"/>
    <w:basedOn w:val="a"/>
    <w:link w:val="20"/>
    <w:uiPriority w:val="9"/>
    <w:qFormat/>
    <w:rsid w:val="00C204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04D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20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04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536</Words>
  <Characters>3056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Люда</cp:lastModifiedBy>
  <cp:revision>3</cp:revision>
  <dcterms:created xsi:type="dcterms:W3CDTF">2022-05-31T20:22:00Z</dcterms:created>
  <dcterms:modified xsi:type="dcterms:W3CDTF">2022-05-31T20:26:00Z</dcterms:modified>
</cp:coreProperties>
</file>