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Конспект занятия по ФЭМП в младшей группе "Кто живет в лесу" с применением комплекта "Дары </w:t>
      </w:r>
      <w:proofErr w:type="spellStart"/>
      <w:r w:rsidRPr="008E5AD7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Pr="008E5AD7">
        <w:rPr>
          <w:rFonts w:ascii="Times New Roman" w:hAnsi="Times New Roman" w:cs="Times New Roman"/>
          <w:sz w:val="28"/>
          <w:szCs w:val="28"/>
        </w:rPr>
        <w:t>"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5769E9" w:rsidRDefault="005769E9" w:rsidP="009D2B81">
      <w:pPr>
        <w:rPr>
          <w:rFonts w:ascii="Times New Roman" w:hAnsi="Times New Roman" w:cs="Times New Roman"/>
          <w:sz w:val="28"/>
          <w:szCs w:val="28"/>
        </w:rPr>
      </w:pPr>
    </w:p>
    <w:p w:rsidR="008E5AD7" w:rsidRPr="008E5AD7" w:rsidRDefault="008E5AD7" w:rsidP="008E5A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9E9" w:rsidRPr="008E5AD7" w:rsidRDefault="005769E9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 1 категории</w:t>
      </w: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769E9" w:rsidRDefault="00171C84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                                                 Шадыжева </w:t>
      </w:r>
      <w:proofErr w:type="spellStart"/>
      <w:r w:rsidRPr="008E5AD7">
        <w:rPr>
          <w:rFonts w:ascii="Times New Roman" w:hAnsi="Times New Roman" w:cs="Times New Roman"/>
          <w:sz w:val="28"/>
          <w:szCs w:val="28"/>
        </w:rPr>
        <w:t>Эссет</w:t>
      </w:r>
      <w:proofErr w:type="spellEnd"/>
      <w:r w:rsidRPr="008E5AD7">
        <w:rPr>
          <w:rFonts w:ascii="Times New Roman" w:hAnsi="Times New Roman" w:cs="Times New Roman"/>
          <w:sz w:val="28"/>
          <w:szCs w:val="28"/>
        </w:rPr>
        <w:t xml:space="preserve"> Шариповна</w:t>
      </w: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E5AD7" w:rsidRPr="008E5AD7" w:rsidRDefault="008E5AD7" w:rsidP="008E5AD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D2B81" w:rsidRPr="008E5AD7" w:rsidRDefault="009D2B81" w:rsidP="008E5A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9D2B81" w:rsidRPr="008E5AD7" w:rsidRDefault="009D2B81" w:rsidP="008E5AD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Конспект непрерывной образовательной деятельности разработан в соответствии с ФГОС ДО и комплексно-тематическим планированием к образовательной программе дошкольного учреждения.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Интеграция образовательных областей, предусмотренная в содержании НОД, даёт возможность включить информацию из разных областей знаний, повышает мотивацию дошкольников.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Вся образовательная деятельность осуществляется в процессе организации различных видов детской активности: игровой, коммуникативной, познавательной, продуктивной, двигательной. В ходе НОД реализуются педагогические технологии игровой деятельности, развивающего обучения.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Структура НОД вполне оправдана: каждая часть направлена на решение определённых педагогических задач и предлагает выбор адекватных приёмов и методов. Смена видов деятельности предупреждает утомляемость детей и снижение интереса.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Приоритетная ОО: «Познавательное развитие».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Интеграция ОО: Речевое развитие», «Социально-коммуникативное развитие», «Физическое развитие».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Цель: развивать познавательную активность детей.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Образовательные задачи: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Задачи приоритетной ОО «Познавательное развитие»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Учить различать большую и меньшую группы, устанавливать равенство с помощью игровой технологии «Дары Фребеля».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Упражнять в сравнении двух предметов приемом наложения.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Познакомить с понятиями: столько-сколько, больше-меньше.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Познакомить с геометрической фигурой треугольником, используя технологию «Дары Фребеля».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Упражнять в использовании слов: столько-сколько, больше-меньше, треугольник.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Шарики помогают ребенку начать различать форму.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Задачи по ОО в интеграции: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ОО «Речевое развитие»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Овладение речью как средством общения и культуры;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Обогащение активного словаря;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3.Развитие связной, грамматически правильной диалогической и монологической речи;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Учить понимать обобщающие слова называть домашних животных и их детенышей.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Вовлекать детей в разговор во время выполнения заданий;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ОО «Социально-коммуникативное развитие»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Усвоение норм и ценностей, принятых в обществе, включая моральные и нравственные ценности; развитие общения и взаимодействия ребенка с взрослыми и сверстниками;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Становление самостоятельности, целенаправленности и саморегуляции собственных действий;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Развитие социального и эмоционального интеллекта, эмоциональной отзывчивости, сопереживания;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Формирование готовности к совместной деятельности со сверстниками.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ОО «Физическое развитие»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Учить действовать в соответствии со словами воспитателя, соблюдать предложенный темп;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Развивать двигательную активность.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Виды детской деятельности: познавательная, игровая, коммуникативная, продуктивная, двигательная, дидактическая игра.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Используемые методы и приёмы: беседа, метод вопросов, художественное слово, демонстрация наглядных пособий.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Используемая технология: технология «Дары </w:t>
      </w:r>
      <w:proofErr w:type="spellStart"/>
      <w:r w:rsidRPr="008E5AD7">
        <w:rPr>
          <w:rFonts w:ascii="Times New Roman" w:hAnsi="Times New Roman" w:cs="Times New Roman"/>
          <w:sz w:val="28"/>
          <w:szCs w:val="28"/>
        </w:rPr>
        <w:t>Фрёбеля</w:t>
      </w:r>
      <w:proofErr w:type="spellEnd"/>
      <w:r w:rsidRPr="008E5AD7">
        <w:rPr>
          <w:rFonts w:ascii="Times New Roman" w:hAnsi="Times New Roman" w:cs="Times New Roman"/>
          <w:sz w:val="28"/>
          <w:szCs w:val="28"/>
        </w:rPr>
        <w:t>», которая является эффективной технологией по развитию интеллектуальных, познавательных, игровых способностей через игровую деятельность.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Оборудование для педагога: информационно-коммуникационные технологии (ИКТ) - многогранная тактильная развивающая поверхность (световой куб), музыкальная колонка, игровой набор «Дары Фребеля» - «Дар № 1», корзинка большая и маленькая, елочки </w:t>
      </w:r>
      <w:r w:rsidR="008E5AD7" w:rsidRPr="008E5AD7">
        <w:rPr>
          <w:rFonts w:ascii="Times New Roman" w:hAnsi="Times New Roman" w:cs="Times New Roman"/>
          <w:sz w:val="28"/>
          <w:szCs w:val="28"/>
        </w:rPr>
        <w:t>искусственные</w:t>
      </w:r>
      <w:r w:rsidRPr="008E5AD7">
        <w:rPr>
          <w:rFonts w:ascii="Times New Roman" w:hAnsi="Times New Roman" w:cs="Times New Roman"/>
          <w:sz w:val="28"/>
          <w:szCs w:val="28"/>
        </w:rPr>
        <w:t xml:space="preserve"> (лес), животные леса (белки, заяц), игра «Чудесный мешочек» с геометрическими фигурами (квадрат, треугольник), раздаточный материал к игре «Найди тень» (капуста, морковь).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Оборудование для детей: «Дар № 1» - разноцветные мячики из шерсти, геометрические фигуры (квадрат, треугольник), карточки с тенью и карточки с цветными овощами для игры «Найди тень», два обруча и мячики из первого дара для выкладывания геометрических фигур.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Планируемый результат: ребёнок активно взаимодействует со сверстниками и взрослыми, участвует в совместной деятельности; обладает развитым воображением, творческим мышлением; использует речь для выражения своих мыслей, чувств и желаний; проявляет любознательность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Место проведения: групповая комната.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Структура НОД</w:t>
      </w:r>
    </w:p>
    <w:p w:rsidR="005769E9" w:rsidRPr="008E5AD7" w:rsidRDefault="005769E9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1. Вводная часть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2. Организационный момент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Ребята, посмотрите, сколько у нас гостей! Давайте дружно скажем: «Здравствуйте!»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Сегодня замечательный день! Скажите, пожалуйста, какое время года наступило? (зима)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- Правильно. И чтобы не замерзнуть зимой, нам нужно согреться.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Воспитатель: Посмотрите, что у меня есть. Как вы </w:t>
      </w:r>
      <w:proofErr w:type="gramStart"/>
      <w:r w:rsidRPr="008E5AD7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Pr="008E5AD7">
        <w:rPr>
          <w:rFonts w:ascii="Times New Roman" w:hAnsi="Times New Roman" w:cs="Times New Roman"/>
          <w:sz w:val="28"/>
          <w:szCs w:val="28"/>
        </w:rPr>
        <w:t xml:space="preserve"> что это?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Солнышко.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Теперь каждый возьмет по лучику, встанем в круг и улыбнемся друг другу своей самой теплой улыбкой! Закроем глаза и представим, что каждый из нас - теплый солнечный лучик, а вместе мы - большое яркое солнце! Можно открыть глаза, опустить руки, но это тепло останется с нами.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Ребята, я вам предлагаю отправиться в путешествие в волшебный зимний лес. Согласны?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Да.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Обуваем валенки, надеваем шубки, шапки, варежки и отправляемся в путь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Звучит волшебная музыка.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Вокруг себя повернись и в сказочном лесу очутись.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3. Основная часть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Воспитатель: Вот мы с вами в волшебном лесу. Посмотрите, ребята, какая красота. Вокруг стоят елочки большие (потянулись) и маленькие (присели) 2 </w:t>
      </w:r>
      <w:r w:rsidRPr="008E5AD7">
        <w:rPr>
          <w:rFonts w:ascii="Times New Roman" w:hAnsi="Times New Roman" w:cs="Times New Roman"/>
          <w:sz w:val="28"/>
          <w:szCs w:val="28"/>
        </w:rPr>
        <w:lastRenderedPageBreak/>
        <w:t>раза. Какие по размеру елочки растут в лесу? - большие и маленькие. Также можно еще сказать, что елочки высокие (потянуться) и низкие (присесть).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Скажите, ребята, какие животные живут в лесу? Называют: медведь, заяц, белка, лиса, волк. Правильно молодцы. А, каким, одним словом их можно назвать?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Дикие.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Ой, смотрите, ребята здесь под елкой сидит лисичка, только что-то грустная. Давайте я спрошу у нее, что случилось? (поднести лису к уху) Лиса рассказала мне, что несла мячики в корзинках, шла, споткнулась и мячики разлетелись и перепутались. Поможем лисичке собрать мячики?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Да. (Собирают мячики в корзинку)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- Сколько мячиков в корзинке? (много)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Возьмите по одному мячику из корзинки (корзинку поставить на стол)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- Что вы взяли?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Мячик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Сколько мячиков ты взял?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Один (каждый ребенок берет по одному мячику)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Сколько мячиков осталось в корзинке? (ни одного)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Давайте поиграем с мячиками.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Мячик в руки мы возьмем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 туда-сюда качнем.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Мячик баловаться стал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 по кругу побежал.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Побежал бегом-бегом,</w:t>
      </w:r>
    </w:p>
    <w:p w:rsidR="00DC37E0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Все кругом-кругом-кругом.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Выше-ниже прыгать стал,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Баловаться не устал.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Спрятался в ладошку мяч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Покажите мне мячики. Посмотрите внимательно у всех одинаковый размер мячиков?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Дети: Нет.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Давайте разложим мячики по размеру. У меня на столе стоит две корзинки: одна большая, другая маленькая. Большие мячики положим в большую корзинку, а маленькие мячики в маленькую. (корзинки на столике)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Каких мячиков больше?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Больших.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Каких мячиков меньше?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Маленьких.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Вот мы и помогли лисичке собрать мячики и разложить их по размеру. Лисичка говорит нам спасибо.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Мы оставим лисичку играть с мячиками и отправимся путешествовать дальше по зимнему лесу.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Мы шагаем по сугробам, по сугробам крутологим</w:t>
      </w:r>
      <w:bookmarkStart w:id="0" w:name="_GoBack"/>
      <w:bookmarkEnd w:id="0"/>
      <w:r w:rsidRPr="008E5AD7">
        <w:rPr>
          <w:rFonts w:ascii="Times New Roman" w:hAnsi="Times New Roman" w:cs="Times New Roman"/>
          <w:sz w:val="28"/>
          <w:szCs w:val="28"/>
        </w:rPr>
        <w:t>, поднимай повыше ножку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Игра «Найди тень»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8E5AD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E5AD7">
        <w:rPr>
          <w:rFonts w:ascii="Times New Roman" w:hAnsi="Times New Roman" w:cs="Times New Roman"/>
          <w:sz w:val="28"/>
          <w:szCs w:val="28"/>
        </w:rPr>
        <w:t xml:space="preserve"> здесь под елкой сидит зайчик. Скажите, что любит кушать зайчик? (капусту, морковку)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Он приготовил нам интересное задание. Поиграем в игру «Найди тень».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Показ задания на доске. На доске карточка. Воспитатель объясняет: нам нужно взять цветную морковку или капусту и наложить на подходящую тень. (Накладываем предметы слева направо). Дети накладывают картинки капусты у доски.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Поиграем с зайчиком?</w:t>
      </w:r>
    </w:p>
    <w:p w:rsidR="00DC37E0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Да.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Проходим к столам. Встаньте напротив картинки. (У детей на столах карточки с тенью капусты и тенью морковки.)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Что у вас лежит на тарелочках? (капуста, морковь)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- Вам нужно наложить столько цветных картинок капусты и морковки, сколько у вас теней на карточке морковки. Накладываем предметы слева направо.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Самостоятельная работа детей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Сколько положили цветных картинок?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Дети: Столько же сколько и теней. (предложить детям повторить всем вместе)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Молодцы справились с заданием. Оставляем карточки на столах и продолжим наш путь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Игра с белочкой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Смотрите, нас встречает белочка, а у нее какой-то красивый мешок. Белочка хочет, чтобы вы с ней поиграли. Поиграем?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Да.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Обручи «Домики», в которых выложены геометрические фигуры из мячиков («Дары Фребеля»).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Игра «Чудесный мешочек»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 предлагает взять по одному предмету из чудесного мешочка (треугольник и квадрат).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У Белочки два домика, в которых живут геометрические фигуры. Посмотрите, какие геометрические фигуры живут в домиках?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Дети: Треугольник и квадрат.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Пока будет звучать музыка, мы с вами будем гулять вокруг домиков с белочкой. Музыка закончится, и вы должны найти для своей фигурки домик.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Белки по полю гуляли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Белки домики искали.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Вокруг себя повернись,</w:t>
      </w:r>
    </w:p>
    <w:p w:rsidR="00DC37E0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Как снежинка покружись.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Раз, два, три!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Домик свой найди!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Дети ходят, музыка останавливается, дети подходят к своему обручу.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Домик с какой геометрической фигурой у вас? (треугольник, квадрат).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Молодцы, правильно нашли свои домики.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4. Заключительная часть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(скрип снега)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lastRenderedPageBreak/>
        <w:t>Воспитатель: Ребята, слышите, кто-то идет.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Появляется снеговик.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Снеговик: Я услышал звонкие голоса детей и животных и решил посмотреть, чем вы здесь занимаетесь.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Давайте расскажем снеговику, чем мы занимались в лесу.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 кем мы повстречались в лесу? (с зайкой, лисичкой и белочкой)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Что мы сделали для Лисички? (ответы детей)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8E5AD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E5AD7">
        <w:rPr>
          <w:rFonts w:ascii="Times New Roman" w:hAnsi="Times New Roman" w:cs="Times New Roman"/>
          <w:sz w:val="28"/>
          <w:szCs w:val="28"/>
        </w:rPr>
        <w:t xml:space="preserve"> какую игру поиграли с Зайкой?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Какие фигуры жили у белочки в домиках?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Снеговик: Молодцы ребята, повеселили лесных жителей. За это я хочу вам подарю игрушки на елку.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Что нужно сказать Снеговику. Спасибо! До свидания! (мешочек возьмем с собой и посмотрим в садике)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Пора возвращаться в детский сад. (звучит волшебная музыка)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Говорим волшебные слова: «Вокруг себя обернись в детском саду опять очутись».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Вот мы и вернулись из нашего путешествия. Снимаем валенки, шубки, шапки, и варежки. Какие вы молодцы! Вам понравилось сегодня путешествовать? Что больше всего понравилось и запомнилось?</w:t>
      </w:r>
    </w:p>
    <w:p w:rsidR="00DC37E0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>Воспитатель: Мне понравилось сегодня с вами играть: вы были очень внимательными, сообразительными, отзывчивыми, отвечали на мои вопросы, правильно выполняли задания лесных жителей.</w:t>
      </w:r>
    </w:p>
    <w:p w:rsidR="009D2B81" w:rsidRPr="008E5AD7" w:rsidRDefault="009D2B81" w:rsidP="009D2B81">
      <w:pPr>
        <w:rPr>
          <w:rFonts w:ascii="Times New Roman" w:hAnsi="Times New Roman" w:cs="Times New Roman"/>
          <w:sz w:val="28"/>
          <w:szCs w:val="28"/>
        </w:rPr>
      </w:pPr>
      <w:r w:rsidRPr="008E5AD7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8E5AD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E5AD7">
        <w:rPr>
          <w:rFonts w:ascii="Times New Roman" w:hAnsi="Times New Roman" w:cs="Times New Roman"/>
          <w:sz w:val="28"/>
          <w:szCs w:val="28"/>
        </w:rPr>
        <w:t xml:space="preserve"> сейчас давайте попрощаемся с нашими гостями и дружно скажем: «До свидания!»</w:t>
      </w:r>
    </w:p>
    <w:p w:rsidR="009D2B81" w:rsidRPr="008E5AD7" w:rsidRDefault="009D2B81" w:rsidP="00DC37E0">
      <w:pPr>
        <w:rPr>
          <w:rFonts w:ascii="Times New Roman" w:hAnsi="Times New Roman" w:cs="Times New Roman"/>
          <w:sz w:val="28"/>
          <w:szCs w:val="28"/>
        </w:rPr>
      </w:pPr>
    </w:p>
    <w:p w:rsidR="009867DD" w:rsidRPr="008E5AD7" w:rsidRDefault="009867DD" w:rsidP="009D2B81">
      <w:pPr>
        <w:rPr>
          <w:rFonts w:ascii="Times New Roman" w:hAnsi="Times New Roman" w:cs="Times New Roman"/>
          <w:sz w:val="28"/>
          <w:szCs w:val="28"/>
        </w:rPr>
      </w:pPr>
    </w:p>
    <w:sectPr w:rsidR="009867DD" w:rsidRPr="008E5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81"/>
    <w:rsid w:val="00171C84"/>
    <w:rsid w:val="005769E9"/>
    <w:rsid w:val="00694499"/>
    <w:rsid w:val="008E5AD7"/>
    <w:rsid w:val="009867DD"/>
    <w:rsid w:val="009D2B81"/>
    <w:rsid w:val="00A95825"/>
    <w:rsid w:val="00DC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6C3F"/>
  <w15:chartTrackingRefBased/>
  <w15:docId w15:val="{BC57904B-8965-45E2-804D-7241DFB0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3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cp:lastPrinted>2021-10-28T09:40:00Z</cp:lastPrinted>
  <dcterms:created xsi:type="dcterms:W3CDTF">2022-03-22T04:06:00Z</dcterms:created>
  <dcterms:modified xsi:type="dcterms:W3CDTF">2022-03-24T10:03:00Z</dcterms:modified>
</cp:coreProperties>
</file>