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903" w:rsidRPr="005263F1" w:rsidRDefault="00FC4903" w:rsidP="00FC4903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  <w:r w:rsidRPr="005263F1"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>Психологический тренинг для педагогов "Берегу себя и других"</w:t>
      </w:r>
    </w:p>
    <w:p w:rsidR="00FC4903" w:rsidRPr="005263F1" w:rsidRDefault="00FC4903" w:rsidP="00FC4903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Задачи:</w:t>
      </w:r>
    </w:p>
    <w:p w:rsidR="00FC4903" w:rsidRPr="005263F1" w:rsidRDefault="00FC4903" w:rsidP="00FC49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создать атмосферу доверия, доброжелательности и принятия участниками тренинга друг друга.</w:t>
      </w:r>
    </w:p>
    <w:p w:rsidR="00FC4903" w:rsidRPr="005263F1" w:rsidRDefault="00FC4903" w:rsidP="00FC49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развить у педагогов коммуникативные умения;</w:t>
      </w:r>
    </w:p>
    <w:p w:rsidR="00FC4903" w:rsidRPr="005263F1" w:rsidRDefault="00FC4903" w:rsidP="00FC49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сформировать навыки позитивного самовосприятия;</w:t>
      </w:r>
    </w:p>
    <w:p w:rsidR="00FC4903" w:rsidRPr="005263F1" w:rsidRDefault="00FC4903" w:rsidP="00FC49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научиться распределять свою психическую энергию, расширить диапазон способов эффективной саморегуляции.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Оптимальная группа состоит из 12–17 человек.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Тренинг проводится в течение 1,5-2 часов в довольно просторном помещении с наличием стульев по числу участников.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Материалы и оборудование:</w:t>
      </w:r>
    </w:p>
    <w:p w:rsidR="00FC4903" w:rsidRPr="005263F1" w:rsidRDefault="00FC4903" w:rsidP="00FC49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листы бумаги формата А4;</w:t>
      </w:r>
    </w:p>
    <w:p w:rsidR="00FC4903" w:rsidRPr="005263F1" w:rsidRDefault="00FC4903" w:rsidP="00FC49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ручки, цветные карандаши;</w:t>
      </w:r>
    </w:p>
    <w:p w:rsidR="00FC4903" w:rsidRPr="005263F1" w:rsidRDefault="00FC4903" w:rsidP="00FC49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упаковка бумажных салфеток;</w:t>
      </w:r>
    </w:p>
    <w:p w:rsidR="00FC4903" w:rsidRPr="005263F1" w:rsidRDefault="00FC4903" w:rsidP="00FC49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бланки с геометрическими фигурами.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1. Упражнение (вводное) «Мои ожидания»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Отправляясь куда-то в поездку, в гости, на концерт, мы подсознательно испытываем определенные ожидания от этого. Если что-то не оправдывается, мы чаще всего расстраиваемся. Мне, как ведущей, не хочется, чтобы вы испытали разочарование, поэтому предлагаю для начала мини-игру «Мои ожидания».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Вопросы: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Нравится мне или нет, что сейчас будет проходить это занятие.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Насколько активно я готова работать.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Что хочу получить в конце.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2. Разминка. Упражнение «Порядковый счет»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Это упражнение помогает установить зрительный контакт со всеми участниками. Все сидят в кругу, один человек говорит «один» и смотрит на любого участника игры; тот на кого он посмотрел, говорит «два» и смотрит на другого. И так далее по кругу, охватив всех участников тренинга.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3. Знакомство. Упражнение «Снежный ком»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Назвать свое имя и прилагательное к нему на первую букву имени. Каждый участник повторяет имена и прилагательные всех предыдущих. Действие происходит по часовой стрелке.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Правила группы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Нам предстоит сегодня провести вместе некоторое время. Этот круг, в котором мы сидим, является пространством нашей группы. В этом пространстве нет никого и ничего, кроме нас самих, кроме того, что мы принесли сюда в себе. Что-то делать с собой здесь мы можем только с помощью друг друга, через наше общение. Чтобы оно было более эффективным, мы 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будем использовать различные игры и упражнения, позволяющие лучше увидеть себя и других. Мы будем узнавать друг друга через те отношения, которые будут здесь складываться. Чтобы наше общение было эффективным, оно должно подчиняться некоторым правилам:</w:t>
      </w:r>
    </w:p>
    <w:p w:rsidR="00FC4903" w:rsidRPr="005263F1" w:rsidRDefault="00FC4903" w:rsidP="00FC49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«Здесь и теперь».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Главное не то, что происходило «там и тогда», а то, что происходит «здесь и теперь». Главное для нас, что человек видит, чувствует «здесь и теперь» по отношению к себе, к другим. Групповой опыт, обретенный через «здесь и теперь», все, что происходит с группой в целом и с каждым из нас, является большой ценностью такого общения.</w:t>
      </w:r>
    </w:p>
    <w:p w:rsidR="00FC4903" w:rsidRPr="005263F1" w:rsidRDefault="00FC4903" w:rsidP="00FC49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Принцип эмоциональной открытости.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Мы должны быть друг с другом откровенны и открыты. Это не означает, что каждый обязан выкладывать все свои тайны. Важно только одно: если участник чувствует, думает, переживает «здесь и теперь», то ему надо об этом сказать, выразить свои чувства так, чтобы они стали достоянием группы. А если человек по каким-то причинам не хочет говорить о том, что с ним происходит, то вступают в силу правила «Свободы выбора» и «Стоп». Можно сказать: «Я сейчас не хочу об этом говорить. Стоп».</w:t>
      </w:r>
    </w:p>
    <w:p w:rsidR="00FC4903" w:rsidRPr="005263F1" w:rsidRDefault="00FC4903" w:rsidP="00FC49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Правило "Я - высказываний"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Это означает, что нужно говорить от своего имени и приблизительно в такой форме: «Я чувствую. Мне кажется, я думаю…», а не от авторитетного лица или с точки зрения каких-то норм и законов. Нужно избегать высказываний типа: «Мы все чувствуем…» или «Существует мнение…».</w:t>
      </w:r>
    </w:p>
    <w:p w:rsidR="00FC4903" w:rsidRPr="005263F1" w:rsidRDefault="00FC4903" w:rsidP="00FC49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Правило уважения говорящего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Когда высказывается кто-то из членов группы, все его должны внимательно слушать, давая человеку возможность высказать то, что он хочет. Мы не перебиваем и молчим до тех пор, пока он не закончит говорить. И лишь после этого мы задаем свои вопросы.</w:t>
      </w:r>
    </w:p>
    <w:p w:rsidR="00FC4903" w:rsidRPr="005263F1" w:rsidRDefault="00FC4903" w:rsidP="00FC49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Правило конфиденциальности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Нельзя рассказывать о том, что делают и что происходит в группе, посторонним людям. О себе, о своем опыте, словах, переживаниях – пожалуйста.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5. Упражнение «Салфетки»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кругу передается пачка салфеток. Ведущий объявляет, что каждый участник может взять то количество, которое считает нужным для себя. Когда салфетки будут разобраны всеми участниками группы, психолог просит пересчитать их и назвать столько позитивных фактов из своей биографии, сколько салфеток у них в руках.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6. Упражнение «Фигуры»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Написать свои положительные качества внутри каждой фигуры, изображенной на листе </w:t>
      </w:r>
      <w:hyperlink r:id="rId5" w:history="1">
        <w:r w:rsidRPr="005263F1">
          <w:rPr>
            <w:rFonts w:ascii="Helvetica" w:eastAsia="Times New Roman" w:hAnsi="Helvetica" w:cs="Helvetica"/>
            <w:i/>
            <w:iCs/>
            <w:color w:val="008738"/>
            <w:sz w:val="21"/>
            <w:szCs w:val="21"/>
            <w:u w:val="single"/>
            <w:lang w:eastAsia="ru-RU"/>
          </w:rPr>
          <w:t>(приложение 1</w:t>
        </w:r>
      </w:hyperlink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Интерпретация: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Прямоугольник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это качество придает устойчивость;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Овал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это качество нарисовано на лице;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Большой овал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это качество свойственно в наибольшей степени;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Прямоугольник со скругленными углами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это качество помогает сглаживать острые углы во взаимоотношениях;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Растянутый узкий овал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это качество растягивается во все сферы жизни;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Квадрат 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это качество придает индивидуальность;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Вертикальный прямоугольник 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это качество помогает расти;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Треугольник 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качество, котороее вы применяете по-разному;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Круг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качество, придающее внутреннюю гармонию;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Шестиугольник 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… На что похожа эта фигура? Какие ассоциации? Если алмаз, бриллиант – самое дорогое, ценное качество.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lastRenderedPageBreak/>
        <w:t>Комментарий: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здесь можно порассуждать над тем, какое качество было написано первым, на какой фигуре возникли сложности, кто не заполнил одну или несколько фигур, почему и т.д.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7. Упражнение «Я – дома, я – на работе»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Разделить лист пополам. Составить 2 списка определений (как можно больше) «Я – дома», «Я – на работе». Как вариант можно предложить </w:t>
      </w: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составить списки определений «Дома я никогда», «На работе я никогда».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Это позволит выйти на имеющиеся стереотипы поведения, мышления.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Проанализировать:</w:t>
      </w:r>
    </w:p>
    <w:p w:rsidR="00FC4903" w:rsidRPr="005263F1" w:rsidRDefault="00FC4903" w:rsidP="00FC490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похожие черты;</w:t>
      </w:r>
    </w:p>
    <w:p w:rsidR="00FC4903" w:rsidRPr="005263F1" w:rsidRDefault="00FC4903" w:rsidP="00FC490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противоположные черты;</w:t>
      </w:r>
    </w:p>
    <w:p w:rsidR="00FC4903" w:rsidRPr="005263F1" w:rsidRDefault="00FC4903" w:rsidP="00FC490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список было составлять легче; какой получился объемнее?</w:t>
      </w:r>
    </w:p>
    <w:p w:rsidR="00FC4903" w:rsidRPr="005263F1" w:rsidRDefault="00FC4903" w:rsidP="00FC490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каково ваше отношение к тому, что в характеристиках есть заметные различия и т.д.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Комментарий: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эти упражнения позволяют участникам посмотреть на их взаимоотношения с профессией как бы со стороны, первоначально определить свое отношение к сложившейся ситуации, отметить возможную проблемность, «перекосы» в распределении психической энергии.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8. Упражнение «Стратегии самопомощи»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Ведущий: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«Если у тебя есть яблоко и у меня есть яблоко и мы поменялись — у каждого из нас осталось по яблоку. Если у тебя есть интересная идея и у меня есть идея и мы обменялись - у каждого из нас будет уже по две идеи. Представьте себе ситуацию, когда каждый поделится своим опытом, какими при этом мы станем богатыми».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Подумайте над вопросом: «Что я могу сделать, чтобы снизить свой уровень стресса, доставить себе радость?» Ведущий просит каждого поделиться своим опытом с группой (т.е. способы самовосстановления).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Комментарии: существует 6-ти-канальный метод самовосстановления (разрядки):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Ч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чувства, эмоции (музыка, книги, все, что питает наши органы чувств)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У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ум (рефлексия, анализ, обдумывание, построение стратегии; подходит для рациональных людей)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В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вера (обращение к богу, совершение определенных манипуляций, обрядов; обращение к к-л философскому учению)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С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социум (любое взаимодействие, общение)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Т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тело (СПА, массаж, спорт, прогулки)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ВО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воображение (творчество, фантазирование, мечтательное планирование)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Конечно, все эти способы вам известны и вами применяются, но осознанное понимание того, что можно применить в наличной стрессовой ситуации, помогает гораздо быстрее и качественнее восстановиться.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Комментарий: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после выполнения упражнения можно раздать педагогам памятки с профилактическими правилами на каждый день (</w:t>
      </w:r>
      <w:hyperlink r:id="rId6" w:history="1">
        <w:r w:rsidRPr="005263F1">
          <w:rPr>
            <w:rFonts w:ascii="Helvetica" w:eastAsia="Times New Roman" w:hAnsi="Helvetica" w:cs="Helvetica"/>
            <w:i/>
            <w:iCs/>
            <w:color w:val="008738"/>
            <w:sz w:val="21"/>
            <w:szCs w:val="21"/>
            <w:u w:val="single"/>
            <w:lang w:eastAsia="ru-RU"/>
          </w:rPr>
          <w:t>Приложение 2</w:t>
        </w:r>
      </w:hyperlink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9. Упражнение «Все равно ты молодец, потому что…»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Участникам по кругу необходимо продолжить фразу, обращаясь к коллеге справа (так называемое «психологическое поглаживание»).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10. Рефлексия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Оценка своего настроения до и после работы в режиме тренинга всеми участниками. Что понравилось – не понравилось, что хочется сказать коллегам, ведущему.</w:t>
      </w:r>
    </w:p>
    <w:p w:rsidR="00FC4903" w:rsidRPr="005263F1" w:rsidRDefault="00FC4903" w:rsidP="00FC4903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sz w:val="27"/>
          <w:szCs w:val="27"/>
          <w:lang w:eastAsia="ru-RU"/>
        </w:rPr>
      </w:pPr>
      <w:r w:rsidRPr="005263F1">
        <w:rPr>
          <w:rFonts w:ascii="inherit" w:eastAsia="Times New Roman" w:hAnsi="inherit" w:cs="Helvetica"/>
          <w:b/>
          <w:bCs/>
          <w:color w:val="199043"/>
          <w:sz w:val="27"/>
          <w:szCs w:val="27"/>
          <w:lang w:eastAsia="ru-RU"/>
        </w:rPr>
        <w:t>Заключение</w:t>
      </w:r>
    </w:p>
    <w:p w:rsidR="00FC4903" w:rsidRPr="00FA3273" w:rsidRDefault="00FC4903" w:rsidP="00FC490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A327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Отзыв о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мастер-классе</w:t>
      </w:r>
      <w:r w:rsidRPr="00FA327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</w:t>
      </w:r>
    </w:p>
    <w:p w:rsidR="00FC4903" w:rsidRPr="00FA3273" w:rsidRDefault="00FC4903" w:rsidP="00FC49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FA327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педагога-психолога </w:t>
      </w:r>
      <w:r w:rsidRPr="00FA327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МДОУ  «Детский сад «Тополек» р.п. Новая Майна» </w:t>
      </w:r>
    </w:p>
    <w:p w:rsidR="00FC4903" w:rsidRDefault="00FC4903" w:rsidP="00FC490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FA327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Поверенной Марии Сергеевн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ы, проведенном </w:t>
      </w:r>
    </w:p>
    <w:p w:rsidR="00FC4903" w:rsidRPr="00887A67" w:rsidRDefault="00FC4903" w:rsidP="00FC4903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Мастер-класс проведен  в рамках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районного научно-методического семинара «».</w:t>
      </w:r>
    </w:p>
    <w:p w:rsidR="00FC4903" w:rsidRPr="00887A67" w:rsidRDefault="00FC4903" w:rsidP="00FC4903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На мастер-классе присутствовали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воспитатели </w:t>
      </w: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и педагоги-психологи.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ind w:firstLine="708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презентационном докладе она раскрыла содержание 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тренинговой работы является максимальное эмоциональное вовлечение участников в события. В основе лежит групповая работа, которая дает навык коллективных действий, развивает интуицию и воображение, учит осознавать свою и чужую роль, мобилизует умения и знания. Возникает феномен групповой сплоченности, которая притягивает участников друг к другу после тренинга, давая ресурс для реального внедрения наработанных результатов. Т.е. опосредованно решается задача по развитию педагогического коллектива.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Основными методами, применяемыми в данной работе, являются позитив-технологии, направленные на развитие позитивного мышления учителей. Это упражнения «Салфетки», «Фигуры», «Все равно ты молодец, потому что…», так как основная их цель — развитие навыков позитивного самовосприятия и передачи это другим.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Только когда в коллективе установилась атмосфера безопасности, психологу можно переходить к основным упражнениям, направленным на актуализацию внутренних ресурсов (упражнения «Фигуры», «Я – дома, я – на работе», «Стратегии самопомощи»). Такая работа должна проходить очень осторожно, поскольку предстоит встретиться с сопротивлением некоторых участников. Но необходимо дать им право на это сопротивление, уделить еще большее внимание и показать принятие.</w:t>
      </w:r>
    </w:p>
    <w:p w:rsidR="00FC4903" w:rsidRPr="005263F1" w:rsidRDefault="00FC4903" w:rsidP="00FC490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Для успешной работы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воспитателя </w:t>
      </w:r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необходимо, в первую очередь, позитивное отношение к самому себе, своей работе, владение способами саморегуляции психического состояния. В связи с этим в качестве мер профилактики синдрома эмоционального выгорания предлагается: непрерывное психолого-педагогическое образование педагога, умение распознавать свои негативные эмоции, принять их и найти оптимальный способ их трансформации в позитивные. Чем больше различаются между собой «житейское» и «рабочее» состояние педагога, организация его профессиональной деятельности и обычная жизнь, тем более длинный путь профессионального развития он сумеет проделать и тем более качественным специалистом стать.</w:t>
      </w:r>
    </w:p>
    <w:p w:rsidR="002802A9" w:rsidRDefault="00FC4903" w:rsidP="00FC4903">
      <w:r w:rsidRPr="005263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Предполагается, что психологическая поддержка школьных педагогов в ситуации эмоционального выгорания должна стать приоритетной линией в работе школьного психолога. Ее можно рассматривать в качестве фундамента, над которым могут потом вырастать другие компоненты работы. Без такого фундамента все остальные воздействия психолога могут оказаться практически бесполезными, а в некоторых случаях вызвать неприятие и агрессию со стороны учителей</w:t>
      </w:r>
      <w:bookmarkStart w:id="0" w:name="_GoBack"/>
      <w:bookmarkEnd w:id="0"/>
    </w:p>
    <w:sectPr w:rsidR="00280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040D"/>
    <w:multiLevelType w:val="multilevel"/>
    <w:tmpl w:val="15FC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3258A"/>
    <w:multiLevelType w:val="multilevel"/>
    <w:tmpl w:val="AE64E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621B8F"/>
    <w:multiLevelType w:val="multilevel"/>
    <w:tmpl w:val="CAF0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3177AC"/>
    <w:multiLevelType w:val="multilevel"/>
    <w:tmpl w:val="AD06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903"/>
    <w:rsid w:val="002802A9"/>
    <w:rsid w:val="00FC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D958CF-12C4-45BB-ACB7-A35E7663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ok.1sept.ru/articles/676034/pril2.docx" TargetMode="External"/><Relationship Id="rId5" Type="http://schemas.openxmlformats.org/officeDocument/2006/relationships/hyperlink" Target="https://urok.1sept.ru/articles/676034/pril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2022-07-31T10:42:00Z</dcterms:created>
  <dcterms:modified xsi:type="dcterms:W3CDTF">2022-07-31T10:42:00Z</dcterms:modified>
</cp:coreProperties>
</file>