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Муниципальное общеобразовательное учреждение </w:t>
      </w: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«Средняя общеобразовательная школа </w:t>
      </w: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с.Шумейка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 им. М.П. </w:t>
      </w: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Дергилёва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Энгельсского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Саратовской области </w:t>
      </w: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8755" w:type="dxa"/>
        <w:tblLook w:val="04A0" w:firstRow="1" w:lastRow="0" w:firstColumn="1" w:lastColumn="0" w:noHBand="0" w:noVBand="1"/>
      </w:tblPr>
      <w:tblGrid>
        <w:gridCol w:w="5211"/>
        <w:gridCol w:w="3544"/>
      </w:tblGrid>
      <w:tr w:rsidR="009B1A4B" w:rsidRPr="009B1A4B" w:rsidTr="000B51F2">
        <w:tc>
          <w:tcPr>
            <w:tcW w:w="5211" w:type="dxa"/>
            <w:hideMark/>
          </w:tcPr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Согласовано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Зам. директора МОУ 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«СОШ с. </w:t>
            </w: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Шумейка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им. М.П. </w:t>
            </w: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Дергилёва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Энгельсского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муниципального района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______________________/Архипова О.В./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«__»______________2022г.</w:t>
            </w:r>
          </w:p>
        </w:tc>
        <w:tc>
          <w:tcPr>
            <w:tcW w:w="3544" w:type="dxa"/>
            <w:hideMark/>
          </w:tcPr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Директор МОУ «СОШ 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Шумейка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им. М.П. </w:t>
            </w: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Дергилёва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Энгельсского</w:t>
            </w:r>
            <w:proofErr w:type="spellEnd"/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       муниципального района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__________/Михайлов А.М./</w:t>
            </w:r>
          </w:p>
          <w:p w:rsidR="009B1A4B" w:rsidRPr="009B1A4B" w:rsidRDefault="009B1A4B" w:rsidP="009B1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9B1A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Приказ №        от           2022г.</w:t>
            </w:r>
          </w:p>
        </w:tc>
      </w:tr>
    </w:tbl>
    <w:p w:rsidR="009B1A4B" w:rsidRPr="009B1A4B" w:rsidRDefault="009B1A4B" w:rsidP="009B1A4B">
      <w:pPr>
        <w:autoSpaceDE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B1A4B" w:rsidRPr="009B1A4B" w:rsidRDefault="009B1A4B" w:rsidP="009B1A4B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1A4B" w:rsidRPr="009B1A4B" w:rsidRDefault="009B1A4B" w:rsidP="009B1A4B">
      <w:pPr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1A4B" w:rsidRPr="009B1A4B" w:rsidRDefault="009B1A4B" w:rsidP="009B1A4B">
      <w:pPr>
        <w:autoSpaceDE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B1A4B">
        <w:rPr>
          <w:rFonts w:ascii="Times New Roman" w:eastAsia="Calibri" w:hAnsi="Times New Roman" w:cs="Times New Roman"/>
          <w:b/>
          <w:sz w:val="28"/>
          <w:szCs w:val="28"/>
        </w:rPr>
        <w:t>Рабочая учебная программа</w:t>
      </w: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>по курсу внеурочной деятельности</w:t>
      </w: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 «Занимательная математика» </w:t>
      </w: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для обучающихся 1-4 класс </w:t>
      </w: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МОУ «СОШ с. </w:t>
      </w: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Шумейка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 им. М.П. </w:t>
      </w: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Дергилёва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» </w:t>
      </w:r>
    </w:p>
    <w:p w:rsidR="009B1A4B" w:rsidRPr="009B1A4B" w:rsidRDefault="009B1A4B" w:rsidP="009B1A4B">
      <w:pPr>
        <w:spacing w:line="240" w:lineRule="auto"/>
        <w:ind w:firstLine="36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9B1A4B">
        <w:rPr>
          <w:rFonts w:ascii="Times New Roman" w:eastAsia="Calibri" w:hAnsi="Times New Roman" w:cs="Times New Roman"/>
          <w:sz w:val="28"/>
          <w:szCs w:val="28"/>
        </w:rPr>
        <w:t>Общеинтеллектуальное</w:t>
      </w:r>
      <w:proofErr w:type="spellEnd"/>
      <w:r w:rsidRPr="009B1A4B">
        <w:rPr>
          <w:rFonts w:ascii="Times New Roman" w:eastAsia="Calibri" w:hAnsi="Times New Roman" w:cs="Times New Roman"/>
          <w:sz w:val="28"/>
          <w:szCs w:val="28"/>
        </w:rPr>
        <w:t xml:space="preserve"> направление </w:t>
      </w:r>
    </w:p>
    <w:p w:rsidR="009B1A4B" w:rsidRPr="009B1A4B" w:rsidRDefault="009B1A4B" w:rsidP="009B1A4B">
      <w:pPr>
        <w:spacing w:line="240" w:lineRule="auto"/>
        <w:ind w:left="2124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1A4B" w:rsidRPr="009B1A4B" w:rsidRDefault="009B1A4B" w:rsidP="009B1A4B">
      <w:pPr>
        <w:spacing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</w:p>
    <w:p w:rsidR="009B1A4B" w:rsidRPr="009B1A4B" w:rsidRDefault="009B1A4B" w:rsidP="009B1A4B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B1A4B" w:rsidRPr="009B1A4B" w:rsidRDefault="009B1A4B" w:rsidP="009B1A4B">
      <w:pPr>
        <w:spacing w:line="240" w:lineRule="auto"/>
        <w:ind w:firstLine="360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>Составитель:</w:t>
      </w:r>
    </w:p>
    <w:p w:rsidR="009B1A4B" w:rsidRPr="009B1A4B" w:rsidRDefault="009B1A4B" w:rsidP="009B1A4B">
      <w:pPr>
        <w:spacing w:line="240" w:lineRule="auto"/>
        <w:ind w:firstLine="36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>Горбач Марина  Владимировна,</w:t>
      </w:r>
    </w:p>
    <w:p w:rsidR="009B1A4B" w:rsidRPr="009B1A4B" w:rsidRDefault="009B1A4B" w:rsidP="009B1A4B">
      <w:pPr>
        <w:spacing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</w:r>
      <w:r w:rsidRPr="009B1A4B">
        <w:rPr>
          <w:rFonts w:ascii="Times New Roman" w:eastAsia="Calibri" w:hAnsi="Times New Roman" w:cs="Times New Roman"/>
          <w:sz w:val="28"/>
          <w:szCs w:val="28"/>
        </w:rPr>
        <w:tab/>
        <w:t xml:space="preserve">    учитель начальных классов</w:t>
      </w:r>
    </w:p>
    <w:p w:rsidR="009B1A4B" w:rsidRPr="009B1A4B" w:rsidRDefault="009B1A4B" w:rsidP="009B1A4B">
      <w:pPr>
        <w:spacing w:line="360" w:lineRule="auto"/>
        <w:ind w:firstLine="360"/>
        <w:jc w:val="right"/>
        <w:rPr>
          <w:rFonts w:ascii="Calibri" w:eastAsia="Calibri" w:hAnsi="Calibri" w:cs="Times New Roman"/>
          <w:sz w:val="28"/>
          <w:szCs w:val="28"/>
        </w:rPr>
      </w:pPr>
      <w:r w:rsidRPr="009B1A4B">
        <w:rPr>
          <w:rFonts w:ascii="Calibri" w:eastAsia="Calibri" w:hAnsi="Calibri" w:cs="Times New Roman"/>
          <w:sz w:val="28"/>
          <w:szCs w:val="28"/>
        </w:rPr>
        <w:tab/>
      </w:r>
      <w:r w:rsidRPr="009B1A4B">
        <w:rPr>
          <w:rFonts w:ascii="Calibri" w:eastAsia="Calibri" w:hAnsi="Calibri" w:cs="Times New Roman"/>
          <w:sz w:val="28"/>
          <w:szCs w:val="28"/>
        </w:rPr>
        <w:tab/>
      </w:r>
      <w:r w:rsidRPr="009B1A4B">
        <w:rPr>
          <w:rFonts w:ascii="Calibri" w:eastAsia="Calibri" w:hAnsi="Calibri" w:cs="Times New Roman"/>
          <w:sz w:val="28"/>
          <w:szCs w:val="28"/>
        </w:rPr>
        <w:tab/>
      </w:r>
      <w:r w:rsidRPr="009B1A4B">
        <w:rPr>
          <w:rFonts w:ascii="Calibri" w:eastAsia="Calibri" w:hAnsi="Calibri" w:cs="Times New Roman"/>
          <w:sz w:val="28"/>
          <w:szCs w:val="28"/>
        </w:rPr>
        <w:tab/>
      </w:r>
      <w:r w:rsidRPr="009B1A4B">
        <w:rPr>
          <w:rFonts w:ascii="Calibri" w:eastAsia="Calibri" w:hAnsi="Calibri" w:cs="Times New Roman"/>
          <w:sz w:val="28"/>
          <w:szCs w:val="28"/>
        </w:rPr>
        <w:tab/>
      </w:r>
      <w:r w:rsidRPr="009B1A4B">
        <w:rPr>
          <w:rFonts w:ascii="Calibri" w:eastAsia="Calibri" w:hAnsi="Calibri" w:cs="Times New Roman"/>
          <w:sz w:val="28"/>
          <w:szCs w:val="28"/>
        </w:rPr>
        <w:tab/>
      </w:r>
    </w:p>
    <w:p w:rsidR="009B1A4B" w:rsidRPr="009B1A4B" w:rsidRDefault="009B1A4B" w:rsidP="009B1A4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9B1A4B" w:rsidRPr="009B1A4B" w:rsidRDefault="009B1A4B" w:rsidP="009B1A4B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9B1A4B">
        <w:rPr>
          <w:rFonts w:ascii="Times New Roman" w:eastAsia="Calibri" w:hAnsi="Times New Roman" w:cs="Times New Roman"/>
          <w:b/>
          <w:sz w:val="28"/>
          <w:szCs w:val="28"/>
        </w:rPr>
        <w:t>2022г</w:t>
      </w:r>
    </w:p>
    <w:p w:rsidR="009B1A4B" w:rsidRDefault="009B1A4B" w:rsidP="00EB5B22">
      <w:pPr>
        <w:pStyle w:val="Style6"/>
        <w:widowControl/>
        <w:spacing w:line="276" w:lineRule="auto"/>
        <w:jc w:val="center"/>
        <w:rPr>
          <w:b/>
        </w:rPr>
      </w:pPr>
    </w:p>
    <w:p w:rsidR="00EB5B22" w:rsidRPr="00544420" w:rsidRDefault="00EB5B22" w:rsidP="00EB5B22">
      <w:pPr>
        <w:pStyle w:val="Style6"/>
        <w:widowControl/>
        <w:spacing w:line="276" w:lineRule="auto"/>
        <w:jc w:val="center"/>
        <w:rPr>
          <w:b/>
        </w:rPr>
      </w:pPr>
      <w:r w:rsidRPr="00544420">
        <w:rPr>
          <w:b/>
        </w:rPr>
        <w:lastRenderedPageBreak/>
        <w:t>Пояснительная записка</w:t>
      </w:r>
    </w:p>
    <w:p w:rsidR="00EB5B22" w:rsidRPr="00544420" w:rsidRDefault="00EB5B22" w:rsidP="00EB5B22">
      <w:pPr>
        <w:pStyle w:val="Style6"/>
        <w:widowControl/>
        <w:spacing w:line="276" w:lineRule="auto"/>
        <w:ind w:firstLine="708"/>
        <w:rPr>
          <w:rStyle w:val="FontStyle15"/>
          <w:sz w:val="24"/>
          <w:szCs w:val="24"/>
        </w:rPr>
      </w:pPr>
      <w:r w:rsidRPr="00544420">
        <w:rPr>
          <w:rStyle w:val="FontStyle15"/>
          <w:sz w:val="24"/>
          <w:szCs w:val="24"/>
        </w:rPr>
        <w:t xml:space="preserve">Программа курса внеурочной деятельности </w:t>
      </w:r>
      <w:proofErr w:type="spellStart"/>
      <w:r w:rsidRPr="00544420">
        <w:rPr>
          <w:rStyle w:val="FontStyle15"/>
          <w:sz w:val="24"/>
          <w:szCs w:val="24"/>
        </w:rPr>
        <w:t>общеинтеллектуального</w:t>
      </w:r>
      <w:proofErr w:type="spellEnd"/>
      <w:r w:rsidRPr="00544420">
        <w:rPr>
          <w:rStyle w:val="FontStyle15"/>
          <w:sz w:val="24"/>
          <w:szCs w:val="24"/>
        </w:rPr>
        <w:t xml:space="preserve"> </w:t>
      </w:r>
      <w:proofErr w:type="gramStart"/>
      <w:r w:rsidRPr="00544420">
        <w:rPr>
          <w:rStyle w:val="FontStyle15"/>
          <w:sz w:val="24"/>
          <w:szCs w:val="24"/>
        </w:rPr>
        <w:t>на</w:t>
      </w:r>
      <w:r w:rsidR="00405211">
        <w:rPr>
          <w:rStyle w:val="FontStyle15"/>
          <w:sz w:val="24"/>
          <w:szCs w:val="24"/>
        </w:rPr>
        <w:t xml:space="preserve">правления </w:t>
      </w:r>
      <w:bookmarkStart w:id="0" w:name="_GoBack"/>
      <w:bookmarkEnd w:id="0"/>
      <w:r w:rsidRPr="00544420">
        <w:rPr>
          <w:rStyle w:val="FontStyle15"/>
          <w:sz w:val="24"/>
          <w:szCs w:val="24"/>
        </w:rPr>
        <w:t xml:space="preserve"> разработана</w:t>
      </w:r>
      <w:proofErr w:type="gramEnd"/>
      <w:r w:rsidRPr="00544420">
        <w:rPr>
          <w:rStyle w:val="FontStyle15"/>
          <w:sz w:val="24"/>
          <w:szCs w:val="24"/>
        </w:rPr>
        <w:t xml:space="preserve"> в соответствии с ФГОС НОО.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91919"/>
          <w:sz w:val="24"/>
          <w:szCs w:val="24"/>
          <w:lang w:eastAsia="ru-RU"/>
        </w:rPr>
        <w:t>Реализация задачи воспитания любознательного, активно познающего мир младшего школьника, обучение решению математических задач творческого и поискового характера будут проходить более успешно, если урочная деятельность дополнится внеурочной работой. В этом может помочь факультатив «Занимательная математика», расширяющий математический кругозор и эрудицию учащихся, способствующий формированию познавательных универсальных учебных действий. Факультатив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  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математический образ мышления, внимание, память, творческое воображение, наблюдательность, последовательность рассуждений и их доказательность.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 ПРОГРАММЫ: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расширять кругозор учащихся в различных областях элементарной математики;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расширять математические знания в области  чисел;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содействовать умелому использованию символики;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правильно применять математическую терминологию;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развивать умения отвлекаться от всех качественных сторон и явлений, сосредоточивая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 внимание на количественных сторонах;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уметь делать доступные выводы и обобщения, обосновывать собственные мысли,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развивать краткости речи.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            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ПРИНЦИПЫ  РЕАЛИЗАЦИИ  ПРОГРАММЫ: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Актуальность.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повышения мотивации к обучению математики, стремление развивать интеллектуальные возможности  учащихся.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Научность.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Математика – учебная дисциплина, развивающая умения логически мыслить, видеть количественную сторону предметов и явлений, делать выводы, обобщения.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Системность.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Курс строится от частных примеров (особенности решения отдельных примеров) к общим (решение математических задач).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Практическая направленность.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Обеспечение мотивации.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Во-первых, развитие интереса к математике как науке физико-математического направления, во-вторых, успешное усвоение учебного материала на уроках и выступление на олимпиадах по математике.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Реалистичность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 точки зрения возможности усвоения основного содержания программы – возможно усвоение за 34 занятия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</w:t>
      </w:r>
      <w:r w:rsidRPr="0054442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Курс ориентационный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Он осуществляет учебно-практическое знакомство со многими разделами математики, удовлетворяет познавательный интерес школьников к 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проблемам данной точной науки, расширяет кругозор, углубляет знания в данной  учебной дисциплине.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ПРЕДПОЛАГАЕМЫЕ РЕЗУЛЬТАТЫ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Занятия  должны помочь учащимся: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усвоить основные базовые знания по математике; её ключевые понятия;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помочь учащимся овладеть способами исследовательской деятельности;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формировать творческое мышление;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 способствовать улучшению качества решения задач различного уровня сложности учащимися; успешному выступлению на </w:t>
      </w:r>
      <w:proofErr w:type="gramStart"/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олимпиадах ,</w:t>
      </w:r>
      <w:proofErr w:type="gramEnd"/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играх, конкурсах.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  КУРСА В УЧЕБНОМ ПЛАНЕ.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 изучения программы рассчитан на учащихся 1-4 классов. Программа рассчитана: в 1 классе с проведением занятий 1 раз в неделю, с продолжительностью занятия 30-35 минут; во 2-4 классах - 1 раз в неделю, с продолжительностью занятия 45 мин.  Программа рассчитана на 4 года.  </w:t>
      </w: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1 классе - 33 часа в год.  Во 2-4 классах - 34 часа в год. 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  РЕЗУЛЬТАТЫ  ИЗУЧЕНИЯ  КУРСА.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4"/>
        <w:gridCol w:w="8496"/>
      </w:tblGrid>
      <w:tr w:rsidR="00EB5B22" w:rsidRPr="00544420" w:rsidTr="00EB5B22">
        <w:tc>
          <w:tcPr>
            <w:tcW w:w="101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результате прохождения программы внеурочной деятельности предполагается достичь следующих результатов:</w:t>
            </w:r>
          </w:p>
        </w:tc>
      </w:tr>
      <w:tr w:rsidR="00EB5B22" w:rsidRPr="00544420" w:rsidTr="00EB5B22"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 уровень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школьником социальных знаний, понимание социальной реальности в повседневной жизни.</w:t>
            </w:r>
          </w:p>
        </w:tc>
      </w:tr>
      <w:tr w:rsidR="00EB5B22" w:rsidRPr="00544420" w:rsidTr="00EB5B22"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 уровень</w:t>
            </w:r>
          </w:p>
        </w:tc>
        <w:tc>
          <w:tcPr>
            <w:tcW w:w="8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позитивного отношения школьника к базовым ценностям нашего общества и социальной реальности в целом.</w:t>
            </w:r>
          </w:p>
        </w:tc>
      </w:tr>
      <w:tr w:rsidR="00EB5B22" w:rsidRPr="00544420" w:rsidTr="00EB5B22">
        <w:tc>
          <w:tcPr>
            <w:tcW w:w="14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 уровень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школьником опыта самостоятельного социального действия.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ЛИЧНОСТНЫЕ, МЕТАПРЕДМЕТНЫЕ И ПРЕДМЕТНЫЕ РЕЗУЛЬТАТЫ ИЗУЧЕНИЯ  КУРСА                                            «ЗАНИМАТЕЛЬНАЯ МАТЕМАТИКА».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 Личностными результатами</w:t>
      </w:r>
      <w:r w:rsidRPr="00544420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  <w:lang w:eastAsia="ru-RU"/>
        </w:rPr>
        <w:t> </w:t>
      </w: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изучения данного факультативного курса являются: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 развитие любознательности, сообразительности при выполнении разнообразных заданий проблемного и эвристического характера;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 развитие внимательности, настойчивости, целеустремленности, умения преодолевать трудности – качеств весьма важных в практической деятельности любого человека;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 воспитание чувства справедливости, ответственности;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 развитие самостоятельности суждений, независимости и нестандартности мышления.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spellStart"/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Метапредметные</w:t>
      </w:r>
      <w:proofErr w:type="spellEnd"/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результаты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Сравнивать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разные приемы действий, выбирать удобные способы для выполнения конкретного задания.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Моделировать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совместного обсуждения алгоритм решения числового кроссворда;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использовать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в ходе самостоятельной работы.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Применять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изученные способы учебной работы и приёмы вычислений для работы с числовыми головоломками.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правила игры.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Действовать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заданными правилами.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Включаться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групповую работу.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Участвовать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обсуждении проблемных вопросов, высказывать собственное мнение и аргументировать его.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Выполнять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пробное учебное действие,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фиксировать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индивидуальное затруднение в пробном действии.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Аргументировать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позицию в коммуникации,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учитывать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разные мнения,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использовать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критерии для обоснования своего суждения.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Сопоставлять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полученный результат с заданным условием.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деятельность: обнаруживать и исправлять ошибки.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задачи: ориентироваться в тексте, выделять условие и вопрос, данные и искомые числа (величины).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Искать и выбирать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необходимую информацию, содержащуюся в тексте задачи, на рисунке или в таблице, для ответа на заданные вопросы.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Моделировать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ситуацию, описанную в тексте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Использовать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соответствующие знаково-символические средства для моделирования ситуации.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Конструироват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 последовательность «шагов» (алгоритм) решения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Объяснять (обосновывать)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выполняемые и выполненные действия.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Воспроизводить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 решения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Сопоставлять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полученный результат с заданным условием.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предложенные варианты решения задачи, выбирать из них верные.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Выбрать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наиболее эффективный способ решения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Оценивать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предъявленное готовое решение задачи (верно, неверно).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Участвовать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учебном диалоге, оценивать процесс поиска и результат решения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Конструировать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несложные задачи.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Ориентироваться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понятиях «влево», «вправо», «вверх», «вниз».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Ориентироваться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точку начала движения, на числа и стрелки 1→ 1↓ и др., указывающие направление движения.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Проводить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линии по заданному маршруту (алгоритму).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Выделять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фигуру заданной формы на сложном чертеже.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расположение деталей (</w:t>
      </w:r>
      <w:proofErr w:type="spellStart"/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танов</w:t>
      </w:r>
      <w:proofErr w:type="spellEnd"/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треугольников, уголков, спичек) в исходной конструкции.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Составлять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фигуры из частей.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Определять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заданной детали в конструкции.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Выявлять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закономерности в расположении деталей; составлять детали в соответствии с заданным контуром конструкции.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Сопоставлять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полученный (промежуточный, итоговый) результат с заданным условием.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Объяснять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 деталей или способа действия при заданном условии.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Анализировать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предложенные возможные варианты верного решения.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Моделировать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объёмные фигуры из различных материалов (проволока, пластилин и др.) и из развёрток.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 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Осуществлять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развернутые действия контроля и самоконтроля: </w:t>
      </w:r>
      <w:r w:rsidRPr="0054442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сравнивать </w:t>
      </w: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построенную конструкцию с образцом.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результате освоения программы курса «Занимательная математика» формируются следующие универсальные учебные действия, соответствующие требованиям ФГОС НОО: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</w:t>
      </w: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Регулятивные УУД: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определять и формулировать цель деятельности  с помощью учителя;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учиться высказывать своё предположение (версию) на основе работы с материалом;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учиться работать по предложенному учителем плану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Познавательные УУД: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 находить ответы на вопросы в тексте, иллюстрациях;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делать выводы в результате совместной работы класса и учителя;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преобразовывать информацию из одной формы в другую: подробно пересказывать небольшие тексты.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   </w:t>
      </w: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Коммуникативные УУД: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оформлять свои мысли в устной и письменной форме (на уровне предложения или небольшого текста);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слушать и понимать речь других; пользоваться приёмами слушания: фиксировать тему (заголовок), ключевые слова;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выразительно читать и пересказывать текст;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договариваться с одноклассниками совместно с учителем о правилах поведения и общения оценки и самооценки и следовать им;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 учиться работать в паре, группе; выполнять различные роли (лидера, исполнителя).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       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РАСПРЕДЕЛЕНИЕ ЧАСОВ ПО РАЗДЕЛАМ.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9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4"/>
        <w:gridCol w:w="2877"/>
        <w:gridCol w:w="1522"/>
        <w:gridCol w:w="1648"/>
        <w:gridCol w:w="1648"/>
        <w:gridCol w:w="1521"/>
      </w:tblGrid>
      <w:tr w:rsidR="00EB5B22" w:rsidRPr="00544420" w:rsidTr="00EB5B22">
        <w:trPr>
          <w:trHeight w:val="1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180" w:lineRule="atLeast"/>
              <w:ind w:firstLine="34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180" w:lineRule="atLeas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год</w:t>
            </w:r>
          </w:p>
          <w:p w:rsidR="00EB5B22" w:rsidRPr="00544420" w:rsidRDefault="00EB5B22" w:rsidP="00EB5B2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год</w:t>
            </w:r>
          </w:p>
          <w:p w:rsidR="00EB5B22" w:rsidRPr="00544420" w:rsidRDefault="00EB5B22" w:rsidP="00EB5B2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год</w:t>
            </w:r>
          </w:p>
          <w:p w:rsidR="00EB5B22" w:rsidRPr="00544420" w:rsidRDefault="00EB5B22" w:rsidP="00EB5B2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год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обучения</w:t>
            </w:r>
          </w:p>
          <w:p w:rsidR="00EB5B22" w:rsidRPr="00544420" w:rsidRDefault="00EB5B22" w:rsidP="00EB5B22">
            <w:pPr>
              <w:spacing w:after="0" w:line="18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trHeight w:val="573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Числа. Арифметические действия. Величины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EB5B22" w:rsidRPr="00544420" w:rsidTr="00EB5B22">
        <w:trPr>
          <w:trHeight w:val="27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EB5B22" w:rsidRPr="00544420" w:rsidTr="00EB5B22">
        <w:trPr>
          <w:trHeight w:val="27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Геометрическая мозаика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EB5B22" w:rsidRPr="00544420" w:rsidTr="00EB5B22">
        <w:trPr>
          <w:trHeight w:val="27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34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Default="00EB5B22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</w:pPr>
    </w:p>
    <w:p w:rsidR="00544420" w:rsidRPr="00544420" w:rsidRDefault="00544420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i/>
          <w:i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1 КЛАСС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Основные задачи: формировать умения ориентироваться в пространственных  понятиях «влево», «вправо», «вверх», «вниз» и т.д., проводить задания по заданному алгоритму, составлять целое из частей и видеть части в целом, включаться в групповую работу, уметь анализировать ход решения задач.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СОДЕРЖАНИЕ  КУРСА «ЗАНИМАТЕЛЬНАЯ МАТЕМАТИКА».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                                                                                                   1  КЛАСС</w:t>
      </w:r>
    </w:p>
    <w:tbl>
      <w:tblPr>
        <w:tblW w:w="1020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955"/>
        <w:gridCol w:w="6794"/>
      </w:tblGrid>
      <w:tr w:rsidR="00EB5B22" w:rsidRPr="00544420" w:rsidTr="00EB5B22">
        <w:tc>
          <w:tcPr>
            <w:tcW w:w="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 Содержание раздела</w:t>
            </w:r>
          </w:p>
        </w:tc>
      </w:tr>
      <w:tr w:rsidR="00EB5B22" w:rsidRPr="00544420" w:rsidTr="00EB5B22"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Числа. Арифметические действия. Величины.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Названия и последовательность чисел от 1 до 20.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Числа от 1 до 100. Решение и составление ребусов, содержащих числа.</w:t>
            </w:r>
          </w:p>
        </w:tc>
      </w:tr>
      <w:tr w:rsidR="00EB5B22" w:rsidRPr="00544420" w:rsidTr="00EB5B22"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Задачи, допускающие несколько способов решения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Задачи с недостаточными, некорректными данными, с избыточным составом условия. Последовательность «шагов» (алгоритм) решения задачи.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Задачи, имеющие несколько решений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Обратные задачи и задания. Ориентировка в тексте задачи, выделение условия и вопроса, данных и искомых чисел (величин).</w:t>
            </w:r>
          </w:p>
        </w:tc>
      </w:tr>
      <w:tr w:rsidR="00EB5B22" w:rsidRPr="00544420" w:rsidTr="00EB5B22"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Геометрическая мозаика.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Пространственные представления. Понятия «влево», «вправо», «вверх», «вниз». Маршрут передвижения. Точка начала движения; число, стрелки 1→ 1↓, указывающие направление движения. Проведение линии по заданному маршруту (алгоритму) — «путешествие точки» (на листе в клетку). Построение собственного маршрута (рисунка) и его описание.</w:t>
            </w:r>
          </w:p>
          <w:p w:rsidR="00EB5B22" w:rsidRPr="00544420" w:rsidRDefault="00EB5B22" w:rsidP="00EB5B22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                             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78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06675B" w:rsidP="00EB5B22">
      <w:pPr>
        <w:shd w:val="clear" w:color="auto" w:fill="FFFFFF"/>
        <w:spacing w:after="0" w:line="240" w:lineRule="auto"/>
        <w:ind w:left="78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Календарно –тематическое планирование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1 КЛАСС.</w:t>
      </w:r>
    </w:p>
    <w:tbl>
      <w:tblPr>
        <w:tblW w:w="1030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6569"/>
        <w:gridCol w:w="992"/>
        <w:gridCol w:w="992"/>
        <w:gridCol w:w="992"/>
      </w:tblGrid>
      <w:tr w:rsidR="0006675B" w:rsidRPr="00544420" w:rsidTr="0006675B">
        <w:trPr>
          <w:jc w:val="center"/>
        </w:trPr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 Тема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Математика — это интересно.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Математика - царица наук.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Танграм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: древняя китайская головоломка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Путешествие точки.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Игры с кубиками. "Спичечный" конструктор.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Танграм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: древняя китайская головоломка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Волшебная линейка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Праздник числа 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Конструирование многоугольников из деталей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танграма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Игра-соревнование «Весёлый счёт»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20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Конструкторы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Весёлая геометрия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Задачи-смекалки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Прятки с фигурами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Уголки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Игра в магазин. Монеты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Конструирование фигур из деталей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танграма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Игры с кубиками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Математическое путешествие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Секреты задач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Математическая карусель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7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5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06675B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06675B" w:rsidRPr="00544420" w:rsidRDefault="0006675B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06675B" w:rsidRPr="00544420" w:rsidRDefault="0006675B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Требования к результатам обучения учащихся к концу 1 класса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2"/>
        <w:gridCol w:w="5408"/>
      </w:tblGrid>
      <w:tr w:rsidR="00EB5B22" w:rsidRPr="00544420" w:rsidTr="00EB5B22">
        <w:trPr>
          <w:jc w:val="center"/>
        </w:trPr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научится:  </w:t>
            </w:r>
          </w:p>
        </w:tc>
        <w:tc>
          <w:tcPr>
            <w:tcW w:w="56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получит возможность научиться:</w:t>
            </w:r>
          </w:p>
        </w:tc>
      </w:tr>
      <w:tr w:rsidR="00EB5B22" w:rsidRPr="00544420" w:rsidTr="00EB5B22">
        <w:trPr>
          <w:jc w:val="center"/>
        </w:trPr>
        <w:tc>
          <w:tcPr>
            <w:tcW w:w="46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понимать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 люди учились считать;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 истории линейки, нуля, математических знаков;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работать с пословицами, в которых встречаются числа;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интересные приёмы устного счёта.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суммы ряда чисел;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решать задачи, связанные с нумерацией, на сообразительность, задачи-шутки, задачи со спичками;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разгадывать числовые головоломки и математические ребусы;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в окружающем мире предметы, дающие представление об изученных геометрических фигурах.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06675B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Календарно – тематическое планирование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2 КЛАСС</w:t>
      </w:r>
    </w:p>
    <w:p w:rsidR="0006675B" w:rsidRPr="00544420" w:rsidRDefault="0006675B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tbl>
      <w:tblPr>
        <w:tblpPr w:leftFromText="180" w:rightFromText="180" w:vertAnchor="text" w:tblpX="-176"/>
        <w:tblW w:w="98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"/>
        <w:gridCol w:w="5234"/>
        <w:gridCol w:w="1424"/>
        <w:gridCol w:w="1275"/>
        <w:gridCol w:w="1276"/>
      </w:tblGrid>
      <w:tr w:rsidR="0006675B" w:rsidRPr="00544420" w:rsidTr="0006675B"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 Тема</w:t>
            </w:r>
          </w:p>
        </w:tc>
        <w:tc>
          <w:tcPr>
            <w:tcW w:w="14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«Удивительная снежинка»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Крестики-нолики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Математические игры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Прятки с фигурами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Секреты задач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6-7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Геометрический калейдоскоп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Числовые головоломки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«Шаг в будущее»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Геометрия вокруг нас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Путешествие точки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«Шаг в будущее»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Тайны окружности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Математическое путешествие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«Новогодний серпантин»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«Часы нас будят по утрам…»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Геометрический калейдоскоп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Головоломки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Секреты задач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«Что скрывает сорока?»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Дважды два — четыре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Дважды два — четыре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В царстве смекалки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Интеллектуальная разминка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Составь квадрат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Мир занимательных задач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Математические фокусы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c>
          <w:tcPr>
            <w:tcW w:w="68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Математическая эстафета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0667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5B22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544420" w:rsidRPr="00544420" w:rsidRDefault="00544420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Требования к результатам обучения учащихся к концу 2 класса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5464"/>
      </w:tblGrid>
      <w:tr w:rsidR="00EB5B22" w:rsidRPr="00544420" w:rsidTr="00EB5B22">
        <w:trPr>
          <w:jc w:val="center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научится:  </w:t>
            </w:r>
          </w:p>
        </w:tc>
        <w:tc>
          <w:tcPr>
            <w:tcW w:w="56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получит возможность научиться:</w:t>
            </w:r>
          </w:p>
        </w:tc>
      </w:tr>
      <w:tr w:rsidR="00EB5B22" w:rsidRPr="00544420" w:rsidTr="00EB5B22">
        <w:trPr>
          <w:jc w:val="center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понимать  нумерацию древних римлян;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-некоторые сведения из истории счёта и десятичной системы счисления;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-выделять  простейшие математические софизмы;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пользоваться сведениями  из «Книги 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рекордов Гиннесса»;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понимать некоторые секреты математических фокусов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использовать интересные приёмы устного счёта;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применять приёмы, упрощающие сложение и вычитание;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-разгадывать и составлять простые математические ребусы, магические квадраты;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-решать задачи на сообразительность, комбинаторные, с геометрическим содержанием, 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задачи-смекалки;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периметр и площадь составных фигур.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 </w:t>
      </w: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Default="00544420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СОДЕРЖАНИЕ  КУРСА «ЗАНИМАТЕЛЬНАЯ МАТЕМАТИКА»</w:t>
      </w:r>
    </w:p>
    <w:p w:rsidR="00EB5B22" w:rsidRPr="00544420" w:rsidRDefault="00EB5B22" w:rsidP="00EB5B22">
      <w:pPr>
        <w:shd w:val="clear" w:color="auto" w:fill="FFFFFF"/>
        <w:spacing w:before="28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3  КЛАСС</w:t>
      </w:r>
    </w:p>
    <w:tbl>
      <w:tblPr>
        <w:tblW w:w="1020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954"/>
        <w:gridCol w:w="6795"/>
      </w:tblGrid>
      <w:tr w:rsidR="00EB5B22" w:rsidRPr="00544420" w:rsidTr="00EB5B22">
        <w:trPr>
          <w:jc w:val="center"/>
        </w:trPr>
        <w:tc>
          <w:tcPr>
            <w:tcW w:w="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раздела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Числа. Арифметические действия. Величины.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Поиск нескольких решений. Восстановление примеров: поиск цифры, которая скрыта. Последовательное выполнение арифметических действий: отгадывание задуманных чисел.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Заполнение числовых кроссвордов (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судоку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какуро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и др.).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 от 1 до 1000. Сложение и вычитание чисел в пределах 1000.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Старинные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задачи.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Логические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задачи. Задачи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на переливание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Составление аналогичных задач и заданий.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Нестандартные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задачи. Использование знаково- символических средств для моделирования ситуаций, описанных в задачах.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Задачи, решаемые способом перебора.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«Открытые»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задачи и задания. Задачи и задания по проверке готовых решений, в том числе неверных.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Геометрическая мозаика.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Разрезание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и составление фигур. Деление заданной фигуры на равные по площади части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. Поиск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заданных фигур в фигурах сложной конфигурации.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Решение задач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, формирующих геометрическую наблюдательность. Распознавание (нахождение) окружности на орнаменте. Составление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вычерчивание) орнамента с использованием циркуля (по образцу, по собственному замыслу).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</w:t>
            </w:r>
          </w:p>
        </w:tc>
      </w:tr>
    </w:tbl>
    <w:p w:rsidR="0006675B" w:rsidRPr="00544420" w:rsidRDefault="00EB5B22" w:rsidP="0054442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06675B" w:rsidRPr="00544420" w:rsidRDefault="0006675B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350AC1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КАЛЕНДАРНО-</w:t>
      </w:r>
      <w:r w:rsidR="00EB5B22"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ТЕМАТИЧЕСКОЕ  ПЛАНИРОВАНИЕ 3 КЛАСС.</w:t>
      </w:r>
    </w:p>
    <w:tbl>
      <w:tblPr>
        <w:tblW w:w="94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"/>
        <w:gridCol w:w="5636"/>
        <w:gridCol w:w="992"/>
        <w:gridCol w:w="992"/>
        <w:gridCol w:w="992"/>
      </w:tblGrid>
      <w:tr w:rsidR="0006675B" w:rsidRPr="00544420" w:rsidTr="0006675B">
        <w:trPr>
          <w:jc w:val="center"/>
        </w:trPr>
        <w:tc>
          <w:tcPr>
            <w:tcW w:w="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                 Тема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90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1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«Числовой» конструктор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Геометрия вокруг нас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Волшебные переливания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1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«Шаг в будущее»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1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игры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Секреты чисел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Математическая копилка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Математическое путешествие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Выбери маршрут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22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20-21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22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Геометрический калейдоскоп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Разверни листок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26-27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От секунды до столетия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22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Конкурс смекалки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Это было в старину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32-33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Энциклопедия математических развлечений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8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17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Математический лабиринт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44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316" w:lineRule="atLeast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91919"/>
                <w:sz w:val="24"/>
                <w:szCs w:val="24"/>
                <w:lang w:eastAsia="ru-RU"/>
              </w:rPr>
              <w:t>Итого: 34 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 результатам обучения учащихся 3 класса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1"/>
        <w:gridCol w:w="5449"/>
      </w:tblGrid>
      <w:tr w:rsidR="00EB5B22" w:rsidRPr="00544420" w:rsidTr="00EB5B22">
        <w:trPr>
          <w:jc w:val="center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научится:  </w:t>
            </w:r>
          </w:p>
        </w:tc>
        <w:tc>
          <w:tcPr>
            <w:tcW w:w="56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получит возможность научиться:</w:t>
            </w:r>
          </w:p>
        </w:tc>
      </w:tr>
      <w:tr w:rsidR="00EB5B22" w:rsidRPr="00544420" w:rsidTr="00EB5B22">
        <w:trPr>
          <w:jc w:val="center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различать имена и высказывания великих математиков;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работать с  числами – великанами;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пользоваться  алгоритмами составления и разгадывания математических ребусов;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понимать «секреты» некоторых математических фокусов.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-преобразовывать неравенства в равенства, составленные из чисел, сложенных из палочек в виде римских цифр;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решать нестандартные, олимпиадные и старинные задачи;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использовать особые случаи быстрого умножения на практике;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находить периметр,  площадь и объём окружающих предметов;</w:t>
            </w:r>
          </w:p>
          <w:p w:rsidR="00EB5B22" w:rsidRPr="00544420" w:rsidRDefault="00EB5B22" w:rsidP="00EB5B22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разгадывать и составлять математические ребусы, головоломки, фокусы.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544420" w:rsidRPr="00544420" w:rsidRDefault="00544420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СОДЕРЖАНИЕ  КУРСА «ЗАНИМАТЕЛЬНАЯ МАТЕМАТИКА»</w:t>
      </w:r>
    </w:p>
    <w:p w:rsidR="00EB5B22" w:rsidRPr="00544420" w:rsidRDefault="00EB5B22" w:rsidP="00EB5B22">
      <w:pPr>
        <w:shd w:val="clear" w:color="auto" w:fill="FFFFFF"/>
        <w:spacing w:before="28"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4  КЛАСС</w:t>
      </w:r>
    </w:p>
    <w:tbl>
      <w:tblPr>
        <w:tblW w:w="10207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2955"/>
        <w:gridCol w:w="6794"/>
      </w:tblGrid>
      <w:tr w:rsidR="00EB5B22" w:rsidRPr="00544420" w:rsidTr="00EB5B22">
        <w:trPr>
          <w:jc w:val="center"/>
        </w:trPr>
        <w:tc>
          <w:tcPr>
            <w:tcW w:w="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раздела</w:t>
            </w:r>
          </w:p>
        </w:tc>
        <w:tc>
          <w:tcPr>
            <w:tcW w:w="68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          Содержание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Числа. Арифметические действия. Величины.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Числа от 1 до 1000. Сложение и вычитание чисел в пределах 1000. Числа-великаны (миллион и др.). Числовой палиндром: число, которое читается одинаково слева направо и справа налево. Поиск и чтение слов, связанных с математикой (в таблице, ходом шахматного коня и др.). Занимательные задания с римскими цифрами. Время. Единицы времени. Масса. Единицы массы. Литр.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Анализ и оценка готовых решений задачи, выбор верных решений. Задачи на доказательство, например, найти цифровое значение букв в условной записи: СМЕХ + ГРОМ = ГРЕМИ и др. Обоснование выполняемых и выполненных действий.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Решение олимпиадных задач международного конкурса «Кенгуру». Воспроизведение способа решения задачи. Выбор наиболее эффективных способов решения.</w:t>
            </w:r>
          </w:p>
        </w:tc>
      </w:tr>
      <w:tr w:rsidR="00EB5B22" w:rsidRPr="00544420" w:rsidTr="00EB5B22">
        <w:trPr>
          <w:jc w:val="center"/>
        </w:trPr>
        <w:tc>
          <w:tcPr>
            <w:tcW w:w="4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Геометрическая мозаика.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Объёмные фигуры: цилиндр, конус, пирамида, шар, куб. Моделирование из проволоки. Создание объёмных фигур из развёрток: цилиндр, призма шестиугольная, призма треугольная, куб, конус, четырёхугольная пирамида, октаэдр, параллелепипед, усечённый конус, усечённая пирамида, пятиугольная пирамида, икосаэдр (по выбору учащихся).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                             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350AC1" w:rsidP="00EB5B2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КАЛЕНДАРНО -</w:t>
      </w:r>
      <w:proofErr w:type="gramStart"/>
      <w:r w:rsidR="00EB5B22"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ТЕМАТИЧЕСКОЕ  ПЛАНИРОВАНИЕ</w:t>
      </w:r>
      <w:proofErr w:type="gramEnd"/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4 КЛАСС</w:t>
      </w:r>
    </w:p>
    <w:tbl>
      <w:tblPr>
        <w:tblW w:w="947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5443"/>
        <w:gridCol w:w="1126"/>
        <w:gridCol w:w="1105"/>
        <w:gridCol w:w="1105"/>
      </w:tblGrid>
      <w:tr w:rsidR="0006675B" w:rsidRPr="00544420" w:rsidTr="0006675B">
        <w:trPr>
          <w:jc w:val="center"/>
        </w:trPr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Кол--во часов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350AC1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Дата по плану</w:t>
            </w:r>
          </w:p>
        </w:tc>
        <w:tc>
          <w:tcPr>
            <w:tcW w:w="11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350AC1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Дата по факту</w:t>
            </w: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Числа-великаны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Кто что увидит?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Римские цифры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Секреты задач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Математический марафон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10-11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«Спичечный» конструктор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Выбери маршрут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15-17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Занимательное моделирование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Математическая копилка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Какие слова спрятаны в таблице?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«Математика — наш друг!»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Решай, отгадывай, считай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22-23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 царстве смекалки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Числовые головоломки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Математические фокусы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28-29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Интеллектуальная разминка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Блиц-турнир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по решению задач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Математическая копилка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Геометрические фигуры вокруг нас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Математический лабиринт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  <w:tr w:rsidR="0006675B" w:rsidRPr="00544420" w:rsidTr="0006675B">
        <w:trPr>
          <w:jc w:val="center"/>
        </w:trPr>
        <w:tc>
          <w:tcPr>
            <w:tcW w:w="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4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Математический праздник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06675B" w:rsidRPr="00544420" w:rsidRDefault="0006675B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</w:pP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 </w:t>
      </w: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</w:pPr>
    </w:p>
    <w:p w:rsidR="00350AC1" w:rsidRPr="00544420" w:rsidRDefault="00350AC1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lastRenderedPageBreak/>
        <w:t>Требования к результатам обучения учащихся 4 класса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8"/>
        <w:gridCol w:w="5462"/>
      </w:tblGrid>
      <w:tr w:rsidR="00EB5B22" w:rsidRPr="00544420" w:rsidTr="00EB5B22">
        <w:trPr>
          <w:jc w:val="center"/>
        </w:trPr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научится:  </w:t>
            </w:r>
          </w:p>
        </w:tc>
        <w:tc>
          <w:tcPr>
            <w:tcW w:w="56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Обучающийся получит возможность научиться:</w:t>
            </w:r>
          </w:p>
        </w:tc>
      </w:tr>
      <w:tr w:rsidR="00EB5B22" w:rsidRPr="00544420" w:rsidTr="00EB5B22">
        <w:trPr>
          <w:trHeight w:val="2404"/>
          <w:jc w:val="center"/>
        </w:trPr>
        <w:tc>
          <w:tcPr>
            <w:tcW w:w="453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проводить  вычислительные операции площадей и объёма фигур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конструировать предметы из геометрических фигур.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разгадывать и составлять простые математические ребусы, магические квадраты;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 применять приёмы, упрощающие сложение и вычитание.</w:t>
            </w:r>
          </w:p>
        </w:tc>
        <w:tc>
          <w:tcPr>
            <w:tcW w:w="56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выполнять упражнения с чертежей на нелинованной бумаге.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решать задачи на противоречия.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  проблемные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ситуаций во многоходовых задачах.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работать над проектами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proofErr w:type="gramStart"/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К  КОНЦУ</w:t>
      </w:r>
      <w:proofErr w:type="gramEnd"/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 xml:space="preserve"> ОБУЧЕНИЯ  ПО КУРСУ УЧАЩИЕСЯ НАУЧАТСЯ: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7450"/>
      </w:tblGrid>
      <w:tr w:rsidR="00EB5B22" w:rsidRPr="00544420" w:rsidTr="00EB5B22">
        <w:trPr>
          <w:jc w:val="center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977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                       Общие результаты</w:t>
            </w:r>
          </w:p>
        </w:tc>
      </w:tr>
      <w:tr w:rsidR="00EB5B22" w:rsidRPr="00544420" w:rsidTr="00EB5B22">
        <w:trPr>
          <w:jc w:val="center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Числа. Арифметические действия. Величины:</w:t>
            </w:r>
          </w:p>
        </w:tc>
        <w:tc>
          <w:tcPr>
            <w:tcW w:w="9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сравнивать разные приёмы действий, выбирать удобные способы для выполнения конкретного задания;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моделировать в процессе совместного обсуждения алгоритм решения числового кроссворда; использовать его в ходе самостоятельной работы;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применять изученные способы учебной работы и приёмы вычислений для работы с числовыми головоломками;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анализировать правила игры, действовать в соответствии с заданными правилами;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включаться в групповую работу, участвовать в обсуждении проблемных вопросов, высказывать собственное мнение и аргументировать его;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—выполнять пробное учебное действие, фиксировать индивидуальное затруднение в пробном действии;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аргументировать свою позицию в коммуникации, учитывать разные мнения, использовать критерии для обоснования своего суждения;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сопоставлять полученный (промежуточный, итоговый) результат с заданным условием;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—контролировать свою деятельность: обнаруживать и исправлять ошибки.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Мир занимательных задач:</w:t>
            </w:r>
          </w:p>
        </w:tc>
        <w:tc>
          <w:tcPr>
            <w:tcW w:w="9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анализировать текст задачи: ориентироваться в тексте, выделять условие и вопрос, данные и искомые числа (величины);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искать и выбирать необходимую информацию, содержащуюся в тексте задачи, на рисунке или в таблице, для ответа на заданные вопросы;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—моделировать ситуацию, описанную в тексте задачи, использовать соответствующие знаково-символические средства для моделирования ситуации;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конструировать последовательность шагов (алгоритм) решения задачи;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объяснять (обосновывать) выполняемые и выполненные действия;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—воспроизводить способ решения задачи;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— сопоставлять полученный (промежуточный, итоговый) результат с 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lastRenderedPageBreak/>
              <w:t>заданным условием;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анализировать предложенные варианты решения задачи, выбирать из них верные, выбирать наиболее эффективный способ решения задачи;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оценивать предъявленное готовое решение задачи (верно, неверно);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участвовать в учебном диалоге, оценивать процесс поиска и результат решения задачи;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конструировать несложные задачи.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26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lastRenderedPageBreak/>
              <w:t>Геометрическая мозаика</w:t>
            </w:r>
          </w:p>
        </w:tc>
        <w:tc>
          <w:tcPr>
            <w:tcW w:w="97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—ориентироваться в понятиях «влево», «вправо», «вверх», «вниз»;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ориентироваться на точку начала движения, на числа и стрелки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1→ 1↓ и др., указывающие направление движения;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—проводить линии по заданному маршруту (алгоритму);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—выделять фигуру заданной формы на сложном чертеже;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—анализировать расположение деталей (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танов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, треугольников, уголков, спичек) в исходной конструкции;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составлять фигуры из частей, определять место заданной детали в конструкции;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—выявлять закономерности в расположении деталей; составлять детали в соответствии с заданным контуром конструкции;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сопоставлять полученный (промежуточный, итоговый) результат с заданным условием;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объяснять (доказывать) выбор деталей или способа действия при заданном условии;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анализировать предложенные возможные варианты верного решения;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—моделировать объёмные фигуры из различных материалов (проволока, пластилин и др.) и из развёрток;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осуществлять развёрнутые действия контроля и самоконтроля: сравнивать построенную конструкцию с образцом</w:t>
            </w:r>
            <w:r w:rsidRPr="00544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ОПИСАНИЕ МАТЕРИАЛЬНО-ТЕХНИЧЕСКОГО ОБЕСПЕЧЕНИЯ ОБРАЗОВАТЕЛЬНОГО ПРОЦЕССА.</w:t>
      </w:r>
    </w:p>
    <w:tbl>
      <w:tblPr>
        <w:tblW w:w="9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"/>
        <w:gridCol w:w="9098"/>
      </w:tblGrid>
      <w:tr w:rsidR="00EB5B22" w:rsidRPr="00544420" w:rsidTr="00EB5B22">
        <w:trPr>
          <w:jc w:val="center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19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объектов и средств материально-технического обеспечения</w:t>
            </w:r>
          </w:p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129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1.Используемая литература (книгопечатная продукция)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1.Агаркова Н. В. Нескучная математика. 1 – 4 классы. Занимательная математика. Волгоград: «Учитель», 2007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2.Агафонова И. Учимся думать. Занимательные логические задачи, тесты и упражнения для детей 8 – 11 лет. С. – Пб,1996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3.Асарина Е. Ю., Фрид М. Е. Секреты квадрата и кубика. М.: «Контекст», 1995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4.Белякова О. И. Занятия математического кружка. 3 – 4 классы. – Волгоград: Учитель, 2008.</w:t>
            </w:r>
          </w:p>
          <w:p w:rsidR="00EB5B22" w:rsidRPr="00544420" w:rsidRDefault="00EB5B22" w:rsidP="00EB5B22">
            <w:pPr>
              <w:spacing w:after="0" w:line="336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5.Гороховская Г.Г. Решение нестандартных задач — средство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разви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-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тия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логического мышления младших школьников // Начальная школа. —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2009. — № 7.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6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.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Гурин Ю.В.,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Жакова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О.В. Большая книга игр и развлечений. —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СПб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Кристалл; М. : ОНИКС, 2000.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lastRenderedPageBreak/>
              <w:t>7.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Зубков Л.Б. Игры с числами и словами. — СПб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Кристалл, 2001.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8.Игры со спичками: Задачи и развлечения / сост.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 А.Т. Улицкий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,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Л.А. Улицкий. —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Минск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Фирма «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Вуал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», 1993.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9.Лавриненко Т. А. Задания развивающего характера по математике. Саратов: «Лицей», 2002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Лавлинскова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Е.Ю. Методика работы с задачами повышенной труд-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ности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— М., 2006.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Симановский А. Э. Развитие творческого мышления детей. М.: Академкнига/Учебник, 2002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12.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Сухин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 Г. Занимательные материалы. М.: «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Вако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2004</w:t>
            </w:r>
          </w:p>
          <w:p w:rsidR="00EB5B22" w:rsidRPr="00544420" w:rsidRDefault="00EB5B22" w:rsidP="00EB5B22">
            <w:pPr>
              <w:spacing w:after="0" w:line="2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13.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Сухин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И.Г. 800 новых логических и математических головоломок. — СПб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Союз, 2001.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14. 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Сухин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И.Г. 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Судоку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суперсудоку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на шестнадцати клетках для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детей. —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АСТ, 2006.</w:t>
            </w:r>
          </w:p>
          <w:p w:rsidR="00EB5B22" w:rsidRPr="00544420" w:rsidRDefault="00EB5B22" w:rsidP="00EB5B22">
            <w:pPr>
              <w:spacing w:after="0" w:line="26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15.Труднев В.П. Внеклассная работа по математике в начальной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школе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пособие для учителей. —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Просвещение, 1975.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16.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Узорова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 В.,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Нефёдова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А. «Вся математика с контрольными вопросами и великолепными игровыми задачами. 1 – 4 классы. М., 2004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Шкляров Т. В. Как научить вашего ребёнка решать задачи. М.: «Грамотей», 2004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Методика работы с задачами повышенной трудности в начальной школе. М.: «Панорама», 2006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«Начальная школа» Ежемесячный научно-методический журнал.</w:t>
            </w:r>
          </w:p>
        </w:tc>
      </w:tr>
      <w:tr w:rsidR="00EB5B22" w:rsidRPr="00544420" w:rsidTr="00EB5B22">
        <w:trPr>
          <w:jc w:val="center"/>
        </w:trPr>
        <w:tc>
          <w:tcPr>
            <w:tcW w:w="129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2. Печатные пособия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Демонстрационные таблицы по темам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Таблицы для начальной школы. Математика: в 6 сериях. Математика вокруг нас: 10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п.л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 формата А1 /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 xml:space="preserve"> Е.Э.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Кочурова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, А.С. Анютина,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С.И. Разуваева, К.М. Тихомирова.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 —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ВАРСОН, 2010.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2.Таблицы для начальной школы. Математика: в 6 сериях. Математика вокруг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нас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методические рекомендации /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 xml:space="preserve"> Е.Э. 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Кочурова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,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 </w:t>
            </w:r>
            <w:r w:rsidRPr="00544420">
              <w:rPr>
                <w:rFonts w:ascii="Times New Roman" w:eastAsia="Times New Roman" w:hAnsi="Times New Roman" w:cs="Times New Roman"/>
                <w:i/>
                <w:iCs/>
                <w:color w:val="191919"/>
                <w:sz w:val="24"/>
                <w:szCs w:val="24"/>
                <w:lang w:eastAsia="ru-RU"/>
              </w:rPr>
              <w:t>А.С. Анютина, С.И. Разуваева, К.М. Тихомирова.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 — </w:t>
            </w:r>
            <w:proofErr w:type="gram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М. :</w:t>
            </w:r>
            <w:proofErr w:type="gram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 xml:space="preserve"> ВАРСОН,</w:t>
            </w:r>
          </w:p>
          <w:p w:rsidR="00EB5B22" w:rsidRPr="00544420" w:rsidRDefault="00EB5B22" w:rsidP="00EB5B22">
            <w:pPr>
              <w:spacing w:after="0" w:line="25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2010.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Игры и другие пособия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307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1. Кубики (игральные) с точками или цифрами.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2. Комплекты карточек с числами: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1) 0, 1, 2, 3, 4, … , 9 (10);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2) 10, 20, 30, 40, … , 90;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3) 100, 200, 300, 400, … , 900.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3. «Математический веер» с цифрами и знаками.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4. Игра «Русское лото» (числа от 1 до 100).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5. Игра «Математическое домино» (все случаи таблицы умножения).</w:t>
            </w:r>
          </w:p>
          <w:p w:rsidR="00EB5B22" w:rsidRPr="00544420" w:rsidRDefault="00EB5B22" w:rsidP="00EB5B22">
            <w:pPr>
              <w:spacing w:after="0" w:line="220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6. Математический набор «Карточки-считалочки» (</w:t>
            </w:r>
            <w:proofErr w:type="spellStart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сорбонки</w:t>
            </w:r>
            <w:proofErr w:type="spellEnd"/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) для закрепления таблицы умножения и деления. Карточки двусторонние: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на одной стороне — задание, на другой — ответ.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7. Часовой циферблат с подвижными стрелками.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8. Набор «Геометрические тела».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10. Математические настольные игры: математические пирамиды</w:t>
            </w:r>
          </w:p>
          <w:p w:rsidR="00EB5B22" w:rsidRPr="00544420" w:rsidRDefault="00EB5B22" w:rsidP="00EB5B22">
            <w:pPr>
              <w:spacing w:after="0" w:line="259" w:lineRule="atLeast"/>
              <w:ind w:left="1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«Сложение в пределах 10; 20; 100», «Вычитание в пределах 10; 20; 100», «Умножение», «Деление» и др.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9. Палитра — основа с цветными фишками и комплект заданий к палитре по темам «Сложение и вычитание до 10; до 100; до 1000», «Умножение и деление» и др.</w:t>
            </w:r>
          </w:p>
        </w:tc>
      </w:tr>
      <w:tr w:rsidR="00EB5B22" w:rsidRPr="00544420" w:rsidTr="00EB5B22">
        <w:trPr>
          <w:jc w:val="center"/>
        </w:trPr>
        <w:tc>
          <w:tcPr>
            <w:tcW w:w="1292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Технические средства обучения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Мультимедийный проектор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                                        Интернет-ресурсы</w:t>
            </w:r>
          </w:p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EB5B22" w:rsidRPr="00544420" w:rsidTr="00EB5B22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5B22" w:rsidRPr="00544420" w:rsidRDefault="00EB5B22" w:rsidP="00EB5B2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1. 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http://www.vneuroka.ru/mathematics.php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образовательные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проекты портала «Вне урока»: Математика. Математический мир.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2. 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http://konkurs-kenguru.ru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российская страница международного математического конкурса «Кенгуру».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3. 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http://4stupeni.ru/stady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клуб учителей начальной школы. 4 ступени.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4. 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http://www.develop-kinder.com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«Сократ» — развивающие игры и конкурсы.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5. 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color w:val="191919"/>
                <w:sz w:val="24"/>
                <w:szCs w:val="24"/>
                <w:lang w:eastAsia="ru-RU"/>
              </w:rPr>
              <w:t>http://puzzle-ru.blogspot.com 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— головоломки, загадки, задачи и задачки, фокусы, ребусы.</w:t>
            </w:r>
          </w:p>
          <w:p w:rsidR="00EB5B22" w:rsidRPr="00544420" w:rsidRDefault="00EB5B22" w:rsidP="00EB5B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444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</w:t>
            </w:r>
            <w:hyperlink r:id="rId4" w:tgtFrame="_blank" w:history="1">
              <w:r w:rsidRPr="00544420">
                <w:rPr>
                  <w:rFonts w:ascii="Times New Roman" w:eastAsia="Times New Roman" w:hAnsi="Times New Roman" w:cs="Times New Roman"/>
                  <w:b/>
                  <w:bCs/>
                  <w:color w:val="000000"/>
                  <w:sz w:val="24"/>
                  <w:szCs w:val="24"/>
                  <w:lang w:eastAsia="ru-RU"/>
                </w:rPr>
                <w:t>http://uchitel.edu54.ru/node/16047?page=1</w:t>
              </w:r>
            </w:hyperlink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– игры, презентации в начальной школе</w:t>
            </w:r>
            <w:r w:rsidRPr="00544420">
              <w:rPr>
                <w:rFonts w:ascii="Times New Roman" w:eastAsia="Times New Roman" w:hAnsi="Times New Roman" w:cs="Times New Roman"/>
                <w:color w:val="191919"/>
                <w:sz w:val="24"/>
                <w:szCs w:val="24"/>
                <w:lang w:eastAsia="ru-RU"/>
              </w:rPr>
              <w:t>.</w:t>
            </w:r>
            <w:r w:rsidRPr="00544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b/>
          <w:bCs/>
          <w:color w:val="191919"/>
          <w:sz w:val="24"/>
          <w:szCs w:val="24"/>
          <w:lang w:eastAsia="ru-RU"/>
        </w:rPr>
        <w:t> </w:t>
      </w:r>
    </w:p>
    <w:p w:rsidR="00EB5B22" w:rsidRPr="00544420" w:rsidRDefault="00EB5B22" w:rsidP="00EB5B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544420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E25709" w:rsidRPr="00544420" w:rsidRDefault="00E25709">
      <w:pPr>
        <w:rPr>
          <w:rFonts w:ascii="Times New Roman" w:hAnsi="Times New Roman" w:cs="Times New Roman"/>
          <w:sz w:val="24"/>
          <w:szCs w:val="24"/>
        </w:rPr>
      </w:pPr>
    </w:p>
    <w:sectPr w:rsidR="00E25709" w:rsidRPr="00544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C88"/>
    <w:rsid w:val="0006675B"/>
    <w:rsid w:val="00211C88"/>
    <w:rsid w:val="00350AC1"/>
    <w:rsid w:val="00405211"/>
    <w:rsid w:val="00544420"/>
    <w:rsid w:val="009B1A4B"/>
    <w:rsid w:val="00E25709"/>
    <w:rsid w:val="00E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35552-64A2-4E8E-A715-D74817ED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B5B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B5B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B5B22"/>
  </w:style>
  <w:style w:type="paragraph" w:customStyle="1" w:styleId="default">
    <w:name w:val="default"/>
    <w:basedOn w:val="a"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"/>
    <w:basedOn w:val="a"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basedOn w:val="a"/>
    <w:uiPriority w:val="1"/>
    <w:qFormat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B5B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EB5B2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B5B22"/>
    <w:rPr>
      <w:color w:val="800080"/>
      <w:u w:val="single"/>
    </w:rPr>
  </w:style>
  <w:style w:type="character" w:customStyle="1" w:styleId="slider-readerprogress-value">
    <w:name w:val="slider-reader__progress-value"/>
    <w:basedOn w:val="a0"/>
    <w:rsid w:val="00EB5B22"/>
  </w:style>
  <w:style w:type="paragraph" w:customStyle="1" w:styleId="Style6">
    <w:name w:val="Style6"/>
    <w:basedOn w:val="a"/>
    <w:uiPriority w:val="99"/>
    <w:rsid w:val="00EB5B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0"/>
    <w:uiPriority w:val="99"/>
    <w:rsid w:val="00EB5B2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24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1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63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0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2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5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uchitel.edu54.ru/node/16047?page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17</Pages>
  <Words>4217</Words>
  <Characters>24038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Учетная запись Майкрософт</cp:lastModifiedBy>
  <cp:revision>5</cp:revision>
  <dcterms:created xsi:type="dcterms:W3CDTF">2022-11-04T12:23:00Z</dcterms:created>
  <dcterms:modified xsi:type="dcterms:W3CDTF">2022-11-05T12:05:00Z</dcterms:modified>
</cp:coreProperties>
</file>