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Задачей курса «ЖИВОПИСЬ» является развитие у учащихся способности видеть и изображать форму во всем многообразии ее цветосветовых отношений.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Основным принципом обучения является нераздельность процесса работы над цветом и формой. Учащиеся должны усвоить то положение, что решение колористических задач не может проходить в отрыве от изучения формы.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Во время прохождения курса преподаватель знакомит учащихся с живописными материалами и их техническими свойствами (краска, бумага, кисти и пр.), а также дает учащимся необходимые сведения о цвете в воздушной среде, взаимодействии цветов, рефлексов, холодных и теплых цветах, </w:t>
      </w:r>
      <w:proofErr w:type="spellStart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сближенности</w:t>
      </w:r>
      <w:proofErr w:type="spellEnd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 контрастности цветов, спектре и дополнительных цветах. В процессе обучения ученик должен научиться видеть и передавать цветовые отношения сначала в их простейшем состоянии (на плоских формах), затем на простых цветовых объемах (с учетом теплых и холодных цветов), далее на более сложных формах и с более сложными цветовыми отношениями и рефлексами и, наконец, в условиях пространственно-воздушной среды - как в закрытом помещении, так и под открытым небом (во время летней учебной практики).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Все сведения даются в процессе практической работы над постановкой, а также при разборе и обсуждении произведений классиков и современных художников. Работа выполняется на бумаге акварельными красками. В 1-м классе (1-я и 2-я четверти) размер листа ¼, затем - ½.</w:t>
      </w:r>
    </w:p>
    <w:p w:rsidR="005D3DB0" w:rsidRPr="005D3DB0" w:rsidRDefault="005D3DB0" w:rsidP="005D3DB0">
      <w:pPr>
        <w:shd w:val="clear" w:color="auto" w:fill="E8E8E8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393939"/>
          <w:sz w:val="27"/>
          <w:szCs w:val="27"/>
          <w:lang w:eastAsia="ru-RU"/>
        </w:rPr>
      </w:pPr>
      <w:r w:rsidRPr="005D3DB0">
        <w:rPr>
          <w:rFonts w:ascii="Verdana" w:eastAsia="Times New Roman" w:hAnsi="Verdana" w:cs="Arial"/>
          <w:b/>
          <w:bCs/>
          <w:color w:val="393939"/>
          <w:sz w:val="18"/>
          <w:szCs w:val="18"/>
          <w:lang w:eastAsia="ru-RU"/>
        </w:rPr>
        <w:t>1 класс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Знакомство с материалами (акварельные краски, кисти, бумага и т.д.)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Основные составные цвета. Знакомство с дополнительными цветами, контрастами, сближенными, холодными и теплыми.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Усвоение учащимися основных положений живописи. Отсутствие в живой природе и окружающей нас среде бесцветных предметов. Под влиянием окружающей среды приобретение одним и тем же предметом, благодаря рефлексам, различных оттенков без изменения своего локального цвета. Живописный процесс как видение всей сложности цветовых комбинаций.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Приобретение учащимися 1-го класса навыков ведения последовательной работы над натюрмортом, начиная с композиции, конструктивного построения предметов, поэтапного проведения всей работы - от начала до завершения, навыков в работе с материалом.</w:t>
      </w:r>
    </w:p>
    <w:tbl>
      <w:tblPr>
        <w:tblW w:w="150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8E8E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2"/>
        <w:gridCol w:w="3905"/>
        <w:gridCol w:w="7683"/>
      </w:tblGrid>
      <w:tr w:rsidR="005D3DB0" w:rsidRPr="005D3DB0" w:rsidTr="005D3DB0">
        <w:trPr>
          <w:gridAfter w:val="1"/>
          <w:wAfter w:w="7800" w:type="dxa"/>
          <w:tblCellSpacing w:w="0" w:type="dxa"/>
        </w:trPr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Содержание курса</w:t>
            </w: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Работы учащихся</w:t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9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t>1 класс 1-е полугодие</w:t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Вводная беседа о живописи</w:t>
            </w:r>
          </w:p>
        </w:tc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Упражнение в заливках. Смешение красок (ступенчатое и непрерывное).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3143250"/>
                  <wp:effectExtent l="0" t="0" r="9525" b="0"/>
                  <wp:docPr id="36" name="Рисунок 36" descr="http://dhsh7.msk.muzkult.ru/media/2018/08/12/1227029269/image_image_948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dhsh7.msk.muzkult.ru/media/2018/08/12/1227029269/image_image_948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314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Изображение плоских предметов. Передача локального цвета (листья, книга и т. д.). Длительность упражнения – 3 часа (одно занятие).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5067300"/>
                  <wp:effectExtent l="0" t="0" r="9525" b="0"/>
                  <wp:docPr id="35" name="Рисунок 35" descr="http://dhsh7.msk.muzkult.ru/media/2018/08/12/1227029274/image_image_948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dhsh7.msk.muzkult.ru/media/2018/08/12/1227029274/image_image_948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506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2-3-х предметов простейшей формы на нейтральном фоне (овощи, фрукты и т.д.)  Решение локального цвета в свете и тени.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3609975" cy="4048125"/>
                  <wp:effectExtent l="0" t="0" r="9525" b="9525"/>
                  <wp:docPr id="34" name="Рисунок 34" descr="http://dhsh7.msk.muzkult.ru/media/2018/08/12/1227029275/image_image_948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dhsh7.msk.muzkult.ru/media/2018/08/12/1227029275/image_image_948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9975" cy="404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2-3-х предметов на нейтральном фоне. Даются понятия: цвет, блик, тень, полутень. Длительность  - 12 часов</w:t>
            </w: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3390900" cy="4048125"/>
                  <wp:effectExtent l="0" t="0" r="0" b="9525"/>
                  <wp:docPr id="33" name="Рисунок 33" descr="http://dhsh7.msk.muzkult.ru/media/2018/08/12/1227029273/image_image_948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dhsh7.msk.muzkult.ru/media/2018/08/12/1227029273/image_image_948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0" cy="404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2-3-х предметов на цветном фоне.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Понятие о цветовом рефлексе. Изменение цвета в зависимости от окружающей среды. Понятие о холодных и теплых тонах.</w:t>
            </w: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828925" cy="4048125"/>
                  <wp:effectExtent l="0" t="0" r="9525" b="9525"/>
                  <wp:docPr id="32" name="Рисунок 32" descr="http://dhsh7.msk.muzkult.ru/media/2018/08/12/1227029278/image_image_948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dhsh7.msk.muzkult.ru/media/2018/08/12/1227029278/image_image_948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404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2-х предметов (гризайль).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Передача светотени одним цветом (как средство выражения формы). Длительность  -  3 часа.</w:t>
            </w: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3038475"/>
                  <wp:effectExtent l="0" t="0" r="9525" b="9525"/>
                  <wp:docPr id="31" name="Рисунок 31" descr="http://dhsh7.msk.muzkult.ru/media/2018/08/12/1227029277/image_image_948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dhsh7.msk.muzkult.ru/media/2018/08/12/1227029277/image_image_948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303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7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2-3-х предметов более сложной формы на контрастном фоне. Длительность -  6 часов (2 занятия). 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3067050"/>
                  <wp:effectExtent l="0" t="0" r="9525" b="0"/>
                  <wp:docPr id="30" name="Рисунок 30" descr="http://dhsh7.msk.muzkult.ru/media/2018/08/12/1227029251/image_image_948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dhsh7.msk.muzkult.ru/media/2018/08/12/1227029251/image_image_948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306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Короткие этюды из фруктов и овощей. Длительность - 3 часа (одно занятие).</w:t>
            </w: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2905125"/>
                  <wp:effectExtent l="0" t="0" r="9525" b="9525"/>
                  <wp:docPr id="29" name="Рисунок 29" descr="http://dhsh7.msk.muzkult.ru/media/2018/08/12/1227029248/image_image_948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dhsh7.msk.muzkult.ru/media/2018/08/12/1227029248/image_image_948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90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9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t>1 класс 2-е полугодие</w:t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9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2-х предметов и чучела птицы (петуха, селезня и др. ярко окрашенных птиц). Длительность - 9 часов (три занятия).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3695700" cy="4048125"/>
                  <wp:effectExtent l="0" t="0" r="0" b="9525"/>
                  <wp:docPr id="28" name="Рисунок 28" descr="http://dhsh7.msk.muzkult.ru/media/2018/08/12/1227029249/image_image_948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dhsh7.msk.muzkult.ru/media/2018/08/12/1227029249/image_image_948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0" cy="404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3-4-х предметов с ясно выраженным цветом и цветовым фоном (задание на решение декоративно-плоскостного натюрморта). Длительность - 6 часов (два занятия).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3600450" cy="4324350"/>
                  <wp:effectExtent l="0" t="0" r="0" b="0"/>
                  <wp:docPr id="27" name="Рисунок 27" descr="http://dhsh7.msk.muzkult.ru/media/2018/08/12/1227029254/image_image_948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dhsh7.msk.muzkult.ru/media/2018/08/12/1227029254/image_image_948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432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11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Наброски с фигуры человека. Выполняются акварельными красками. Длительность – 3 часа (одно занятие).</w:t>
            </w: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666875" cy="4048125"/>
                  <wp:effectExtent l="0" t="0" r="9525" b="9525"/>
                  <wp:docPr id="26" name="Рисунок 26" descr="http://dhsh7.msk.muzkult.ru/media/2018/08/12/1227029255/image_image_948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dhsh7.msk.muzkult.ru/media/2018/08/12/1227029255/image_image_948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404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, ,                                </w:t>
            </w: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3390900" cy="4048125"/>
                  <wp:effectExtent l="0" t="0" r="0" b="9525"/>
                  <wp:docPr id="25" name="Рисунок 25" descr="http://dhsh7.msk.muzkult.ru/media/2018/08/12/1227029258/image_image_948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dhsh7.msk.muzkult.ru/media/2018/08/12/1227029258/image_image_948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0" cy="404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3-4-х предметов, контрастных по цвету. Длительность - 9 часов (три занятия).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914650" cy="4048125"/>
                  <wp:effectExtent l="0" t="0" r="0" b="9525"/>
                  <wp:docPr id="24" name="Рисунок 24" descr="http://dhsh7.msk.muzkult.ru/media/2018/08/12/1227029256/image_image_948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dhsh7.msk.muzkult.ru/media/2018/08/12/1227029256/image_image_948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404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3-4-х предметов сближенного цвета. Длительность - 9 часов (три занятия).</w:t>
            </w: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3371850" cy="4324350"/>
                  <wp:effectExtent l="0" t="0" r="0" b="0"/>
                  <wp:docPr id="23" name="Рисунок 23" descr="http://dhsh7.msk.muzkult.ru/media/2018/08/12/1227029257/image_image_948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dhsh7.msk.muzkult.ru/media/2018/08/12/1227029257/image_image_948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0" cy="432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2-4-х предметов с ясным тематическим содержанием Длительность - 6 часов (два занятия).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2676525"/>
                  <wp:effectExtent l="0" t="0" r="9525" b="9525"/>
                  <wp:docPr id="22" name="Рисунок 22" descr="http://dhsh7.msk.muzkult.ru/media/2018/08/12/1227029262/image_image_948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dhsh7.msk.muzkult.ru/media/2018/08/12/1227029262/image_image_948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67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Экзаменационная постановка из 3-4-х предметов. Длительность - </w:t>
            </w:r>
            <w:proofErr w:type="gramStart"/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9  часов</w:t>
            </w:r>
            <w:proofErr w:type="gramEnd"/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(три занятия).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2790825"/>
                  <wp:effectExtent l="0" t="0" r="9525" b="9525"/>
                  <wp:docPr id="21" name="Рисунок 21" descr="http://dhsh7.msk.muzkult.ru/media/2018/08/12/1227029263/image_image_948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dhsh7.msk.muzkult.ru/media/2018/08/12/1227029263/image_image_948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79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3DB0" w:rsidRPr="005D3DB0" w:rsidRDefault="005D3DB0" w:rsidP="005D3DB0">
      <w:pPr>
        <w:shd w:val="clear" w:color="auto" w:fill="E8E8E8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393939"/>
          <w:sz w:val="27"/>
          <w:szCs w:val="27"/>
          <w:lang w:eastAsia="ru-RU"/>
        </w:rPr>
      </w:pPr>
      <w:r w:rsidRPr="005D3DB0">
        <w:rPr>
          <w:rFonts w:ascii="Arial" w:eastAsia="Times New Roman" w:hAnsi="Arial" w:cs="Arial"/>
          <w:b/>
          <w:bCs/>
          <w:color w:val="393939"/>
          <w:sz w:val="27"/>
          <w:szCs w:val="27"/>
          <w:lang w:eastAsia="ru-RU"/>
        </w:rPr>
        <w:t> </w:t>
      </w:r>
    </w:p>
    <w:p w:rsidR="005D3DB0" w:rsidRPr="005D3DB0" w:rsidRDefault="005D3DB0" w:rsidP="005D3DB0">
      <w:pPr>
        <w:shd w:val="clear" w:color="auto" w:fill="E8E8E8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393939"/>
          <w:sz w:val="27"/>
          <w:szCs w:val="27"/>
          <w:lang w:eastAsia="ru-RU"/>
        </w:rPr>
      </w:pPr>
      <w:r w:rsidRPr="005D3DB0">
        <w:rPr>
          <w:rFonts w:ascii="Verdana" w:eastAsia="Times New Roman" w:hAnsi="Verdana" w:cs="Arial"/>
          <w:b/>
          <w:bCs/>
          <w:color w:val="393939"/>
          <w:sz w:val="18"/>
          <w:szCs w:val="18"/>
          <w:lang w:eastAsia="ru-RU"/>
        </w:rPr>
        <w:t>2-й класс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Выдвижение на первый план следующих задач: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 выполнение эскизов с целью композиционного решения натюрморта на листе,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 умение использовать в работе весь лист, прокладывая цветовые соотношения отдельных плоскостей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 выработка навыков в передаче фактуры предметов с выявлением их объемной формы и планов, на которых они расположены,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 четкость в последовательности выполнения работы (длительность – до 9-12 часов),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 углубление заданий на понимание учащимися тонального решения натюрморта и его колористического решения.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150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8E8E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5171"/>
        <w:gridCol w:w="8904"/>
      </w:tblGrid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Содержание курса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Работы учащихся</w:t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 </w:t>
            </w:r>
          </w:p>
        </w:tc>
        <w:tc>
          <w:tcPr>
            <w:tcW w:w="96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t>2 класс</w:t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Постановка из 2-3-х предметов с </w:t>
            </w:r>
            <w:proofErr w:type="gramStart"/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ясно  выраженным</w:t>
            </w:r>
            <w:proofErr w:type="gramEnd"/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цветом (овощи, фрукты, цветы) на нейтральном фоне.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Цветовая характеристика предметов и их связь с окружающей средой (</w:t>
            </w:r>
            <w:proofErr w:type="spellStart"/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соприкасание</w:t>
            </w:r>
            <w:proofErr w:type="spellEnd"/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предметов с фоном). Длительность - 12 часов (два занятия по 6 часов).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2676525"/>
                  <wp:effectExtent l="0" t="0" r="9525" b="9525"/>
                  <wp:docPr id="20" name="Рисунок 20" descr="http://dhsh7.msk.muzkult.ru/media/2018/08/12/1227029260/image_image_948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dhsh7.msk.muzkult.ru/media/2018/08/12/1227029260/image_image_948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67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3-4-х предметов, различных по материалу, в технике гризайль.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Передача пространства при соблюдении светотеневой проработки (блик, свет, полутень, тень, рефлекс). Длительность - 6 часов (одно занятие).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2895600"/>
                  <wp:effectExtent l="0" t="0" r="9525" b="0"/>
                  <wp:docPr id="19" name="Рисунок 19" descr="http://dhsh7.msk.muzkult.ru/media/2018/08/12/1227029261/image_image_948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dhsh7.msk.muzkult.ru/media/2018/08/12/1227029261/image_image_948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8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2-3-х предметов домашнего обихода на нейтральном фоне (освещение боковое). Длительность - 12 часов (два занятия по 6 часов).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2828925"/>
                  <wp:effectExtent l="0" t="0" r="9525" b="9525"/>
                  <wp:docPr id="18" name="Рисунок 18" descr="http://dhsh7.msk.muzkult.ru/media/2018/08/12/1227029298/image_image_948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dhsh7.msk.muzkult.ru/media/2018/08/12/1227029298/image_image_948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82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нескольких предметов, близких по окраске на цветовом фоне.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Передача цветом планов и уходящих плоскостей. Длительность - 12 часов (одно задание).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2762250"/>
                  <wp:effectExtent l="0" t="0" r="9525" b="0"/>
                  <wp:docPr id="17" name="Рисунок 17" descr="http://dhsh7.msk.muzkult.ru/media/2018/08/12/1227029299/image_image_948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dhsh7.msk.muzkult.ru/media/2018/08/12/1227029299/image_image_948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Выполнение портретного этюда. Длительность – 6 часов (одно задание).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914650" cy="4048125"/>
                  <wp:effectExtent l="0" t="0" r="0" b="9525"/>
                  <wp:docPr id="16" name="Рисунок 16" descr="http://dhsh7.msk.muzkult.ru/media/2018/08/12/1227029296/image_image_948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dhsh7.msk.muzkult.ru/media/2018/08/12/1227029296/image_image_948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404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3DB0" w:rsidRPr="005D3DB0" w:rsidRDefault="005D3DB0" w:rsidP="005D3DB0">
      <w:pPr>
        <w:shd w:val="clear" w:color="auto" w:fill="E8E8E8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393939"/>
          <w:sz w:val="27"/>
          <w:szCs w:val="27"/>
          <w:lang w:eastAsia="ru-RU"/>
        </w:rPr>
      </w:pPr>
      <w:r w:rsidRPr="005D3DB0">
        <w:rPr>
          <w:rFonts w:ascii="Arial" w:eastAsia="Times New Roman" w:hAnsi="Arial" w:cs="Arial"/>
          <w:b/>
          <w:bCs/>
          <w:color w:val="393939"/>
          <w:sz w:val="27"/>
          <w:szCs w:val="27"/>
          <w:lang w:eastAsia="ru-RU"/>
        </w:rPr>
        <w:t> </w:t>
      </w:r>
    </w:p>
    <w:p w:rsidR="005D3DB0" w:rsidRPr="005D3DB0" w:rsidRDefault="005D3DB0" w:rsidP="005D3DB0">
      <w:pPr>
        <w:shd w:val="clear" w:color="auto" w:fill="E8E8E8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393939"/>
          <w:sz w:val="27"/>
          <w:szCs w:val="27"/>
          <w:lang w:eastAsia="ru-RU"/>
        </w:rPr>
      </w:pPr>
      <w:r w:rsidRPr="005D3DB0">
        <w:rPr>
          <w:rFonts w:ascii="Verdana" w:eastAsia="Times New Roman" w:hAnsi="Verdana" w:cs="Arial"/>
          <w:b/>
          <w:bCs/>
          <w:color w:val="393939"/>
          <w:sz w:val="18"/>
          <w:szCs w:val="18"/>
          <w:lang w:eastAsia="ru-RU"/>
        </w:rPr>
        <w:t>3-й класс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Композиционное, пространственное выявление четкой конструкции предмета. Понятие тональности. Колористическое решение и умение последовательно и продолжительно вести работу, ставить творческие задачи.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150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8E8E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5171"/>
        <w:gridCol w:w="8904"/>
      </w:tblGrid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Содержание курса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Работы учащихся</w:t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живых цветов, овощей или фруктов. Длительность - 12 часов (одно задание).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847975" cy="4048125"/>
                  <wp:effectExtent l="0" t="0" r="9525" b="9525"/>
                  <wp:docPr id="15" name="Рисунок 15" descr="http://dhsh7.msk.muzkult.ru/media/2018/08/12/1227029297/image_image_948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dhsh7.msk.muzkult.ru/media/2018/08/12/1227029297/image_image_948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404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нескольких предметов, различных по форме и окраске на нейтральном фоне. Драпировка с небольшим количеством складок. Передача тонально-цветовых отношений. Длительность - 12 часов (одно задание).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990850" cy="4048125"/>
                  <wp:effectExtent l="0" t="0" r="0" b="9525"/>
                  <wp:docPr id="14" name="Рисунок 14" descr="http://dhsh7.msk.muzkult.ru/media/2018/08/12/1227029302/image_image_948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dhsh7.msk.muzkult.ru/media/2018/08/12/1227029302/image_image_948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404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нескольких предметов, различных по материалу (стекло, металл, ткань, дерево и т.д.) на цветном фоне. Передача фактуры материала цветом. Длительность - 15 часов (одно задание).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2762250"/>
                  <wp:effectExtent l="0" t="0" r="9525" b="0"/>
                  <wp:docPr id="13" name="Рисунок 13" descr="http://dhsh7.msk.muzkult.ru/media/2018/08/12/1227029303/image_image_948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dhsh7.msk.muzkult.ru/media/2018/08/12/1227029303/image_image_948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нескольких сближенных по цвету предметов (гуашь, темпера). Длительность - 12 часов (два задания по 6 часов).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714625" cy="4048125"/>
                  <wp:effectExtent l="0" t="0" r="9525" b="9525"/>
                  <wp:docPr id="12" name="Рисунок 12" descr="http://dhsh7.msk.muzkult.ru/media/2018/08/12/1227029300/image_image_948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dhsh7.msk.muzkult.ru/media/2018/08/12/1227029300/image_image_948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404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rHeight w:val="2250"/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нескольких близких по окраске предметов. Тонально-цветовое решение в пространстве (холодная и теплая гамма). Длительность - 23 часа (два задания).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2771775"/>
                  <wp:effectExtent l="0" t="0" r="9525" b="9525"/>
                  <wp:docPr id="11" name="Рисунок 11" descr="http://dhsh7.msk.muzkult.ru/media/2018/08/12/1227029306/image_image_948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dhsh7.msk.muzkult.ru/media/2018/08/12/1227029306/image_image_948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77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,     </w:t>
            </w: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2724150"/>
                  <wp:effectExtent l="0" t="0" r="9525" b="0"/>
                  <wp:docPr id="10" name="Рисунок 10" descr="http://dhsh7.msk.muzkult.ru/media/2018/08/12/1227029307/image_image_948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dhsh7.msk.muzkult.ru/media/2018/08/12/1227029307/image_image_948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72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Наброски фигуры человека с фоном. Длительность - 12 часов (одно задание).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943225" cy="4048125"/>
                  <wp:effectExtent l="0" t="0" r="9525" b="9525"/>
                  <wp:docPr id="9" name="Рисунок 9" descr="http://dhsh7.msk.muzkult.ru/media/2018/08/12/1227029304/image_image_948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dhsh7.msk.muzkult.ru/media/2018/08/12/1227029304/image_image_948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404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Экзаменационное задание: постановка с чучелом птицы, узорной драпировкой. Длительность - 12-15 часов.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3162300"/>
                  <wp:effectExtent l="0" t="0" r="9525" b="0"/>
                  <wp:docPr id="8" name="Рисунок 8" descr="http://dhsh7.msk.muzkult.ru/media/2018/08/12/1227029305/image_image_948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dhsh7.msk.muzkult.ru/media/2018/08/12/1227029305/image_image_948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316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5D3DB0" w:rsidRPr="005D3DB0" w:rsidRDefault="005D3DB0" w:rsidP="005D3DB0">
      <w:pPr>
        <w:shd w:val="clear" w:color="auto" w:fill="E8E8E8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393939"/>
          <w:sz w:val="27"/>
          <w:szCs w:val="27"/>
          <w:lang w:eastAsia="ru-RU"/>
        </w:rPr>
      </w:pPr>
      <w:r w:rsidRPr="005D3DB0">
        <w:rPr>
          <w:rFonts w:ascii="Verdana" w:eastAsia="Times New Roman" w:hAnsi="Verdana" w:cs="Arial"/>
          <w:b/>
          <w:bCs/>
          <w:color w:val="393939"/>
          <w:sz w:val="18"/>
          <w:szCs w:val="18"/>
          <w:lang w:eastAsia="ru-RU"/>
        </w:rPr>
        <w:t>4-й класс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Акцентирование внимания учащихся на образной стороне каждой работы.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Углубление понятия художественного образа (подготовка замысла, его развитие, отбор подсобного материала и его обобщение, определение смыслового композиционного центра). </w:t>
      </w: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Выражение индивидуального отношения учащегося к изображаемому. Мера условности. Техническая реализация замысла.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Соответствие технической стороны работы (цветовая гамма) творческой.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Основные требования к учащимся 4-го класса: самостоятельное выполнение задания по созданию художественного образа натюрморта; выбор техники, способа исполнения в зависимости от поставленной задачи.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Увеличение и разнообразие форматов листа, а также техники и технических приемов, варьирующихся в зависимости от содержания задания.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150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8E8E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5171"/>
        <w:gridCol w:w="8904"/>
      </w:tblGrid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Содержание курса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Работы учащихся</w:t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предметов быта. Длительность - 12 часов (одно задание).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790825" cy="4048125"/>
                  <wp:effectExtent l="0" t="0" r="9525" b="9525"/>
                  <wp:docPr id="7" name="Рисунок 7" descr="http://dhsh7.msk.muzkult.ru/media/2018/08/12/1227029310/image_image_948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dhsh7.msk.muzkult.ru/media/2018/08/12/1227029310/image_image_948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404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нескольких предметов, различных по материалу, с более сложной по фактуре тканью (шелк, бархат и т.д.) Длительность - 36 часов (два задания по 18 часов).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752725" cy="4048125"/>
                  <wp:effectExtent l="0" t="0" r="9525" b="9525"/>
                  <wp:docPr id="6" name="Рисунок 6" descr="http://dhsh7.msk.muzkult.ru/media/2018/08/12/1227029311/image_image_948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dhsh7.msk.muzkult.ru/media/2018/08/12/1227029311/image_image_948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404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Наброски человека в интерьере. Длительность - 6 часов (два задания по 3 часа).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2667000"/>
                  <wp:effectExtent l="0" t="0" r="9525" b="0"/>
                  <wp:docPr id="5" name="Рисунок 5" descr="http://dhsh7.msk.muzkult.ru/media/2018/08/12/1227029308/image_image_948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dhsh7.msk.muzkult.ru/media/2018/08/12/1227029308/image_image_948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Интерьер с фигурой человека Длительность - 12 часов (одно задание).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2857500"/>
                  <wp:effectExtent l="0" t="0" r="9525" b="0"/>
                  <wp:docPr id="4" name="Рисунок 4" descr="http://dhsh7.msk.muzkult.ru/media/2018/08/12/1227029309/image_image_948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dhsh7.msk.muzkult.ru/media/2018/08/12/1227029309/image_image_948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3-4-х предметов, разнообразных по фактуре, с гипсовым орнаментом или маской на заднем плане. Длительность - 18 часов (одно задание).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952750" cy="4048125"/>
                  <wp:effectExtent l="0" t="0" r="0" b="9525"/>
                  <wp:docPr id="3" name="Рисунок 3" descr="http://dhsh7.msk.muzkult.ru/media/2018/08/12/1227029283/image_image_948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dhsh7.msk.muzkult.ru/media/2018/08/12/1227029283/image_image_948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404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Постановка из нескольких предметов, различных по материалу, более сложных по фактуре.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2762250"/>
                  <wp:effectExtent l="0" t="0" r="9525" b="0"/>
                  <wp:docPr id="2" name="Рисунок 2" descr="http://dhsh7.msk.muzkult.ru/media/2018/08/12/1227029281/image_image_948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dhsh7.msk.muzkult.ru/media/2018/08/12/1227029281/image_image_948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DB0" w:rsidRPr="005D3DB0" w:rsidTr="005D3DB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Итоговое задание: фрагмент определенного интерьера (угол мастерской, класса и т.д.). Размер - 1 лист Длительность - 18 часов (одно задание).</w:t>
            </w:r>
          </w:p>
          <w:p w:rsidR="005D3DB0" w:rsidRPr="005D3DB0" w:rsidRDefault="005D3DB0" w:rsidP="005D3D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:rsidR="005D3DB0" w:rsidRPr="005D3DB0" w:rsidRDefault="005D3DB0" w:rsidP="005D3DB0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3DB0"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048125" cy="2800350"/>
                  <wp:effectExtent l="0" t="0" r="9525" b="0"/>
                  <wp:docPr id="1" name="Рисунок 1" descr="http://dhsh7.msk.muzkult.ru/media/2018/08/12/1227029287/image_image_948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dhsh7.msk.muzkult.ru/media/2018/08/12/1227029287/image_image_948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80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РЕКОМЕНДУЕМАЯ ЛИТЕРАТУРА.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1. Алексеев С. О цвете и красках.  – М. 1964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2. Беда Г. Живопись и ее изобразительные средства – М. 1977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3. Живопись. Учебные постановки   М.1963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4. Кальнинг А. Акварельная живопись.   – М.1968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5. </w:t>
      </w:r>
      <w:proofErr w:type="spellStart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Тютюнник</w:t>
      </w:r>
      <w:proofErr w:type="spellEnd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В. Материалы и техники </w:t>
      </w:r>
      <w:proofErr w:type="gramStart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живописи  -</w:t>
      </w:r>
      <w:proofErr w:type="gramEnd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М. 1962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6. </w:t>
      </w:r>
      <w:proofErr w:type="spellStart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Унковский</w:t>
      </w:r>
      <w:proofErr w:type="spellEnd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А.  Живопись. Вопросы </w:t>
      </w:r>
      <w:proofErr w:type="gramStart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колорита  -</w:t>
      </w:r>
      <w:proofErr w:type="gramEnd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М.1980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7. Школа изобразительного искусства. В 10-ти </w:t>
      </w:r>
      <w:proofErr w:type="spellStart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вып</w:t>
      </w:r>
      <w:proofErr w:type="spellEnd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Вып.1-</w:t>
      </w:r>
      <w:proofErr w:type="gramStart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6  -</w:t>
      </w:r>
      <w:proofErr w:type="gramEnd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М.1986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РЕКОМЕНДУЕМЫЕ УЧЕБНЫЕ КИНОФИЛЬМЫ.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1. Композиция живописи (3 части, цветной). </w:t>
      </w:r>
      <w:proofErr w:type="spellStart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Центрнаучфильм</w:t>
      </w:r>
      <w:proofErr w:type="spellEnd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1979</w:t>
      </w:r>
    </w:p>
    <w:p w:rsidR="005D3DB0" w:rsidRPr="005D3DB0" w:rsidRDefault="005D3DB0" w:rsidP="005D3DB0">
      <w:pPr>
        <w:shd w:val="clear" w:color="auto" w:fill="E8E8E8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2. Искусство акварели (3 части, </w:t>
      </w:r>
      <w:proofErr w:type="gramStart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цветной)  </w:t>
      </w:r>
      <w:proofErr w:type="spellStart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Леннаучфильм</w:t>
      </w:r>
      <w:proofErr w:type="spellEnd"/>
      <w:proofErr w:type="gramEnd"/>
      <w:r w:rsidRPr="005D3D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1986 (из серии «Методика школьного художественного образования»).</w:t>
      </w:r>
    </w:p>
    <w:p w:rsidR="006B027B" w:rsidRDefault="006B027B">
      <w:bookmarkStart w:id="0" w:name="_GoBack"/>
      <w:bookmarkEnd w:id="0"/>
    </w:p>
    <w:sectPr w:rsidR="006B0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DB0"/>
    <w:rsid w:val="005D3DB0"/>
    <w:rsid w:val="006B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3C644F-EFDA-47A1-A91A-33A1E56C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3D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3D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D3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3DB0"/>
    <w:rPr>
      <w:b/>
      <w:bCs/>
    </w:rPr>
  </w:style>
  <w:style w:type="character" w:styleId="a5">
    <w:name w:val="Emphasis"/>
    <w:basedOn w:val="a0"/>
    <w:uiPriority w:val="20"/>
    <w:qFormat/>
    <w:rsid w:val="005D3D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4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1345</Words>
  <Characters>7673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2022-11-27T19:13:00Z</dcterms:created>
  <dcterms:modified xsi:type="dcterms:W3CDTF">2022-11-27T19:14:00Z</dcterms:modified>
</cp:coreProperties>
</file>