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77E" w:rsidRPr="0076177E" w:rsidRDefault="0076177E" w:rsidP="0076177E">
      <w:pPr>
        <w:spacing w:after="300" w:line="495" w:lineRule="atLeast"/>
        <w:outlineLvl w:val="0"/>
        <w:rPr>
          <w:rFonts w:ascii="Helvetica" w:eastAsia="Times New Roman" w:hAnsi="Helvetica" w:cs="Helvetica"/>
          <w:color w:val="2A2A2A"/>
          <w:kern w:val="36"/>
          <w:sz w:val="45"/>
          <w:szCs w:val="45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kern w:val="36"/>
          <w:sz w:val="45"/>
          <w:szCs w:val="45"/>
          <w:lang w:eastAsia="ru-RU"/>
        </w:rPr>
        <w:t>Своя игра: культура России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В рамках реализации досуговой программы «Вместе» был разработан сценарий интеллектуальной игры </w:t>
      </w:r>
      <w:bookmarkStart w:id="0" w:name="_GoBack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«Своя игра: культура России»</w:t>
      </w:r>
      <w:bookmarkEnd w:id="0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, рассчитанный на учащихся 15-18 лет.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В этом возрасте у подростков складывается и закрепляется мировоззрение, очень важно расставить правильные акценты в досуговой деятельности.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Сохранение исторической преемственности поколений, развитие национальной культуры, воспитание бережного отношения к историческому и культурному наследию народов России, формирование духовно-нравственных качеств личности – это задачи патриотического воспитания.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Мероприятие проходит в рамках блока «Хочу все знать!» и проводится в целях обобщения знаний подростков о понятии «культура», расширения кругозора подростков о составляющих элементах культуры, а также сохранения российской культурной самобытности и популяризация российской культуры.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Задачи:</w:t>
      </w:r>
    </w:p>
    <w:p w:rsidR="0076177E" w:rsidRPr="0076177E" w:rsidRDefault="0076177E" w:rsidP="0076177E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создание условий для коллективной интеллектуальной деятельности подростков;</w:t>
      </w:r>
    </w:p>
    <w:p w:rsidR="0076177E" w:rsidRPr="0076177E" w:rsidRDefault="0076177E" w:rsidP="0076177E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создание соревновательной атмосферы для наиболее эффективного результата мероприятия;</w:t>
      </w:r>
    </w:p>
    <w:p w:rsidR="0076177E" w:rsidRPr="0076177E" w:rsidRDefault="0076177E" w:rsidP="0076177E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развитие культуры общения, навыков взаимодействия в команде, формирование чувства ответственности в процессе коллективной деятельности.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Форма мероприятия: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Интеллектуальная игра по мотивам телевизионной программы «Своя игра». Продолжительность 45 минут.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Участники интеллектуальной игры:</w:t>
      </w:r>
    </w:p>
    <w:p w:rsidR="0076177E" w:rsidRPr="0076177E" w:rsidRDefault="0076177E" w:rsidP="0076177E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ведущий игры – педагог-организатор;</w:t>
      </w:r>
    </w:p>
    <w:p w:rsidR="0076177E" w:rsidRPr="0076177E" w:rsidRDefault="0076177E" w:rsidP="0076177E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две команды учащихся 8-10 классов (количество членов команды не регламентируется);</w:t>
      </w:r>
    </w:p>
    <w:p w:rsidR="0076177E" w:rsidRPr="0076177E" w:rsidRDefault="0076177E" w:rsidP="0076177E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счетная комиссия – педагоги или учащиеся.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 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Объединение интеллектуальной соревно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softHyphen/>
        <w:t>вательной командной деятельности в сочетании с актуальной тематикой конкурса и мультимедийными способами подачи информации образуют современное молодежное мероприятие.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При проведении интеллектуальной игры используются методы: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i/>
          <w:iCs/>
          <w:color w:val="555555"/>
          <w:sz w:val="24"/>
          <w:szCs w:val="24"/>
          <w:lang w:eastAsia="ru-RU"/>
        </w:rPr>
        <w:t>1. Состязательности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lastRenderedPageBreak/>
        <w:t>Метод состязательности – это основной метод в конкурсных мероприятиях. Направлен на стимулирование поиска решений. Используется на протяжении всего мероприятия среди команд.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i/>
          <w:iCs/>
          <w:color w:val="555555"/>
          <w:sz w:val="24"/>
          <w:szCs w:val="24"/>
          <w:lang w:eastAsia="ru-RU"/>
        </w:rPr>
        <w:t>2. Эвристический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Заключается в организации активного поиска решения выдвинутых проблем. Используется при проведении интеллектуальных испытаний.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i/>
          <w:iCs/>
          <w:color w:val="555555"/>
          <w:sz w:val="24"/>
          <w:szCs w:val="24"/>
          <w:lang w:eastAsia="ru-RU"/>
        </w:rPr>
        <w:t>3. Ассоциативный метод 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– активизирует творческую деятельность подростков, в данном мероприятии используется для определения детьми тематики интеллектуального конкурса.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i/>
          <w:iCs/>
          <w:color w:val="555555"/>
          <w:sz w:val="24"/>
          <w:szCs w:val="24"/>
          <w:lang w:eastAsia="ru-RU"/>
        </w:rPr>
        <w:t>4. Метод рефлексии 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предполагает обращение внимания субъекта на самого себя и на свое сознание, в частности, на продукты собственной активности, а также какое-либо их переосмысление. Самоанализ. </w:t>
      </w:r>
      <w:proofErr w:type="spell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Самооценивание</w:t>
      </w:r>
      <w:proofErr w:type="spell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. В интеллектуальном конкурсе «Своя игра: культура России» данный метод используется при подведении итогов. Участникам предлагается самостоятельно обобщить весь озвученный материал и вывести понятие «культура»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При подготовке интеллектуальной игры «Своя игра: культура России» были использованы следующие материалы: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1. Вадимов Е. «РУССКАЯ КУЛЬТУРА» /Е. Вадимов – Издание </w:t>
      </w:r>
      <w:proofErr w:type="spell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Русскаго</w:t>
      </w:r>
      <w:proofErr w:type="spell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 </w:t>
      </w:r>
      <w:proofErr w:type="spell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Благотворительнаго</w:t>
      </w:r>
      <w:proofErr w:type="spell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 Общества в Польше: Варшава. – 1937.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2. Ожегов С.И. Словарь русского языка. / С.И. Ожегов. – М. – 1991.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3. Шаповалов В.Ф. Основы философии: От классики к современности. / В.Ф. Шаповалов. – М.: </w:t>
      </w:r>
      <w:proofErr w:type="spell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Фаир</w:t>
      </w:r>
      <w:proofErr w:type="spell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-Пресс. – 1998.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4. Этикет и стиль: большая энциклопедия. – М.: </w:t>
      </w:r>
      <w:proofErr w:type="spell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Эксмо</w:t>
      </w:r>
      <w:proofErr w:type="spell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; Саратов: Фаворит Букс, 2010. – 320 с.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5. Философия: Учебник для вузов. / Под общ. ред. В.В. Миронова. – Инфра-М. –  2011.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При разработке интеллектуальной игры «Своя игра: культура России» необходимо:</w:t>
      </w:r>
    </w:p>
    <w:p w:rsidR="0076177E" w:rsidRPr="0076177E" w:rsidRDefault="0076177E" w:rsidP="0076177E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составить сценарий проведения мероприятия;</w:t>
      </w:r>
    </w:p>
    <w:p w:rsidR="0076177E" w:rsidRPr="0076177E" w:rsidRDefault="0076177E" w:rsidP="0076177E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определить возможность участия педагогов (помощь при использовании мультимедийного оборудования, счетная комиссия);</w:t>
      </w:r>
    </w:p>
    <w:p w:rsidR="0076177E" w:rsidRPr="0076177E" w:rsidRDefault="0076177E" w:rsidP="0076177E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подготовить необходимые материалы и оборудование для проведения мероприятия;</w:t>
      </w:r>
    </w:p>
    <w:p w:rsidR="0076177E" w:rsidRPr="0076177E" w:rsidRDefault="0076177E" w:rsidP="0076177E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оформить место проведения мероприятия;</w:t>
      </w:r>
    </w:p>
    <w:p w:rsidR="0076177E" w:rsidRPr="0076177E" w:rsidRDefault="0076177E" w:rsidP="0076177E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определить возможность награждения участников (грамоты, памятные и сладкие призы и др.).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 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Содержание игры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lastRenderedPageBreak/>
        <w:t>Игра состоит из трех раундов.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1. Темы первого раунда «От древности до современности».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2. Темы второго раунда «Культура – наше все».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Каждая тема содержит пять вопросов. Номер вопроса соответствует количеству баллов, которое зарабатывает команда при правильном ответе.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Если команда дает неправильный ответ, она получает 0 баллов.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3. Третий раунд «Своя игра».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Алгоритм игры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Команды по очереди выбирают тему и номер вопроса. Время для обсуждения – двадцать секунд (пока звучит фонограмма музыкальной заставки «Своя игра»).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Право первого вопроса определяется жеребьевкой.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Капитан команды озвучивает выбранный командой вариант ответа, ведущий игры активирует соответствующую ему гиперссылку на слайде вопроса. Право ответа на вопрос другой команде не передается.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Первый и второй раунд аналогичны. В третьем раунде ведущий задает вопрос, команды на листке пишут ответ и количество баллов. При верном ответе эти баллы плюсуются к результату команды в первых двух раундах, при неверном – </w:t>
      </w:r>
      <w:proofErr w:type="spell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минусуются</w:t>
      </w:r>
      <w:proofErr w:type="spell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Счетная комиссия заносит в таблицу 1 цифру, соответствующую цене вопроса, выбранного командой. Если команда отвечает на вопрос неправильно, цифра зачеркивается. В последней графе «Итог раунда» записывается сумма баллов, заработанных командой в каждом раунде. По ходу проведения мероприятия счетной комиссией заполняется итоговая таблица.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Перед началом игры необходимо собрать команды с целью объяснения организационных моментов.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При подготовке данного мероприятия также необходимо:</w:t>
      </w:r>
    </w:p>
    <w:p w:rsidR="0076177E" w:rsidRPr="0076177E" w:rsidRDefault="0076177E" w:rsidP="0076177E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определить количество, качество и точность формулировок интеллектуальных заданий;</w:t>
      </w:r>
    </w:p>
    <w:p w:rsidR="0076177E" w:rsidRPr="0076177E" w:rsidRDefault="0076177E" w:rsidP="0076177E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построить сценарий в соответствии с необходимостью смены деятельности детей;</w:t>
      </w:r>
    </w:p>
    <w:p w:rsidR="0076177E" w:rsidRPr="0076177E" w:rsidRDefault="0076177E" w:rsidP="0076177E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предусмотреть техническую сторону (исправность, дополнительные выходы для использования мультимедийного оборудования и др.).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Оборудование: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Мультимедийная презентация, мультимедийный экран, проектор, музыкальная аппаратура, стационарный микрофон, радиомикрофоны, музыкальные фонограммы.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lastRenderedPageBreak/>
        <w:t>Для участников: жетоны для жеребьевки, столы по количеству команд, стулья по количеству участников, бумага, ручки, сигнальные флажки.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Для счетной комиссии: протокол оценивания, вопросы и ответы на интеллектуальные конкурсы, ручки.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Ход игры: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Сегодня мы с вами собрались в этом зале для того, чтобы выявить лучших. Сегодня мы узнаем, кто наиболее эрудирован, кто обладает широким кругозором, кто оригинален в мышлении.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Русская Культура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(Евгений Вадимов)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 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Русская культура – это наша детская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С трепетной лампадой, с мамой дорогой –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Русская культура – это молодецкая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Тройка с колокольчиком, с расписной дугой!..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 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Русская культура – это дали </w:t>
      </w:r>
      <w:proofErr w:type="spell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Невскаго</w:t>
      </w:r>
      <w:proofErr w:type="spellEnd"/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В серо-белом сумраке северных ночей –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Это – радость Пушкина, горечь </w:t>
      </w:r>
      <w:proofErr w:type="spell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Достоевскаго</w:t>
      </w:r>
      <w:proofErr w:type="spellEnd"/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И стихов </w:t>
      </w:r>
      <w:proofErr w:type="spell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Жуковскаго</w:t>
      </w:r>
      <w:proofErr w:type="spell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 радостный ручей.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 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Русская культура – это кисть Маковского,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Мрамор </w:t>
      </w:r>
      <w:proofErr w:type="spell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Антокольского</w:t>
      </w:r>
      <w:proofErr w:type="spell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, Лермонтов и Даль –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Терема и церковки,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звон Кремля </w:t>
      </w:r>
      <w:proofErr w:type="spell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Московскаго</w:t>
      </w:r>
      <w:proofErr w:type="spell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,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Музыки </w:t>
      </w:r>
      <w:proofErr w:type="spell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Чайковскаго</w:t>
      </w:r>
      <w:proofErr w:type="spell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 сладкая печаль.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 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lastRenderedPageBreak/>
        <w:t>Русская культура – это жизнь убогая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С вечными надеждами, с замками во сне –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Русская культура – это очень многое,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Что не обретается ни в одной стране.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Автор этого стихотворения Евгений Вадимов пишет «...русская культура – это жизнь убогая...». Сегодня мы должны доказать, что наша русская культура самобытна, оригинальна, имеет огромную историю, и не может называться убогой.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С нами играют две команды: мальчики и девочки. И я прошу Вас придумать себе название в рамках темы «Культура» и выбрать капитана.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Правила игры таковы: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Команды по очереди выбирают тему и стоимость вопроса. Стоимость – это количество баллов, которые начисляются за правильный ответ, и вычитаются за неправильный. Время для обсуждения – двадцать секунд.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Право первого вопроса определяется жеребьевкой.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Капитан команды озвучивает выбранный командой вариант ответа, затем оглашается правильный вариант. Право ответа на вопрос другой команде не передается.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Итак, капитаны команд подойдите ко мне. Команда девочек называется____________,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поприветствуем. Команда мальчиков ______, аплодисменты.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Жеребьевка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Наблюдать за ходом мероприятия будет счетная комиссия в составе: …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Темы первого раунда «От древности к современности»:</w:t>
      </w:r>
    </w:p>
    <w:p w:rsidR="0076177E" w:rsidRPr="0076177E" w:rsidRDefault="0076177E" w:rsidP="0076177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Праздник</w:t>
      </w:r>
    </w:p>
    <w:p w:rsidR="0076177E" w:rsidRPr="0076177E" w:rsidRDefault="0076177E" w:rsidP="0076177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Быт на Руси</w:t>
      </w:r>
    </w:p>
    <w:p w:rsidR="0076177E" w:rsidRPr="0076177E" w:rsidRDefault="0076177E" w:rsidP="0076177E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О спорт, ты мир!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Праздник: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100: Продолжи поговорку: «Будет и на твоей…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(улице праздник);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200: Узнайте праздник по картинке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(Масленица – это праздник в честь окончания зимы и прихода весны);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300: Назовите древнейший христианский праздник; главный праздник богослужебного года. Установлен в честь воскресения Иисуса Христа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(Пасха);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lastRenderedPageBreak/>
        <w:t xml:space="preserve">400: </w:t>
      </w:r>
      <w:proofErr w:type="gram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С</w:t>
      </w:r>
      <w:proofErr w:type="gram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 какого года Новый год в России празднуют, как и в других странах Европы, 1 января (по юлианскому календарю).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(С 1700 года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по указу Петра I. До этого на Руси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новый год начинался с 1 марта);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500: У славян существовало поверье, что только один раз в году, в ночь на Ивана Купалу цветет мифический цветок. Сорвавший его и сохраняющий при себе приобретает чудесные возможности. Назовите этот цветок.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(Папоротник. Однако, на самом деле папоротник никогда не цветет – он размножается спорами).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Быт на Руси: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100: Назовите самую распространенную на Руси обувь у бедняков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(лапти)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200: Как называется самый популярный жанр русской народной песни?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(частушка);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300: Назовите самое распространенное в древней Руси осветительное устройство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(Лучина)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.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Свечи появились в XV в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400: Как называется русский трехструнный щипковый инструмент?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(балалайка);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500: Назовите самый распространенный русский народный деревянный инструмент, имевшийся раньше в каждом доме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(деревянные ложки).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О спорт, ты мир!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100: </w:t>
      </w:r>
      <w:proofErr w:type="gram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В</w:t>
      </w:r>
      <w:proofErr w:type="gram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 каком году была проведена первая олимпиада в нашей стране?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(В 1980 г. в СССР в Москве, были проведены XXII летние Олимпийские игры);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200: Назовите лишнее в представленном ряду спортивных состязаний? Бобслей, Хоккей с шайбой, Велоспорт, Биатлон.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 (Велосипедный спорт относится к летним видам спорта и не проводится на Зимней Олимпиаде)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300: Назовите имя и должность этого героя?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(символ зимней Олимпиады 2014 г. Белый Мишка по имени Полюс.);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400: </w:t>
      </w:r>
      <w:proofErr w:type="gram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В</w:t>
      </w:r>
      <w:proofErr w:type="gram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 каком виде спорта используются данные снаряды?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 (Кёрлинг. Камень, состоящий из гранитной основы круглой формы, и закрепленной на ней ручкой. Масса камня не должна превышать 19,96 кг.)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 И специальные щетки, которые могут быть с натуральной щетиной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(шерсть борова, конский волос)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 или нейлоновой;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500: Назовите термин, обозначающий употребление в спорте веществ природного или синтетического происхождения, позволяющих в результате их приема добиться улучшения спортивных результатов.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(Допинг).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Темы второго раунда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«Культура – наше все»:</w:t>
      </w:r>
    </w:p>
    <w:p w:rsidR="0076177E" w:rsidRPr="0076177E" w:rsidRDefault="0076177E" w:rsidP="0076177E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Этикет</w:t>
      </w:r>
    </w:p>
    <w:p w:rsidR="0076177E" w:rsidRPr="0076177E" w:rsidRDefault="0076177E" w:rsidP="0076177E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Все обо всем</w:t>
      </w:r>
    </w:p>
    <w:p w:rsidR="0076177E" w:rsidRPr="0076177E" w:rsidRDefault="0076177E" w:rsidP="0076177E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Субкультура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lastRenderedPageBreak/>
        <w:t>Этикет: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100: Найдите из приведенного перечня дурные манеры: скромность,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развязность в жестикуляции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, умение контролировать свои слова и поступки, внимательное обращение с другими людьми,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привычка громко говорить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, чувство такта;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200: Самый распространенный жест при встрече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(рукопожатие)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300: Этикет за столом – это комплекс хороших манер, которых необходимо придерживаться во время трапезы. Назовите три продукта, которые можно есть руками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(спаржа, бутерброды, небольшие пирожки, печенье, хлеб, фрукты)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400: Кто должен представиться первым при знакомстве – мужчина или женщина?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(мужчина, исключение, если мужчина преподаватель, а женщина – студентка);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500: Что нужно сделать в первую очередь, принимая подарок? (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По правилам этикета, прежде всего нужно проявить внимание к подарку – развернуть, посмотреть, порадоваться, обязательно поблагодарить дарителя).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Все обо всем: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100: Культурная столица России? </w:t>
      </w:r>
      <w:r w:rsidRPr="0076177E">
        <w:rPr>
          <w:rFonts w:ascii="Helvetica" w:eastAsia="Times New Roman" w:hAnsi="Helvetica" w:cs="Helvetica"/>
          <w:b/>
          <w:bCs/>
          <w:i/>
          <w:iCs/>
          <w:color w:val="555555"/>
          <w:sz w:val="24"/>
          <w:szCs w:val="24"/>
          <w:lang w:eastAsia="ru-RU"/>
        </w:rPr>
        <w:t>(Санкт-Петербург);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200: 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Какой юбилей отмечала недавно </w:t>
      </w:r>
      <w:proofErr w:type="spell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Каслинская</w:t>
      </w:r>
      <w:proofErr w:type="spell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 школа № 27?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(75 лет);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300: Продолжи строки А. Ахматовой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«Не страшно под пулями мертвыми лечь,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Не горько остаться без крова, –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И мы сохраним </w:t>
      </w:r>
      <w:proofErr w:type="gram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тебя, ….</w:t>
      </w:r>
      <w:proofErr w:type="gram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.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(русская речь),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Великое русское</w:t>
      </w:r>
      <w:proofErr w:type="gram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 ….</w:t>
      </w:r>
      <w:proofErr w:type="gram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»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(слово)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400: Узнайте статую по описанию: Фигура богини лишена рук, покрыта щербинами, но однажды увидев ее уже никогда не забудешь ее красоты и гордого образа. Легкий наклон небольшой головы на стройной шее, одно плечо чуть приподнято, второе немного опущено, гибкий, изогнутый стан.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 xml:space="preserve">(Венера </w:t>
      </w:r>
      <w:proofErr w:type="spellStart"/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Милосская</w:t>
      </w:r>
      <w:proofErr w:type="spellEnd"/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);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500: Прослушайте музыкальный фрагмент и назовите произведение и автора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(«Вальс цветов» из балета «Щелкунчик» Петра Ильича Чайковского).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Субкультура: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100: Узнайте какую субкультуру представляют молодые люди?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</w:t>
      </w:r>
      <w:proofErr w:type="spellStart"/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Эмо</w:t>
      </w:r>
      <w:proofErr w:type="spellEnd"/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 xml:space="preserve"> – субкультура подростков. Истоком образования данной субкультуры был некий музыкальный стиль);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lastRenderedPageBreak/>
        <w:t>200: Основные элементы имиджа данной субкультуры – это преобладание черного цвета в одежде использование металлических или серебряных украшений, кресты, изображения летучих мышей и символов смерти.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 xml:space="preserve">(Субкультура </w:t>
      </w:r>
      <w:proofErr w:type="spellStart"/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Го́тов</w:t>
      </w:r>
      <w:proofErr w:type="spellEnd"/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, зародившаяся в конце 70-х годов XX века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в Великобритании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на базе панк-движения);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300: Какое современное неформальное течение представляет молодой человек?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</w:t>
      </w:r>
      <w:proofErr w:type="spellStart"/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Хи́пстер</w:t>
      </w:r>
      <w:proofErr w:type="spellEnd"/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 xml:space="preserve"> – «обеспеченная городская молодежь, интересующаяся элитарной зарубежной культурой и искусством, модой, альтернативной музыкой, современной литературой и т.п.»);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400: Назовите культурное направление, зародившееся в среде рабочего класса Нью-Йорка 12 ноября 1974. (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Хип-хоп культура или рэп-культура);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500: О какой субкультуре идет речь? </w:t>
      </w:r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(</w:t>
      </w:r>
      <w:proofErr w:type="spellStart"/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Толкиенисты</w:t>
      </w:r>
      <w:proofErr w:type="spellEnd"/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/</w:t>
      </w:r>
      <w:proofErr w:type="spellStart"/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>ролевики</w:t>
      </w:r>
      <w:proofErr w:type="spellEnd"/>
      <w:r w:rsidRPr="0076177E">
        <w:rPr>
          <w:rFonts w:ascii="Helvetica" w:eastAsia="Times New Roman" w:hAnsi="Helvetica" w:cs="Helvetica"/>
          <w:i/>
          <w:iCs/>
          <w:color w:val="555555"/>
          <w:sz w:val="24"/>
          <w:szCs w:val="24"/>
          <w:lang w:eastAsia="ru-RU"/>
        </w:rPr>
        <w:t xml:space="preserve"> – неформальное молодежное течение, участники которого устраивают ролевые игры на природе, где, одевшись как мифические персонажи, игроки отождествляют себя с оными и ведут себя соответствующим образом.).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 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Мы создали свой мир </w:t>
      </w:r>
      <w:proofErr w:type="spell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фэнтэзи</w:t>
      </w:r>
      <w:proofErr w:type="spell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 вокруг,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Оглядись получше, и ты увидишь, друг.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Эльфы, орки, люди – выбирай скорей,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Может, некроманты? – хозяева смертей.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Доспехи себе сделай, возьми в руки меч,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Иди на битву с нами,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врагов подряд всех сечь.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 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Третий раунд называется «Своя игра». 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Он может совершенно изменить положение. Правило третьего раунда: я задаю вопрос, игроки на листочках пишут предлагаемый ответ, а рядом – количество очков. Если вы уверены в ответе – ставьте больше очков, если не уверены – меньше. Если ответ верный, то команде присуждается количество очков, написанное ими, а если ответ неправильный, столько же отнимается. Вы можете все потерять, или же наоборот – приобрести!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i/>
          <w:iCs/>
          <w:color w:val="555555"/>
          <w:sz w:val="24"/>
          <w:szCs w:val="24"/>
          <w:lang w:eastAsia="ru-RU"/>
        </w:rPr>
        <w:t>Внимание, вопрос: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Назовите великого русского художника, автора картин «Богатыри» (1881-1898), «Алёнушка» (1881), «Иван-царевич на сером волке» (1889).</w:t>
      </w:r>
      <w:r w:rsidRPr="0076177E">
        <w:rPr>
          <w:rFonts w:ascii="Helvetica" w:eastAsia="Times New Roman" w:hAnsi="Helvetica" w:cs="Helvetica"/>
          <w:b/>
          <w:bCs/>
          <w:i/>
          <w:iCs/>
          <w:color w:val="555555"/>
          <w:sz w:val="24"/>
          <w:szCs w:val="24"/>
          <w:lang w:eastAsia="ru-RU"/>
        </w:rPr>
        <w:t> (Виктор Васнецов)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lastRenderedPageBreak/>
        <w:t>Пока счетная комиссия подводит итоги нашей игры, давайте на основе всего услышанного и своих знаний попробуем определить, что такое культура.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Культура – совокупность производственных, общественных и духовных достижений людей. (Ожегов С.И. Словарь русского языка. М., 1991)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Культура – фундамент человеческой жизни. Она возникла и развивается вместе с человеком, воплощая в нем то, что качественно отличает его от всех других живых существ и природы в целом.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Культура как сфера свободного творчества дает возможность человеку реализовывать свою тягу к самореализации, проявлению своей индивидуальности, свободной «игре» творческих сил.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Вильгельм </w:t>
      </w:r>
      <w:proofErr w:type="spell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Виндельбанд</w:t>
      </w:r>
      <w:proofErr w:type="spell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, </w:t>
      </w:r>
      <w:proofErr w:type="spellStart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немекий</w:t>
      </w:r>
      <w:proofErr w:type="spellEnd"/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 xml:space="preserve"> философ, говорил: «</w:t>
      </w: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В глубочайшей сущности культура есть не что иное, как творческий синтез».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Подведение итогов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b/>
          <w:bCs/>
          <w:color w:val="2A2A2A"/>
          <w:sz w:val="24"/>
          <w:szCs w:val="24"/>
          <w:lang w:eastAsia="ru-RU"/>
        </w:rPr>
        <w:t>2014 год был объявлен годом культуры в РФ в целях </w:t>
      </w: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привлечения внимания общества к вопросам развития культуры, сохранения культурно-исторического наследия и роли российской культуры во всем мире.</w:t>
      </w:r>
    </w:p>
    <w:p w:rsidR="0076177E" w:rsidRPr="0076177E" w:rsidRDefault="0076177E" w:rsidP="0076177E">
      <w:pPr>
        <w:spacing w:before="300" w:after="300" w:line="240" w:lineRule="auto"/>
        <w:jc w:val="both"/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</w:pPr>
      <w:r w:rsidRPr="0076177E">
        <w:rPr>
          <w:rFonts w:ascii="Helvetica" w:eastAsia="Times New Roman" w:hAnsi="Helvetica" w:cs="Helvetica"/>
          <w:color w:val="2A2A2A"/>
          <w:sz w:val="24"/>
          <w:szCs w:val="24"/>
          <w:lang w:eastAsia="ru-RU"/>
        </w:rPr>
        <w:t>Так давайте именно мы с вами будем тем самым поколением, при непосредственном участии которого русская культура будем славиться века.</w:t>
      </w:r>
    </w:p>
    <w:p w:rsidR="006B027B" w:rsidRDefault="006B027B"/>
    <w:sectPr w:rsidR="006B0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079B2"/>
    <w:multiLevelType w:val="multilevel"/>
    <w:tmpl w:val="D7D81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DF7E7A"/>
    <w:multiLevelType w:val="multilevel"/>
    <w:tmpl w:val="C0AE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EE70F9"/>
    <w:multiLevelType w:val="multilevel"/>
    <w:tmpl w:val="7B527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8B77D9"/>
    <w:multiLevelType w:val="multilevel"/>
    <w:tmpl w:val="3EA21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650DF6"/>
    <w:multiLevelType w:val="multilevel"/>
    <w:tmpl w:val="7BBE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8660B2"/>
    <w:multiLevelType w:val="multilevel"/>
    <w:tmpl w:val="BFE67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77E"/>
    <w:rsid w:val="006B027B"/>
    <w:rsid w:val="0076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BE0EBD-EBFA-4BC3-9589-810522280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617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17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uk-article-meta">
    <w:name w:val="uk-article-meta"/>
    <w:basedOn w:val="a"/>
    <w:rsid w:val="00761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6177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61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76177E"/>
    <w:rPr>
      <w:i/>
      <w:iCs/>
    </w:rPr>
  </w:style>
  <w:style w:type="character" w:styleId="a6">
    <w:name w:val="Strong"/>
    <w:basedOn w:val="a0"/>
    <w:uiPriority w:val="22"/>
    <w:qFormat/>
    <w:rsid w:val="007617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2206</Words>
  <Characters>12579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2022-11-27T19:38:00Z</dcterms:created>
  <dcterms:modified xsi:type="dcterms:W3CDTF">2022-11-27T19:39:00Z</dcterms:modified>
</cp:coreProperties>
</file>