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111111"/>
          <w:sz w:val="28"/>
          <w:szCs w:val="28"/>
          <w:bdr w:val="none" w:sz="0" w:space="0" w:color="auto" w:frame="1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Консультация для педагогов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i/>
          <w:color w:val="111111"/>
          <w:sz w:val="28"/>
          <w:szCs w:val="28"/>
          <w:bdr w:val="none" w:sz="0" w:space="0" w:color="auto" w:frame="1"/>
        </w:rPr>
      </w:pPr>
      <w:r w:rsidRPr="008F7379">
        <w:rPr>
          <w:rStyle w:val="a4"/>
          <w:i/>
          <w:color w:val="111111"/>
          <w:sz w:val="28"/>
          <w:szCs w:val="28"/>
          <w:bdr w:val="none" w:sz="0" w:space="0" w:color="auto" w:frame="1"/>
        </w:rPr>
        <w:t>(в помощь молодым специалистам)</w:t>
      </w:r>
    </w:p>
    <w:p w:rsid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Развивающее значение музыкального темпа и ритма при восприятии музыки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 в музыке</w:t>
      </w:r>
      <w:r w:rsidRPr="008F7379">
        <w:rPr>
          <w:color w:val="111111"/>
          <w:sz w:val="28"/>
          <w:szCs w:val="28"/>
        </w:rPr>
        <w:t> – это скорость движения, которая очень схожа с биением сердца. Когда человек спокоен, пульс довольно редкий, но при волнении наблюдается ускорение сердцебиения. То же самое происходит и при звучании композиций –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музыкант</w:t>
      </w:r>
      <w:r w:rsidRPr="008F7379">
        <w:rPr>
          <w:color w:val="111111"/>
          <w:sz w:val="28"/>
          <w:szCs w:val="28"/>
        </w:rPr>
        <w:t> внутренне ощущает этот пульс, чтобы не сбиваться с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ритма</w:t>
      </w:r>
      <w:r w:rsidRPr="008F7379">
        <w:rPr>
          <w:color w:val="111111"/>
          <w:sz w:val="28"/>
          <w:szCs w:val="28"/>
        </w:rPr>
        <w:t>, исполнять мелодию гармонично и правильно, ровно так, как задумывал автор.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Музыкальная теория темпа имеет</w:t>
      </w:r>
      <w:r w:rsidRPr="008F7379">
        <w:rPr>
          <w:color w:val="111111"/>
          <w:sz w:val="28"/>
          <w:szCs w:val="28"/>
        </w:rPr>
        <w:t>, по последним исследовательским данным, биологическую подоплёку и позволяет предположить наличие неких врожденных физиологических функций по принципу резонанса.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Изначально понятие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«резонанс»</w:t>
      </w:r>
      <w:r w:rsidRPr="008F7379">
        <w:rPr>
          <w:color w:val="111111"/>
          <w:sz w:val="28"/>
          <w:szCs w:val="28"/>
        </w:rPr>
        <w:t> являлось техническим термином и используется обычно в физике. Резонанс определяется как совпадение частоты вибраций двух или более объектов, в результате чего они начинают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«звучать»</w:t>
      </w:r>
      <w:r w:rsidRPr="008F7379">
        <w:rPr>
          <w:color w:val="111111"/>
          <w:sz w:val="28"/>
          <w:szCs w:val="28"/>
        </w:rPr>
        <w:t> синхронно.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Необходимо заметить, что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 и ритм</w:t>
      </w:r>
      <w:r w:rsidRPr="008F7379">
        <w:rPr>
          <w:color w:val="111111"/>
          <w:sz w:val="28"/>
          <w:szCs w:val="28"/>
        </w:rPr>
        <w:t xml:space="preserve"> неразрывно </w:t>
      </w:r>
      <w:proofErr w:type="gramStart"/>
      <w:r w:rsidRPr="008F7379">
        <w:rPr>
          <w:color w:val="111111"/>
          <w:sz w:val="28"/>
          <w:szCs w:val="28"/>
        </w:rPr>
        <w:t>связаны</w:t>
      </w:r>
      <w:proofErr w:type="gramEnd"/>
      <w:r w:rsidRPr="008F7379">
        <w:rPr>
          <w:color w:val="111111"/>
          <w:sz w:val="28"/>
          <w:szCs w:val="28"/>
        </w:rPr>
        <w:t xml:space="preserve"> между собой. У ребенка очень рано проявляется </w:t>
      </w:r>
      <w:proofErr w:type="gramStart"/>
      <w:r w:rsidRPr="008F7379">
        <w:rPr>
          <w:color w:val="111111"/>
          <w:sz w:val="28"/>
          <w:szCs w:val="28"/>
        </w:rPr>
        <w:t>интерес</w:t>
      </w:r>
      <w:proofErr w:type="gramEnd"/>
      <w:r w:rsidRPr="008F7379">
        <w:rPr>
          <w:color w:val="111111"/>
          <w:sz w:val="28"/>
          <w:szCs w:val="28"/>
        </w:rPr>
        <w:t xml:space="preserve"> как к активным, так и к пассивным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ритмическим движениям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(качание, катание)</w:t>
      </w:r>
      <w:r w:rsidRPr="008F7379">
        <w:rPr>
          <w:color w:val="111111"/>
          <w:sz w:val="28"/>
          <w:szCs w:val="28"/>
        </w:rPr>
        <w:t>. Уже в первый месяц жизни ребенок способен к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восприятию музыки – восприятию ритма и мелодии</w:t>
      </w:r>
      <w:r w:rsidRPr="008F7379">
        <w:rPr>
          <w:color w:val="111111"/>
          <w:sz w:val="28"/>
          <w:szCs w:val="28"/>
        </w:rPr>
        <w:t>.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Ритмическое</w:t>
      </w:r>
      <w:r w:rsidRPr="008F7379">
        <w:rPr>
          <w:color w:val="111111"/>
          <w:sz w:val="28"/>
          <w:szCs w:val="28"/>
        </w:rPr>
        <w:t> покачивание колыбели сопровождалось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ритмически</w:t>
      </w:r>
      <w:r w:rsidRPr="008F7379">
        <w:rPr>
          <w:color w:val="111111"/>
          <w:sz w:val="28"/>
          <w:szCs w:val="28"/>
        </w:rPr>
        <w:t> организованными звуками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(поскрипывание шеста)</w:t>
      </w:r>
      <w:r w:rsidRPr="008F7379">
        <w:rPr>
          <w:color w:val="111111"/>
          <w:sz w:val="28"/>
          <w:szCs w:val="28"/>
        </w:rPr>
        <w:t>. Эти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«технологические»</w:t>
      </w:r>
      <w:r w:rsidRPr="008F7379">
        <w:rPr>
          <w:color w:val="111111"/>
          <w:sz w:val="28"/>
          <w:szCs w:val="28"/>
        </w:rPr>
        <w:t> </w:t>
      </w:r>
      <w:proofErr w:type="gramStart"/>
      <w:r w:rsidRPr="008F7379">
        <w:rPr>
          <w:color w:val="111111"/>
          <w:sz w:val="28"/>
          <w:szCs w:val="28"/>
        </w:rPr>
        <w:t>шумы</w:t>
      </w:r>
      <w:proofErr w:type="gramEnd"/>
      <w:r w:rsidRPr="008F7379">
        <w:rPr>
          <w:color w:val="111111"/>
          <w:sz w:val="28"/>
          <w:szCs w:val="28"/>
        </w:rPr>
        <w:t xml:space="preserve"> в конечном счете предопределили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ритмическую</w:t>
      </w:r>
      <w:r w:rsidRPr="008F7379">
        <w:rPr>
          <w:color w:val="111111"/>
          <w:sz w:val="28"/>
          <w:szCs w:val="28"/>
        </w:rPr>
        <w:t> структуру колыбельного напева и поэтического текста колыбельной песни.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Именно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восприятие темпа музыкального произведения</w:t>
      </w:r>
      <w:proofErr w:type="gramStart"/>
      <w:r w:rsidRPr="008F7379">
        <w:rPr>
          <w:color w:val="111111"/>
          <w:sz w:val="28"/>
          <w:szCs w:val="28"/>
        </w:rPr>
        <w:t> :</w:t>
      </w:r>
      <w:proofErr w:type="gramEnd"/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- Формирует 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развивает</w:t>
      </w:r>
      <w:r w:rsidRPr="008F7379">
        <w:rPr>
          <w:color w:val="111111"/>
          <w:sz w:val="28"/>
          <w:szCs w:val="28"/>
        </w:rPr>
        <w:t> в целом представление о времени вообще.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Восприятие</w:t>
      </w:r>
      <w:r w:rsidRPr="008F7379">
        <w:rPr>
          <w:color w:val="111111"/>
          <w:sz w:val="28"/>
          <w:szCs w:val="28"/>
        </w:rPr>
        <w:t> временной последовательности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темпа</w:t>
      </w:r>
      <w:r w:rsidRPr="008F7379">
        <w:rPr>
          <w:color w:val="111111"/>
          <w:sz w:val="28"/>
          <w:szCs w:val="28"/>
        </w:rPr>
        <w:t> помогает выстраиванию структуры соотношения различных частей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воспринимаемой музыки</w:t>
      </w:r>
      <w:r w:rsidRPr="008F7379">
        <w:rPr>
          <w:color w:val="111111"/>
          <w:sz w:val="28"/>
          <w:szCs w:val="28"/>
        </w:rPr>
        <w:t> : 2х частная форма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(1 часть + 2 часть)</w:t>
      </w:r>
      <w:r w:rsidRPr="008F7379">
        <w:rPr>
          <w:color w:val="111111"/>
          <w:sz w:val="28"/>
          <w:szCs w:val="28"/>
        </w:rPr>
        <w:t> или 3х частная форма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(начало- середина </w:t>
      </w:r>
      <w:proofErr w:type="gramStart"/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–з</w:t>
      </w:r>
      <w:proofErr w:type="gramEnd"/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аключение)</w:t>
      </w:r>
      <w:r w:rsidRPr="008F7379">
        <w:rPr>
          <w:color w:val="111111"/>
          <w:sz w:val="28"/>
          <w:szCs w:val="28"/>
        </w:rPr>
        <w:t>. Пространственно-временные представления являются наиболее сложными и наиболее поздними образованиями детской психики на 5- 6-7 году жизни. Представления о времени и пространстве формируются у детей при определенном уровне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развития интеллектуализации восприятия</w:t>
      </w:r>
      <w:r w:rsidRPr="008F7379">
        <w:rPr>
          <w:color w:val="111111"/>
          <w:sz w:val="28"/>
          <w:szCs w:val="28"/>
        </w:rPr>
        <w:t> и способствуют осознанию ребенком границ 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темпа</w:t>
      </w:r>
      <w:r w:rsidRPr="008F7379">
        <w:rPr>
          <w:color w:val="111111"/>
          <w:sz w:val="28"/>
          <w:szCs w:val="28"/>
        </w:rPr>
        <w:t> собственной моторной активности.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Еще раз отмечу, что при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восприятии музыки</w:t>
      </w:r>
      <w:r w:rsidRPr="008F7379">
        <w:rPr>
          <w:color w:val="111111"/>
          <w:sz w:val="28"/>
          <w:szCs w:val="28"/>
        </w:rPr>
        <w:t xml:space="preserve"> слушатель </w:t>
      </w:r>
      <w:proofErr w:type="spellStart"/>
      <w:r w:rsidRPr="008F7379">
        <w:rPr>
          <w:color w:val="111111"/>
          <w:sz w:val="28"/>
          <w:szCs w:val="28"/>
        </w:rPr>
        <w:t>сонастраивается</w:t>
      </w:r>
      <w:proofErr w:type="spellEnd"/>
      <w:r w:rsidRPr="008F7379">
        <w:rPr>
          <w:color w:val="111111"/>
          <w:sz w:val="28"/>
          <w:szCs w:val="28"/>
        </w:rPr>
        <w:t xml:space="preserve"> с ней, а также со всеми ее составляющими, в том числе с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темпом и ритмом</w:t>
      </w:r>
      <w:r w:rsidRPr="008F7379">
        <w:rPr>
          <w:color w:val="111111"/>
          <w:sz w:val="28"/>
          <w:szCs w:val="28"/>
        </w:rPr>
        <w:t>, которые неразрывны друг с другом.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 в музыке — организация музыки во времени</w:t>
      </w:r>
      <w:r w:rsidRPr="008F7379">
        <w:rPr>
          <w:color w:val="111111"/>
          <w:sz w:val="28"/>
          <w:szCs w:val="28"/>
        </w:rPr>
        <w:t>.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Ритмическую структуру музыкального</w:t>
      </w:r>
      <w:r w:rsidRPr="008F7379">
        <w:rPr>
          <w:color w:val="111111"/>
          <w:sz w:val="28"/>
          <w:szCs w:val="28"/>
        </w:rPr>
        <w:t> сочинения образует последовательность длительностей — звуков и пауз. В письменной традиции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музыкальный ритм</w:t>
      </w:r>
      <w:r w:rsidRPr="008F7379">
        <w:rPr>
          <w:color w:val="111111"/>
          <w:sz w:val="28"/>
          <w:szCs w:val="28"/>
        </w:rPr>
        <w:t> фиксируют с помощью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музыкальной нотации</w:t>
      </w:r>
      <w:r w:rsidRPr="008F7379">
        <w:rPr>
          <w:color w:val="111111"/>
          <w:sz w:val="28"/>
          <w:szCs w:val="28"/>
        </w:rPr>
        <w:t>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8F7379">
        <w:rPr>
          <w:color w:val="111111"/>
          <w:sz w:val="28"/>
          <w:szCs w:val="28"/>
        </w:rPr>
        <w:lastRenderedPageBreak/>
        <w:t>-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Развитие восприятия</w:t>
      </w:r>
      <w:r w:rsidRPr="008F7379">
        <w:rPr>
          <w:color w:val="111111"/>
          <w:sz w:val="28"/>
          <w:szCs w:val="28"/>
        </w:rPr>
        <w:t> и усвоение детьми различных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ритмических рисунков музыкальных</w:t>
      </w:r>
      <w:r w:rsidRPr="008F7379">
        <w:rPr>
          <w:color w:val="111111"/>
          <w:sz w:val="28"/>
          <w:szCs w:val="28"/>
        </w:rPr>
        <w:t> произведений способствуют усвоению детьми дифференцированных временных параметров (длинные и короткие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ритмические слоги</w:t>
      </w:r>
      <w:r w:rsidRPr="008F7379">
        <w:rPr>
          <w:color w:val="111111"/>
          <w:sz w:val="28"/>
          <w:szCs w:val="28"/>
        </w:rPr>
        <w:t>, звуки,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темпов</w:t>
      </w:r>
      <w:r w:rsidRPr="008F7379">
        <w:rPr>
          <w:color w:val="111111"/>
          <w:sz w:val="28"/>
          <w:szCs w:val="28"/>
        </w:rPr>
        <w:t> собственной моторной активности, что вносит большую упорядоченность и целесообразность в их деятельность.</w:t>
      </w:r>
      <w:proofErr w:type="gramEnd"/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Дети прекрасно улавливают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 музыкального</w:t>
      </w:r>
      <w:r w:rsidRPr="008F7379">
        <w:rPr>
          <w:color w:val="111111"/>
          <w:sz w:val="28"/>
          <w:szCs w:val="28"/>
        </w:rPr>
        <w:t> произведения и без помощи руководителя, без предварительного пояснения самостоятельно меняют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</w:t>
      </w:r>
      <w:r w:rsidRPr="008F7379">
        <w:rPr>
          <w:color w:val="111111"/>
          <w:sz w:val="28"/>
          <w:szCs w:val="28"/>
        </w:rPr>
        <w:t> своей моторики в зависимости от смены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темпа музыкального произведения</w:t>
      </w:r>
      <w:r w:rsidRPr="008F7379">
        <w:rPr>
          <w:color w:val="111111"/>
          <w:sz w:val="28"/>
          <w:szCs w:val="28"/>
        </w:rPr>
        <w:t xml:space="preserve">, например, переходя от </w:t>
      </w:r>
      <w:proofErr w:type="spellStart"/>
      <w:r w:rsidRPr="008F7379">
        <w:rPr>
          <w:color w:val="111111"/>
          <w:sz w:val="28"/>
          <w:szCs w:val="28"/>
        </w:rPr>
        <w:t>марширования</w:t>
      </w:r>
      <w:proofErr w:type="spellEnd"/>
      <w:r w:rsidRPr="008F7379">
        <w:rPr>
          <w:color w:val="111111"/>
          <w:sz w:val="28"/>
          <w:szCs w:val="28"/>
        </w:rPr>
        <w:t xml:space="preserve"> под маршевую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музыку</w:t>
      </w:r>
      <w:r w:rsidRPr="008F7379">
        <w:rPr>
          <w:color w:val="111111"/>
          <w:sz w:val="28"/>
          <w:szCs w:val="28"/>
        </w:rPr>
        <w:t> к танцевальным движениям при смене на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 танцевальной музыки</w:t>
      </w:r>
      <w:r w:rsidRPr="008F7379">
        <w:rPr>
          <w:color w:val="111111"/>
          <w:sz w:val="28"/>
          <w:szCs w:val="28"/>
        </w:rPr>
        <w:t>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Музыкальные</w:t>
      </w:r>
      <w:r w:rsidRPr="008F7379">
        <w:rPr>
          <w:color w:val="111111"/>
          <w:sz w:val="28"/>
          <w:szCs w:val="28"/>
        </w:rPr>
        <w:t> занятия всегда вызывают у детей непосредственную эмоциональную реакцию в зависимости от передаваемого настроения.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Когда говорится о фундаменте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музыкальности</w:t>
      </w:r>
      <w:r w:rsidRPr="008F7379">
        <w:rPr>
          <w:color w:val="111111"/>
          <w:sz w:val="28"/>
          <w:szCs w:val="28"/>
        </w:rPr>
        <w:t>, то имеется в виду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музыкально-ритмическое чувство и музыкальный слух</w:t>
      </w:r>
      <w:r w:rsidRPr="008F7379">
        <w:rPr>
          <w:color w:val="111111"/>
          <w:sz w:val="28"/>
          <w:szCs w:val="28"/>
        </w:rPr>
        <w:t>, позволяющие пережить – понять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музыку</w:t>
      </w:r>
      <w:r w:rsidRPr="008F7379">
        <w:rPr>
          <w:color w:val="111111"/>
          <w:sz w:val="28"/>
          <w:szCs w:val="28"/>
        </w:rPr>
        <w:t>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Выделяют три основные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музыкальные способности</w:t>
      </w:r>
      <w:r w:rsidRPr="008F7379">
        <w:rPr>
          <w:color w:val="111111"/>
          <w:sz w:val="28"/>
          <w:szCs w:val="28"/>
        </w:rPr>
        <w:t>, среди которых –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ритмическое чувство</w:t>
      </w:r>
      <w:r w:rsidRPr="008F7379">
        <w:rPr>
          <w:color w:val="111111"/>
          <w:sz w:val="28"/>
          <w:szCs w:val="28"/>
        </w:rPr>
        <w:t>. Эта способность активного </w:t>
      </w:r>
      <w:r w:rsidRPr="008F7379">
        <w:rPr>
          <w:i/>
          <w:iCs/>
          <w:color w:val="111111"/>
          <w:sz w:val="28"/>
          <w:szCs w:val="28"/>
          <w:bdr w:val="none" w:sz="0" w:space="0" w:color="auto" w:frame="1"/>
        </w:rPr>
        <w:t>(двигательного)</w:t>
      </w:r>
      <w:r w:rsidRPr="008F7379">
        <w:rPr>
          <w:color w:val="111111"/>
          <w:sz w:val="28"/>
          <w:szCs w:val="28"/>
        </w:rPr>
        <w:t> переживания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музыки</w:t>
      </w:r>
      <w:r w:rsidRPr="008F7379">
        <w:rPr>
          <w:color w:val="111111"/>
          <w:sz w:val="28"/>
          <w:szCs w:val="28"/>
        </w:rPr>
        <w:t>, ощущения эмоциональной выразительности ее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ритма</w:t>
      </w:r>
      <w:r w:rsidRPr="008F7379">
        <w:rPr>
          <w:color w:val="111111"/>
          <w:sz w:val="28"/>
          <w:szCs w:val="28"/>
        </w:rPr>
        <w:t>, его точного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воспроизведения</w:t>
      </w:r>
      <w:r w:rsidRPr="008F7379">
        <w:rPr>
          <w:color w:val="111111"/>
          <w:sz w:val="28"/>
          <w:szCs w:val="28"/>
        </w:rPr>
        <w:t> лежит в основе эмоциональной отзывчивости.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Таким образом, можно сделать вывод об эмоциональной сущности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музыкального</w:t>
      </w:r>
      <w:r w:rsidRPr="008F7379">
        <w:rPr>
          <w:color w:val="111111"/>
          <w:sz w:val="28"/>
          <w:szCs w:val="28"/>
        </w:rPr>
        <w:t> искусства в целом и важнейшем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значении темпа и ритма</w:t>
      </w:r>
      <w:r w:rsidRPr="008F7379">
        <w:rPr>
          <w:color w:val="111111"/>
          <w:sz w:val="28"/>
          <w:szCs w:val="28"/>
        </w:rPr>
        <w:t>, как выразителей определенного содержания, эмоционально воздействующего на слушателя.</w:t>
      </w:r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Развитие чувства ритма</w:t>
      </w:r>
      <w:r w:rsidRPr="008F7379">
        <w:rPr>
          <w:color w:val="111111"/>
          <w:sz w:val="28"/>
          <w:szCs w:val="28"/>
        </w:rPr>
        <w:t> у детей посредством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восприятия музыкальных</w:t>
      </w:r>
      <w:r w:rsidRPr="008F7379">
        <w:rPr>
          <w:color w:val="111111"/>
          <w:sz w:val="28"/>
          <w:szCs w:val="28"/>
        </w:rPr>
        <w:t> произведений в различных </w:t>
      </w: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темпах</w:t>
      </w:r>
      <w:proofErr w:type="gramStart"/>
      <w:r w:rsidRPr="008F7379">
        <w:rPr>
          <w:color w:val="111111"/>
          <w:sz w:val="28"/>
          <w:szCs w:val="28"/>
        </w:rPr>
        <w:t> :</w:t>
      </w:r>
      <w:proofErr w:type="gramEnd"/>
    </w:p>
    <w:p w:rsidR="008F7379" w:rsidRPr="008F7379" w:rsidRDefault="008F7379" w:rsidP="008F73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F7379">
        <w:rPr>
          <w:rStyle w:val="a4"/>
          <w:color w:val="111111"/>
          <w:sz w:val="28"/>
          <w:szCs w:val="28"/>
          <w:bdr w:val="none" w:sz="0" w:space="0" w:color="auto" w:frame="1"/>
        </w:rPr>
        <w:t>развивает</w:t>
      </w:r>
      <w:r w:rsidRPr="008F7379">
        <w:rPr>
          <w:color w:val="111111"/>
          <w:sz w:val="28"/>
          <w:szCs w:val="28"/>
        </w:rPr>
        <w:t> пространственно-временные представления,</w:t>
      </w:r>
    </w:p>
    <w:p w:rsidR="008F7379" w:rsidRPr="008F7379" w:rsidRDefault="008F7379" w:rsidP="008F7379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формирует эстетическое чувство,</w:t>
      </w:r>
    </w:p>
    <w:p w:rsidR="008F7379" w:rsidRPr="008F7379" w:rsidRDefault="008F7379" w:rsidP="008F7379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способствует обогащению и дифференциации эмоциональной сферы ребенка,</w:t>
      </w:r>
    </w:p>
    <w:p w:rsidR="008F7379" w:rsidRPr="008F7379" w:rsidRDefault="008F7379" w:rsidP="008F7379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8F7379">
        <w:rPr>
          <w:color w:val="111111"/>
          <w:sz w:val="28"/>
          <w:szCs w:val="28"/>
        </w:rPr>
        <w:t>повышает уровень самоконтроля и целенаправленности его собственной моторной активности</w:t>
      </w:r>
    </w:p>
    <w:p w:rsidR="002D3229" w:rsidRDefault="002D3229"/>
    <w:sectPr w:rsidR="002D3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7017"/>
    <w:multiLevelType w:val="hybridMultilevel"/>
    <w:tmpl w:val="4412E3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F7379"/>
    <w:rsid w:val="002D3229"/>
    <w:rsid w:val="008F7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73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2022-12-22T11:45:00Z</dcterms:created>
  <dcterms:modified xsi:type="dcterms:W3CDTF">2022-12-22T11:47:00Z</dcterms:modified>
</cp:coreProperties>
</file>