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82" w:rsidRDefault="00C77082" w:rsidP="00C77082">
      <w:pPr>
        <w:shd w:val="clear" w:color="auto" w:fill="FFFFFF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>Дидактические игры на тему: «Природа. Животные. Птицы. Цветы».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Собраны интересные дидактические игры для детского сада, которые помогут более полно проводить различные </w:t>
      </w:r>
      <w:hyperlink r:id="rId9" w:history="1">
        <w:r>
          <w:rPr>
            <w:rStyle w:val="a8"/>
            <w:sz w:val="28"/>
            <w:szCs w:val="28"/>
          </w:rPr>
          <w:t>занятия с детьми</w:t>
        </w:r>
      </w:hyperlink>
      <w:r>
        <w:rPr>
          <w:rStyle w:val="c1"/>
          <w:color w:val="000000"/>
          <w:sz w:val="28"/>
          <w:szCs w:val="28"/>
        </w:rPr>
        <w:t>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Найди листочек.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различать и называть листья знакомых деревьев, вспоминать названия деревьев, развивать речь детей; воспитывать у них внимание и эстетические чувства.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</w:t>
      </w:r>
      <w:r>
        <w:rPr>
          <w:rStyle w:val="c1"/>
          <w:color w:val="000000"/>
          <w:sz w:val="28"/>
          <w:szCs w:val="28"/>
        </w:rPr>
        <w:t> у каждого ребенка одинаковые букеты из 3-4 листочков (клена, дуба, ясеня, березы), один букет у воспитателя.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раздает детям букеты, а один оставляет себе. Затем показывает какой-то листочек, например кленовый и говорит: «Раз, два, три - такой же листочек покажи!» Дети поднимают руки и показывают кленовые листочки.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Отгадайте что в руке.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учить детей различать и называть овощи, фрукты по цвету, форме; </w:t>
      </w:r>
      <w:hyperlink r:id="rId10" w:history="1">
        <w:r>
          <w:rPr>
            <w:rStyle w:val="a8"/>
            <w:sz w:val="28"/>
            <w:szCs w:val="28"/>
            <w:shd w:val="clear" w:color="auto" w:fill="F5F5F5"/>
          </w:rPr>
          <w:t>воспитывать интерес к природе</w:t>
        </w:r>
      </w:hyperlink>
      <w:r>
        <w:rPr>
          <w:rStyle w:val="c1"/>
          <w:color w:val="000000"/>
          <w:sz w:val="28"/>
          <w:szCs w:val="28"/>
        </w:rPr>
        <w:t>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</w:t>
      </w:r>
      <w:r>
        <w:rPr>
          <w:rStyle w:val="c1"/>
          <w:color w:val="000000"/>
          <w:sz w:val="28"/>
          <w:szCs w:val="28"/>
        </w:rPr>
        <w:t> овощи и фрукты.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Дети образуют круг, закладывая руки за спину. Воспитатель кладет в их руки овощи и фрукты, затем показывает что-то из овощей или фруктов, а дети должны определить на ощупь, какой овощ или фрукт лежит в руке. Те, кто имеют такой же предмет, подбегают к воспитателю.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Деревья и их плоды.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учить детей подбирать плоды деревьев, развивать зрительную память, внимание.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</w:t>
      </w:r>
      <w:r>
        <w:rPr>
          <w:rStyle w:val="c1"/>
          <w:color w:val="000000"/>
          <w:sz w:val="28"/>
          <w:szCs w:val="28"/>
        </w:rPr>
        <w:t> иллюстрации деревьев (ель, рябина, каштан, липа, клен) картинки (шишка, рябина, каштан, липовое семян, кленовая крылатка).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предлагает назвать выставленные дерева, а затем найти их плоды.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Какого цветка не стало.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учить детей называть цветы «уголка природы» (традесканция, фиалка, амазонская лилия, бегония) развивать зрительную память, воспитывать желание заботиться о растениях.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 </w:t>
      </w:r>
      <w:r>
        <w:rPr>
          <w:rStyle w:val="c1"/>
          <w:color w:val="000000"/>
          <w:sz w:val="28"/>
          <w:szCs w:val="28"/>
        </w:rPr>
        <w:t>цветы «уголка природы».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выставляет на стол растения из «уголка природы», дети называют их. Воспитатель предлагает детям закрыть глаза и прячет одно растение.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Дети открывают глаза, они должны отгадать: какой цветка не стало, назвать его.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Магазин цветов.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закреплять названия и внешние признаки цветов, растущих в «уголке природы»; учить описывать растения двумя-тремя предложениями развивать связную речь, память.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</w:t>
      </w:r>
      <w:r>
        <w:rPr>
          <w:rStyle w:val="c1"/>
          <w:color w:val="000000"/>
          <w:sz w:val="28"/>
          <w:szCs w:val="28"/>
        </w:rPr>
        <w:t> растения «уголка природы».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lastRenderedPageBreak/>
        <w:t>Воспитатель «продавец» предлагает детям «купить» цветы, но «купить» растения можно лишь тогда, когда будет назван и описан цветок. Например: «Это фиалка, у нее круглые, небольшие, пушистые листья. Ее цветы маленькие, красивые, нежные, фиолетового цвета».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Кто в лесу живет.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закреплять знания детей о диких животных; развивать память, речь; воспитывать любовь к животным.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</w:t>
      </w:r>
      <w:r>
        <w:rPr>
          <w:rStyle w:val="c1"/>
          <w:color w:val="000000"/>
          <w:sz w:val="28"/>
          <w:szCs w:val="28"/>
        </w:rPr>
        <w:t> наборы игрушек: «Дикие животные» и «Домашние животные».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предлагает детям выбрать среди игрушечных животных только тех, которые живут в лесу.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Волшебный мешочек.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 </w:t>
      </w:r>
      <w:r>
        <w:rPr>
          <w:rStyle w:val="c1"/>
          <w:color w:val="000000"/>
          <w:sz w:val="28"/>
          <w:szCs w:val="28"/>
        </w:rPr>
        <w:t>закреплять умение детей называть овощи и их цвет; развивать зрительную память, внимание.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</w:t>
      </w:r>
      <w:r>
        <w:rPr>
          <w:rStyle w:val="c1"/>
          <w:color w:val="000000"/>
          <w:sz w:val="28"/>
          <w:szCs w:val="28"/>
        </w:rPr>
        <w:t> «волшебный мешочек», овощи.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предлагает детям по очереди извлечь из «волшебного мешочка» овощ, назвать его и цвет. Воспитатель может предложить, не глядя в мешочек, найти то, что он скажет. Поочередно играют все дети.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Узнайте животное.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закреплять умение детей узнавать домашних животных по их звукам; развивать фонематический слух, внимание.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Вариант 1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издает звуки животных, а дети их отгадывают.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Вариант 2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вызывает к себе ребенка, на ушко называет ему животное. Ребенок издает звуки животного, а дети отгадывают.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Овощи и фрукты.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закреплять умение детей находить названные овощи или фрукты развивать внимание, память.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</w:t>
      </w:r>
      <w:r>
        <w:rPr>
          <w:rStyle w:val="c1"/>
          <w:color w:val="000000"/>
          <w:sz w:val="28"/>
          <w:szCs w:val="28"/>
        </w:rPr>
        <w:t> муляжи овощей и фруктов.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На столе перед детьми на тарелочках лежат овощи и фрукты, воспитатель поочередно вызывает детей и просит найти тот или иной овощ или фрукт. Ребенок находит его. Дети знаками показывают, согласны ли они с выбором или нет.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Назвать дерево.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 </w:t>
      </w:r>
      <w:r>
        <w:rPr>
          <w:rStyle w:val="c1"/>
          <w:color w:val="000000"/>
          <w:sz w:val="28"/>
          <w:szCs w:val="28"/>
        </w:rPr>
        <w:t>учить детей узнавать и называть деревья на уличной площадке; развивать зрительную память, воспитывать любовь к природе.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</w:t>
      </w:r>
      <w:r>
        <w:rPr>
          <w:rStyle w:val="c1"/>
          <w:color w:val="000000"/>
          <w:sz w:val="28"/>
          <w:szCs w:val="28"/>
        </w:rPr>
        <w:t> деревья на уличной площадке.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подводит детей к деревьям и просит напомнить название этого дерева.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Воспитатель. Кто быстрее найдет березу? Один, два, три - к березе беги! Дети должны найти дерево и подбежать к определенной березе.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lastRenderedPageBreak/>
        <w:t>Игра продолжается, пока дети не устанут.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С какого дерева листочек.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 </w:t>
      </w:r>
      <w:r>
        <w:rPr>
          <w:rStyle w:val="c1"/>
          <w:color w:val="000000"/>
          <w:sz w:val="28"/>
          <w:szCs w:val="28"/>
        </w:rPr>
        <w:t>учить детей узнавать и называть листья с деревьев, развивать зрительную память, внимание.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 </w:t>
      </w:r>
      <w:r>
        <w:rPr>
          <w:rStyle w:val="c1"/>
          <w:color w:val="000000"/>
          <w:sz w:val="28"/>
          <w:szCs w:val="28"/>
        </w:rPr>
        <w:t>засушенные листочки с деревьев, колокольчик.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На коврике по кругу разложены листочки с деревьев. Дети бегают вокруг листьев, пока звенит звонок. Как только звонок замолкает - дети останавливаются и по очереди называют, с какого дерева листочек, у которого они остановились.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Узнаете по описанию</w:t>
      </w:r>
      <w:r>
        <w:rPr>
          <w:rStyle w:val="c1"/>
          <w:color w:val="000000"/>
          <w:sz w:val="28"/>
          <w:szCs w:val="28"/>
        </w:rPr>
        <w:t>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учить детей узнавать деревья и кусты по описанию; развивать внимательность, память.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описывает деревья, кусты, а дети должны угадать дерево или куст. Например: высокое, стройное; все его веточки направлены со стволом вверх; летом с него летит пух и т.д..</w:t>
      </w:r>
    </w:p>
    <w:p w:rsidR="00C77082" w:rsidRDefault="00C77082" w:rsidP="00C77082">
      <w:pPr>
        <w:shd w:val="clear" w:color="auto" w:fill="FFFFFF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Кто лишний.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Цель:</w:t>
      </w:r>
      <w:r>
        <w:rPr>
          <w:rStyle w:val="c1"/>
          <w:color w:val="000000"/>
          <w:sz w:val="28"/>
          <w:szCs w:val="28"/>
        </w:rPr>
        <w:t> учить детей выбирать из ряда животных лишнее, объяснять, почему оно лишнее; развивать логическое мышление, внимательность.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Материал: </w:t>
      </w:r>
      <w:r>
        <w:rPr>
          <w:rStyle w:val="c1"/>
          <w:color w:val="000000"/>
          <w:sz w:val="28"/>
          <w:szCs w:val="28"/>
        </w:rPr>
        <w:t>картинки с дикими животными и одним домашним животным, птичка, цветок, насекомое, наборное полотно.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b/>
          <w:bCs/>
          <w:color w:val="000000"/>
          <w:sz w:val="28"/>
          <w:szCs w:val="28"/>
        </w:rPr>
        <w:t>Ход игры</w:t>
      </w:r>
    </w:p>
    <w:p w:rsidR="00C77082" w:rsidRDefault="00C77082" w:rsidP="00C77082">
      <w:pPr>
        <w:shd w:val="clear" w:color="auto" w:fill="FFFFFF"/>
        <w:rPr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Воспитатель предлагает детям рассмотреть на наборном полотне картинки, найти лишнее из ряда диких животных и объяснить, почему тот или иной предмет лишний. Например: «Лишняя кошка, потому что она - домашнее животное».</w:t>
      </w:r>
    </w:p>
    <w:p w:rsidR="00FB6B3D" w:rsidRPr="00C77082" w:rsidRDefault="00FB6B3D" w:rsidP="00C77082">
      <w:pPr>
        <w:rPr>
          <w:szCs w:val="22"/>
        </w:rPr>
      </w:pPr>
    </w:p>
    <w:sectPr w:rsidR="00FB6B3D" w:rsidRPr="00C77082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92497E"/>
    <w:multiLevelType w:val="multilevel"/>
    <w:tmpl w:val="7896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F37051"/>
    <w:multiLevelType w:val="multilevel"/>
    <w:tmpl w:val="672E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637873"/>
    <w:multiLevelType w:val="multilevel"/>
    <w:tmpl w:val="367C8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22304A"/>
    <w:multiLevelType w:val="multilevel"/>
    <w:tmpl w:val="A5702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12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1B7840"/>
    <w:multiLevelType w:val="multilevel"/>
    <w:tmpl w:val="F500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>
    <w:nsid w:val="57C851DB"/>
    <w:multiLevelType w:val="multilevel"/>
    <w:tmpl w:val="1EF0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24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3"/>
  </w:num>
  <w:num w:numId="3">
    <w:abstractNumId w:val="22"/>
  </w:num>
  <w:num w:numId="4">
    <w:abstractNumId w:val="12"/>
  </w:num>
  <w:num w:numId="5">
    <w:abstractNumId w:val="19"/>
  </w:num>
  <w:num w:numId="6">
    <w:abstractNumId w:val="17"/>
  </w:num>
  <w:num w:numId="7">
    <w:abstractNumId w:val="7"/>
  </w:num>
  <w:num w:numId="8">
    <w:abstractNumId w:val="2"/>
  </w:num>
  <w:num w:numId="9">
    <w:abstractNumId w:val="13"/>
  </w:num>
  <w:num w:numId="10">
    <w:abstractNumId w:val="3"/>
  </w:num>
  <w:num w:numId="11">
    <w:abstractNumId w:val="21"/>
  </w:num>
  <w:num w:numId="12">
    <w:abstractNumId w:val="8"/>
  </w:num>
  <w:num w:numId="13">
    <w:abstractNumId w:val="26"/>
  </w:num>
  <w:num w:numId="14">
    <w:abstractNumId w:val="15"/>
  </w:num>
  <w:num w:numId="15">
    <w:abstractNumId w:val="10"/>
  </w:num>
  <w:num w:numId="16">
    <w:abstractNumId w:val="18"/>
  </w:num>
  <w:num w:numId="17">
    <w:abstractNumId w:val="6"/>
  </w:num>
  <w:num w:numId="18">
    <w:abstractNumId w:val="0"/>
  </w:num>
  <w:num w:numId="19">
    <w:abstractNumId w:val="16"/>
  </w:num>
  <w:num w:numId="20">
    <w:abstractNumId w:val="25"/>
  </w:num>
  <w:num w:numId="21">
    <w:abstractNumId w:val="24"/>
  </w:num>
  <w:num w:numId="22">
    <w:abstractNumId w:val="5"/>
  </w:num>
  <w:num w:numId="23">
    <w:abstractNumId w:val="14"/>
  </w:num>
  <w:num w:numId="24">
    <w:abstractNumId w:val="20"/>
  </w:num>
  <w:num w:numId="25">
    <w:abstractNumId w:val="4"/>
  </w:num>
  <w:num w:numId="26">
    <w:abstractNumId w:val="9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03DEB"/>
    <w:rsid w:val="00021C39"/>
    <w:rsid w:val="0003514B"/>
    <w:rsid w:val="00041557"/>
    <w:rsid w:val="000D3312"/>
    <w:rsid w:val="000E55AA"/>
    <w:rsid w:val="00190A42"/>
    <w:rsid w:val="00194D2B"/>
    <w:rsid w:val="001A6104"/>
    <w:rsid w:val="001C1909"/>
    <w:rsid w:val="001D5978"/>
    <w:rsid w:val="001D6848"/>
    <w:rsid w:val="001E41AF"/>
    <w:rsid w:val="0023094C"/>
    <w:rsid w:val="00285EA8"/>
    <w:rsid w:val="002E05CF"/>
    <w:rsid w:val="00326901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979E0"/>
    <w:rsid w:val="004D1EA0"/>
    <w:rsid w:val="004E7239"/>
    <w:rsid w:val="004E76E1"/>
    <w:rsid w:val="00507D70"/>
    <w:rsid w:val="00511D77"/>
    <w:rsid w:val="00545D33"/>
    <w:rsid w:val="00552B5E"/>
    <w:rsid w:val="00554E72"/>
    <w:rsid w:val="005D4C18"/>
    <w:rsid w:val="005F4EA6"/>
    <w:rsid w:val="00601912"/>
    <w:rsid w:val="00603C0E"/>
    <w:rsid w:val="006A792B"/>
    <w:rsid w:val="00711A08"/>
    <w:rsid w:val="007357CA"/>
    <w:rsid w:val="007879A3"/>
    <w:rsid w:val="00822788"/>
    <w:rsid w:val="00822823"/>
    <w:rsid w:val="008255D3"/>
    <w:rsid w:val="00845DAB"/>
    <w:rsid w:val="00857B05"/>
    <w:rsid w:val="00863D07"/>
    <w:rsid w:val="00890365"/>
    <w:rsid w:val="008A1E30"/>
    <w:rsid w:val="008A79F4"/>
    <w:rsid w:val="008E31CA"/>
    <w:rsid w:val="00902086"/>
    <w:rsid w:val="00903FF6"/>
    <w:rsid w:val="00915E16"/>
    <w:rsid w:val="00921ABC"/>
    <w:rsid w:val="00934ECE"/>
    <w:rsid w:val="00960BF5"/>
    <w:rsid w:val="009727E5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079C4"/>
    <w:rsid w:val="00B34CCC"/>
    <w:rsid w:val="00B575D6"/>
    <w:rsid w:val="00B83AA0"/>
    <w:rsid w:val="00B938F2"/>
    <w:rsid w:val="00B94A6E"/>
    <w:rsid w:val="00BA6AB6"/>
    <w:rsid w:val="00C72774"/>
    <w:rsid w:val="00C77082"/>
    <w:rsid w:val="00C97B74"/>
    <w:rsid w:val="00CA5507"/>
    <w:rsid w:val="00CF70AA"/>
    <w:rsid w:val="00D73E8A"/>
    <w:rsid w:val="00D772B9"/>
    <w:rsid w:val="00DE6FC3"/>
    <w:rsid w:val="00E2235A"/>
    <w:rsid w:val="00E46029"/>
    <w:rsid w:val="00E6390B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02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E4602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earch-excerpt">
    <w:name w:val="search-excerpt"/>
    <w:basedOn w:val="a"/>
    <w:rsid w:val="00E4602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20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93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2549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3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3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6805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43112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14592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3439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7901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  <w:div w:id="13250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4" w:space="3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google.com/url?q=https://infourok.ru/go.html?href%3Dhttp://apruo.ru/vospitanie-doshkolnikov/ekologicheskoe-vospitanie-doshkolnikov/460-ekologicheskoe-vospitanie-doshkolnikov-sredstvami-xudogestvennoy-literaturi.html&amp;sa=D&amp;source=editors&amp;ust=1678866988667969&amp;usg=AOvVaw1frAJE7XY58Rr3B2paQu5q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google.com/url?q=https://infourok.ru/go.html?href%3Dhttp://apruo.ru/doshkolnoe-obrazovanie/zanyatiya-s-doshkollnikami.html&amp;sa=D&amp;source=editors&amp;ust=1678866988666739&amp;usg=AOvVaw1FfNzZZg2gzEAd0MXQGGz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58</cp:revision>
  <cp:lastPrinted>2022-03-21T14:27:00Z</cp:lastPrinted>
  <dcterms:created xsi:type="dcterms:W3CDTF">2014-03-17T06:44:00Z</dcterms:created>
  <dcterms:modified xsi:type="dcterms:W3CDTF">2023-03-15T16:05:00Z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