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9A9" w:rsidRPr="002B09A9" w:rsidRDefault="002B09A9" w:rsidP="002B09A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«Применение </w:t>
      </w:r>
      <w:proofErr w:type="spellStart"/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здоровьесберегающих</w:t>
      </w:r>
      <w:proofErr w:type="spellEnd"/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технологий на уроках физики».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bookmarkEnd w:id="0"/>
    </w:p>
    <w:p w:rsidR="002B09A9" w:rsidRPr="002B09A9" w:rsidRDefault="002B09A9" w:rsidP="002B09A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Слайд 2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«Забота о человеческом здоровье, тем более здоровье ребенка - это, прежде всего, забота о гармонической полноте всех физических и духовных сил, и венцом этой гармонии является радость творчества», - писал </w:t>
      </w:r>
      <w:proofErr w:type="spellStart"/>
      <w:r w:rsidRPr="002B09A9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В.А.Сухомлинский</w:t>
      </w:r>
      <w:proofErr w:type="spellEnd"/>
      <w:r w:rsidRPr="002B09A9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А немецкий философ Артур Шопенгауэр считал, что «Д</w:t>
      </w: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евять десятых нашего счастья зависит от здоровья».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Слайд 3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Цель </w:t>
      </w:r>
      <w:proofErr w:type="spellStart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здоровьесберегающих</w:t>
      </w:r>
      <w:proofErr w:type="spellEnd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образовательных технологий обучения — обеспечить школьнику возможность сохранения здоровья за время обучения в школе, сформировать у него знания, умения, навыки по здоровому образу жизни, научить использовать полученные знания в повседневной жизни.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 шкале трудности предметов физика занимает “почетное” третье место – 9 баллов из 11. По шкале трудности </w:t>
      </w:r>
      <w:proofErr w:type="spellStart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И.Александровой</w:t>
      </w:r>
      <w:proofErr w:type="spellEnd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М. Степановой физика в 9 классе, например, имеет самый высокий ранг трудности. Естественно, что при изучении этого предмета школьникам приходится испытывать значительные интеллектуальные, психоэмоциональные и даже физические нагрузки. Естественно, что перед учителем физики неизбежно встает задача качественного обучения данному предмету, что совершенно невозможно без достаточного уровня мотивации школьников.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уроках физики необходимо поддерживать у школьников интерес к изучаемому материалу, их активность на протяжении всего урока, в то же время надо учитывать уровень усталости детей, стараться не причинить вред здоровью.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Я, как любой учитель, должна заботиться о сохранении здоровья детей. Поэтому ещё перед </w:t>
      </w:r>
      <w:proofErr w:type="gramStart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уроком  готовлю</w:t>
      </w:r>
      <w:proofErr w:type="gramEnd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кабинет физики к работе: проверяю состояние доски, парт, освещённость, проветриваю помещение. Кабинет физики озеленён, потому что комнатные растения полезны не только тем, что создают уютную обстановку, но и отфильтровывают частицы пыли, понижают содержание углекислого газа и повышают содержание кислорода в воздухе, нормализуют влажность воздуха.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Слайд 4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Огромное значение в предупреждении утомления играет четкая организация учебного труда. Рациональная организация урока (по Н.К. Смирнову) включает в себя разнообразные виды деятельности (4-7), частоту их чередования (7-10 мин), смену позы, физкультминутки, эмоциональные разрядки. Все это снимает проблемы переутомления, повышает интерес к изучаемой теме, дети активны до конца урока, им нравится узнавать все больше нового</w:t>
      </w: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Слайд 5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Поэтому на уроках чередую разные виды учебной деятельности:</w:t>
      </w: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опрос учащихся, запись формул, законов, понятий, чтение материала в учебнике, слушание, ответы на вопросы, решение задач, рассматривание наглядных пособий, проведение и обсуждение демонстрационных опытов и экспериментов.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Слайд 6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этом использую различные виды преподавания: словесный, наглядный, самостоятельную работу, аудиовизуальный, практическую работу.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«Физика – самый идеальный полигон для тренировки ума» (А. Эйнштейн)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Слайды 7-11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Все </w:t>
      </w:r>
      <w:proofErr w:type="spellStart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здоровьесберегающие</w:t>
      </w:r>
      <w:proofErr w:type="spellEnd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уроки по физике можно условно разделить на следующие виды: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         </w:t>
      </w: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I вид.</w:t>
      </w: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Урок, в который включены элементы </w:t>
      </w:r>
      <w:proofErr w:type="spellStart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здоровьесбережения</w:t>
      </w:r>
      <w:proofErr w:type="spellEnd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так как содержание урока имеет отношение к здоровью. Например, для тем, входящих в программу физики:</w:t>
      </w:r>
    </w:p>
    <w:tbl>
      <w:tblPr>
        <w:tblW w:w="101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139"/>
        <w:gridCol w:w="7046"/>
      </w:tblGrid>
      <w:tr w:rsidR="002B09A9" w:rsidRPr="002B09A9" w:rsidTr="002B09A9">
        <w:trPr>
          <w:trHeight w:val="285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 xml:space="preserve">Вопросы </w:t>
            </w:r>
            <w:proofErr w:type="spellStart"/>
            <w:r w:rsidRPr="002B09A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здоровьесбережения</w:t>
            </w:r>
            <w:proofErr w:type="spellEnd"/>
          </w:p>
        </w:tc>
      </w:tr>
      <w:tr w:rsidR="002B09A9" w:rsidRPr="002B09A9" w:rsidTr="002B09A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Механическое движение. Скорость.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Безопасность поведения на дорогах. Дорога глазами водителя</w:t>
            </w:r>
          </w:p>
        </w:tc>
      </w:tr>
      <w:tr w:rsidR="002B09A9" w:rsidRPr="002B09A9" w:rsidTr="002B09A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Инерция.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Переход улицы, тормозной путь автомобиля. Правила безопасного спуска на лыжах с горы.</w:t>
            </w:r>
          </w:p>
        </w:tc>
      </w:tr>
      <w:tr w:rsidR="002B09A9" w:rsidRPr="002B09A9" w:rsidTr="002B09A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Трение.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Безопасность дорожного движения, увеличение тормозного пути автомобиля на сырой дороге и во время гололёда.</w:t>
            </w:r>
          </w:p>
        </w:tc>
      </w:tr>
      <w:tr w:rsidR="002B09A9" w:rsidRPr="002B09A9" w:rsidTr="002B09A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Сила.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Предельно допустимая нагрузка поднимаемой тяжести для человека в разном возрасте.</w:t>
            </w:r>
          </w:p>
        </w:tc>
      </w:tr>
      <w:tr w:rsidR="002B09A9" w:rsidRPr="002B09A9" w:rsidTr="002B09A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Диффузия.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Диффузия в живой природе, её роль в питании и дыхании человека и живых организмов. Искусственное дыхание</w:t>
            </w:r>
          </w:p>
        </w:tc>
      </w:tr>
      <w:tr w:rsidR="002B09A9" w:rsidRPr="002B09A9" w:rsidTr="002B09A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Масса.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Правильное измерение массы тела на весах. Ожирение – угроза здоровью.</w:t>
            </w:r>
          </w:p>
        </w:tc>
      </w:tr>
      <w:tr w:rsidR="002B09A9" w:rsidRPr="002B09A9" w:rsidTr="002B09A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Давление.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Безопасная работа с колющими и режущими инструментами</w:t>
            </w:r>
          </w:p>
        </w:tc>
      </w:tr>
      <w:tr w:rsidR="002B09A9" w:rsidRPr="002B09A9" w:rsidTr="002B09A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Давление внутри жидкости.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Дайвинг. Кессонная болезнь</w:t>
            </w:r>
          </w:p>
        </w:tc>
      </w:tr>
      <w:tr w:rsidR="002B09A9" w:rsidRPr="002B09A9" w:rsidTr="002B09A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Атмосферное давление.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Влияние изменения атмосферного давления на самочувствие человека (Метеозависимость людей). Применение в медицине шприца, пипетки, присоски, ЭКГ, медицинских банок.</w:t>
            </w:r>
          </w:p>
        </w:tc>
      </w:tr>
      <w:tr w:rsidR="002B09A9" w:rsidRPr="002B09A9" w:rsidTr="002B09A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Архимедова сила.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Безопасность поведения на воде. Профилактика первой помощи.</w:t>
            </w:r>
          </w:p>
        </w:tc>
      </w:tr>
      <w:tr w:rsidR="002B09A9" w:rsidRPr="002B09A9" w:rsidTr="002B09A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Влажность воздуха.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Влияние влажности воздуха на самочувствие человека. Влияние банных процедур на организм человека. Роль влажности и её регулирование в промышленных и домашних условиях.</w:t>
            </w:r>
          </w:p>
        </w:tc>
      </w:tr>
      <w:tr w:rsidR="002B09A9" w:rsidRPr="002B09A9" w:rsidTr="002B09A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Внутренняя энергия. Теплопроводность. Конвекция. Излучение.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Проветривание помещения. Требование к воздухообмену в классе.</w:t>
            </w:r>
          </w:p>
        </w:tc>
      </w:tr>
      <w:tr w:rsidR="002B09A9" w:rsidRPr="002B09A9" w:rsidTr="002B09A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Электростатика.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Применение статического электричества. Электротерапия, </w:t>
            </w:r>
            <w:proofErr w:type="spellStart"/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физиолечение</w:t>
            </w:r>
            <w:proofErr w:type="spellEnd"/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Вред электростатического явления</w:t>
            </w:r>
          </w:p>
        </w:tc>
      </w:tr>
      <w:tr w:rsidR="002B09A9" w:rsidRPr="002B09A9" w:rsidTr="002B09A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Электрический ток.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безопасной работы с электроприборами в школе и дома. Значения безопасного напряжения и силы тока. Оказание помощи при поражении током.</w:t>
            </w:r>
          </w:p>
        </w:tc>
      </w:tr>
      <w:tr w:rsidR="002B09A9" w:rsidRPr="002B09A9" w:rsidTr="002B09A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Короткое замыкание.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Последствия короткого замыкания. Предохранители и вред «жучков». Заземление. Правила поведения во время грозы. Правила безопасной работы с электроприборами в школе и дома.</w:t>
            </w:r>
          </w:p>
        </w:tc>
      </w:tr>
      <w:tr w:rsidR="002B09A9" w:rsidRPr="002B09A9" w:rsidTr="002B09A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Напряжение.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Правила поведения возле опор высокого напряжения, трансформаторных будок. </w:t>
            </w:r>
            <w:proofErr w:type="spellStart"/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Биоэлектропотенциалы</w:t>
            </w:r>
            <w:proofErr w:type="spellEnd"/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Правила поведения около проводов высокого напряжения, если провод соприкасается с землёй или повис над землёй.</w:t>
            </w:r>
          </w:p>
        </w:tc>
      </w:tr>
      <w:tr w:rsidR="002B09A9" w:rsidRPr="002B09A9" w:rsidTr="002B09A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Магнитные взаимодействия.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Влияние магнитных бурь на самочувствие человека. Применение магнитов в медицине.</w:t>
            </w:r>
          </w:p>
        </w:tc>
      </w:tr>
      <w:tr w:rsidR="002B09A9" w:rsidRPr="002B09A9" w:rsidTr="002B09A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Электромагнитное поле.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Влияние компьютера, сотового телефона и других электроприборов на здоровье человека.</w:t>
            </w:r>
          </w:p>
        </w:tc>
      </w:tr>
      <w:tr w:rsidR="002B09A9" w:rsidRPr="002B09A9" w:rsidTr="002B09A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Электромагнитные явления.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Техника безопасности и охрана труда при использовании электрического оборудования. Электричество в медицине, информационной службе.</w:t>
            </w:r>
          </w:p>
        </w:tc>
      </w:tr>
      <w:tr w:rsidR="002B09A9" w:rsidRPr="002B09A9" w:rsidTr="002B09A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Телевидение.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Телевидение и человек</w:t>
            </w:r>
          </w:p>
        </w:tc>
      </w:tr>
      <w:tr w:rsidR="002B09A9" w:rsidRPr="002B09A9" w:rsidTr="002B09A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Биологическое действие радиоактивных излучений.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Влияние радиации на биологические организмы.</w:t>
            </w:r>
          </w:p>
        </w:tc>
      </w:tr>
      <w:tr w:rsidR="002B09A9" w:rsidRPr="002B09A9" w:rsidTr="002B09A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Физика атома и атомного ядра.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Последствия аварий на атомных предприятиях (на ЧАЭС). Экологические проблемы, связанные с использованием радиоактивных элементов, пути их преодоления. Дозиметры. Допустимая доза облучения.</w:t>
            </w:r>
          </w:p>
        </w:tc>
      </w:tr>
      <w:tr w:rsidR="002B09A9" w:rsidRPr="002B09A9" w:rsidTr="002B09A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Световые явления. Глаз. Зрение.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Светочувствительность глаза. Правила освещения рабочего места. Признаки </w:t>
            </w:r>
            <w:proofErr w:type="gramStart"/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утомляемости  органов</w:t>
            </w:r>
            <w:proofErr w:type="gramEnd"/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зрения, способы его снятия. Дефекты зрения и их коррекция при помощи очков. Гимнастика для глаз.</w:t>
            </w:r>
          </w:p>
        </w:tc>
      </w:tr>
      <w:tr w:rsidR="002B09A9" w:rsidRPr="002B09A9" w:rsidTr="002B09A9">
        <w:trPr>
          <w:trHeight w:val="285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Звуковые явления.</w:t>
            </w:r>
          </w:p>
        </w:tc>
        <w:tc>
          <w:tcPr>
            <w:tcW w:w="6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09A9" w:rsidRPr="002B09A9" w:rsidRDefault="002B09A9" w:rsidP="002B09A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B09A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Влияние шума на организм человека. Утомление органов слуха, способы их снятия. Голосовой и слуховой аппарат человека. Ультразвук и инфразвук, их влияние на человека. Внимательное отношение к звуковым сигналам, шуму машин, поездов и др. видов транспорта, особенно во время дождя.</w:t>
            </w:r>
          </w:p>
        </w:tc>
      </w:tr>
    </w:tbl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 это далеко не полный перечень тем и вопросов.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Слайд 12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II вид.</w:t>
      </w: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Это может быть стандартный, хорошо продуманный методически урок, на котором, на первый взгляд, ничего не говорится о здоровье, но это </w:t>
      </w:r>
      <w:proofErr w:type="spellStart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здоровьесберегающий</w:t>
      </w:r>
      <w:proofErr w:type="spellEnd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урок. Это урок максимального умственного, психического, физического и нравственного комфорта.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проведении таких уроков использую опорные конспекты, алгоритмы решения задач, тесты, технологические карты, где учащиеся видят весь план работы на уроке, использую критерии оценивания всех видов деятельности учащихся на уроке и при выполнении домашнего задания.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III вид</w:t>
      </w: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Это запланированный урок здоровья. Такие уроки удаётся проводить не очень часто, но они включены в тематическое планирование. Это такие уроки как «Глаз как оптическая система», </w:t>
      </w:r>
      <w:proofErr w:type="gramStart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 изучаем</w:t>
      </w:r>
      <w:proofErr w:type="gramEnd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дефекты зрения и их исправление, гигиену зрения, правильное питание для сохранения зрения, «Влияние электромагнитных полей на живые организмы», «Здоровье и радиация» и т.д.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Слайд 13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Особого внимания заслуживает раздел «Электричество», так как существует угроза поражения электрическим током.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Известно, что прохождение электрического тока через тело человека вызывает судорожное сокращение мышц, в том числе осуществляющих дыхание и работу сердца. А смерть, как известно, наступает при нарушении нормальной деятельности сердца и лёгких. Паралич дыхания человека наступает при силе тока 0,1А при длительности 3с – смертельное поражение, которое определяется не только напряжением, но и сопротивлением человеческого тела в момент соприкосновения с электрической цепью.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Слайд 14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Школьники должны знать, что при поражении электрическим током могут быть применены два метода оживления организма:</w:t>
      </w:r>
    </w:p>
    <w:p w:rsidR="002B09A9" w:rsidRPr="002B09A9" w:rsidRDefault="002B09A9" w:rsidP="002B09A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искусственное дыхание путем ритмического вдувания воздуха из своего рта в рот или нос пострадавшего (10—12 раз в 1 мин);</w:t>
      </w:r>
    </w:p>
    <w:p w:rsidR="002B09A9" w:rsidRPr="002B09A9" w:rsidRDefault="002B09A9" w:rsidP="002B09A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поддержание искусственного кровообращения закрытым массажем сердца путем сжатия его мышц ритмическими надавливаниями на переднюю стенку грудной клетки в ее нижней трети (60—70 р. в 1 мин).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 главное — не допускать поражения, неукоснительно выполняя правила пользования электроприборами (рассматриваем эти правила).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Слайд 15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изучении свойств твердых, жидких и газообразных тел, одновременно с рассмотрением молекулярного строения и физических характеристик воды (текучести, малой сжимаемости, передачи давления по всем направлениям и др.), полезно рассказать ученикам о физических методах очистки питьевой воды (использовании с этой целью отстойников, фильтров и пр.), об устройстве водопровода и качестве воды в нем, о рациональном использовании водных ресурсов, а также о важности соблюдения основных гигиенических требований к питьевой воде, подчеркнув необходимость выполнения гигиенических правил при употреблении воды из природных источников в походах, на экскурсиях, в пионерских лагерях. Обучающиеся должны знать, что использование воды для питья из открытых водоемов опасно, особенно в весенний и летний периоды, когда на полях применяются удобрения и ядохимикаты, попадающие через грунтовые воды в источники.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Слайд 16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теме «Механические колебания. Звук» важно сообщить ученикам о том, как воздействуют на человека музыкальные звуки и шум, об основных источниках шума на производстве и в быту, о допустимых нормах шума, методах его уменьшения. Рассматривая колебания, следует отметить и отрицательное влияние вибрации на здоровье человека, привести примеры, как гигиенические требования воплощаются в конкретных технических антивибрационных устройствах.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Думаю, что не ошибусь, если скажу, что все темы курса физики содержат внутренние возможности для формирования понятий о здоровье.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На уроках включаю в процесс обучения не только рациональную, но и эмоциональную сферу.</w:t>
      </w: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В нейрофизиологической и нейропсихологической литературе широкое распространение получила теория функциональной </w:t>
      </w:r>
      <w:proofErr w:type="spellStart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ассиметрии</w:t>
      </w:r>
      <w:proofErr w:type="spellEnd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мозга, которая трактуется так, что правое полушарие - это все художественное, интуитивное, а левое - рационально-логическое. Необходимо учитывать, что правое полушарие воспринимает всю новую информацию, передает ее в левое полушарие, оставляя себе копию в виде образов.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Приведу пример.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Слайд 17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уроке в 11 классе по теме «Дисперсия света» рассказываю обучающимся библейскую легенду: «Бог Яхве после всемирного потопа повесил на небе знак, означающий, что он больше не станет так жестоко карать людей…</w:t>
      </w:r>
      <w:proofErr w:type="gramStart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</w:t>
      </w:r>
      <w:proofErr w:type="gramEnd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давних времен у людей существует поверье, что в том месте, где этот божественный знак одним концом уходит в землю можно найти горшок с золотом…». Это удивительное по своей красоте «мимолетное виденье» буквально тает на ваших глазах, оставляя чувства светлой грусти. Об этом хорошо писал Ф.И. Тютчев: «как неожиданно и ярко…»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Возникает проблемная ситуация. Учащиеся выдвигают гипотезу (интуиция). В этот момент работает правое полушарие. Затем предлагаю ученикам объяснить это явление (радугу). И здесь включается логическое мышление.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Эта технология является </w:t>
      </w:r>
      <w:proofErr w:type="spellStart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здоровьесберегающей</w:t>
      </w:r>
      <w:proofErr w:type="spellEnd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потому что она развивает оба полушария.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Слайд 18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Считаю, что урок неполноценен, если на нем не было </w:t>
      </w: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эмоционально-смысловых разрядок:</w:t>
      </w: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шуток, юмористических или поучительных картинок, использования поговорок, </w:t>
      </w: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афоризмов, музыкальных минуток, четверостиший, анекдотов и загадок то теме. Этот прием также позволяет решить одновременно несколько различных задач: обеспечить психологическую разгрузку учащихся, дать им сведения развивающего и воспитательного плана, показать практическую значимость изучаемой темы, побудить к активизации самостоятельной познавательной деятельности.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Например, по теме "Относительность движения" в 7 классе рассказываю ребятам анекдот: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"Чебурашка учится водить машину под руководством крокодила Гены. Внезапно, бросив руль, Чебурашка кричит: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"Пожалуйста, Гена, нажми на какую-нибудь педаль. На нас надвигается огромное дерево!"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Разбираемся, в чём ошибся Чебурашка, как с точки зрения физики можно объяснить его слова: "На нас надвигается огромное дерево"?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Использую отрывки из литературных произведений, иллюстрирующих то или иное физическое явление, что служит не только психологической разгрузке, но и установлению и укреплению </w:t>
      </w:r>
      <w:proofErr w:type="spellStart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межпредметных</w:t>
      </w:r>
      <w:proofErr w:type="spellEnd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связей, а также и воспитательным целям.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Некоторым ученикам трудно запомнить даже хорошо понятый материал, поэтому использую </w:t>
      </w:r>
      <w:proofErr w:type="spellStart"/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запоминалки</w:t>
      </w:r>
      <w:proofErr w:type="spellEnd"/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Слайд 19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Например,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Массу мы легко найдём,</w:t>
      </w: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Умножив плотность на объём.</w:t>
      </w: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2B09A9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04825" cy="200025"/>
            <wp:effectExtent l="0" t="0" r="9525" b="9525"/>
            <wp:docPr id="3" name="Рисунок 3" descr="https://fsd.multiurok.ru/html/2019/04/27/s_5cc4c009d70f1/1147853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19/04/27/s_5cc4c009d70f1/1147853_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9A9" w:rsidRPr="002B09A9" w:rsidRDefault="002B09A9" w:rsidP="002B09A9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Цвета спектра: каждый охотник желает знать, где сидит фазан.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3) Знает каждый инженер υ= </w:t>
      </w:r>
      <w:proofErr w:type="spellStart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ω∙R</w:t>
      </w:r>
      <w:proofErr w:type="spellEnd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 целью развития зрительной памяти, использую различные формы выделения</w:t>
      </w: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наиболее важного материала (подчеркнуть, обвести, записать более крупно, поставить восклицательный знак и т.д.).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Слайд 20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Некоторые формулы для лучшего запоминания представляю в виде так называемого магического треугольника: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057400" cy="1076325"/>
            <wp:effectExtent l="0" t="0" r="0" b="9525"/>
            <wp:docPr id="2" name="Рисунок 2" descr="https://fsd.multiurok.ru/html/2019/04/27/s_5cc4c009d70f1/1147853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multiurok.ru/html/2019/04/27/s_5cc4c009d70f1/1147853_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09A9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800100" cy="752475"/>
            <wp:effectExtent l="0" t="0" r="0" b="9525"/>
            <wp:wrapSquare wrapText="bothSides"/>
            <wp:docPr id="4" name="Рисунок 4" descr="https://fsd.multiurok.ru/html/2019/04/27/s_5cc4c009d70f1/1147853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multiurok.ru/html/2019/04/27/s_5cc4c009d70f1/1147853_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Слайд 21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Или прошу бросить кубик и объяснить формулу, записанную на выпавшей грани (назвать входящие в неё величины).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3429000" cy="2590800"/>
            <wp:effectExtent l="0" t="0" r="0" b="0"/>
            <wp:docPr id="1" name="Рисунок 1" descr="https://fsd.multiurok.ru/html/2019/04/27/s_5cc4c009d70f1/1147853_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multiurok.ru/html/2019/04/27/s_5cc4c009d70f1/1147853_4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Обучая предмету физика, каждый учитель проводит лабораторные работы. Перед каждой лабораторной работой проводится инструктаж по ТБ и правилам пользования приборами и лабораторным оборудованием.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Слайд 22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Учитель постоянно должен заботиться о сохранении психического и физического здоровья детей, повышать устойчивость нервной системы обучающихся, а </w:t>
      </w:r>
      <w:proofErr w:type="gramStart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так же</w:t>
      </w:r>
      <w:proofErr w:type="gramEnd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быть умелым дирижером своего оркестра, и тогда музыка знаний зазвучит полно и без фальши.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Слайд 23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Одного мудреца спросили: “Что самое главное в жизни: богатство или слава”? Мудрец ответил</w:t>
      </w: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: </w:t>
      </w: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“Ни богатство, ни слава не делают человека счастливым. Здоровье – один из важнейших источников счастья и радости”.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Сегодня каждый из нас должен осознать всю ответственность перед своими воспитанниками и открыть дорогу здоровью именно в себе, потому что </w:t>
      </w:r>
      <w:proofErr w:type="gramStart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известно:  «</w:t>
      </w:r>
      <w:proofErr w:type="gramEnd"/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здоровый учитель – здоровый ученик».  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 </w:t>
      </w:r>
      <w:r w:rsidRPr="002B09A9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Слайд 24      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Будьте добрыми, если захотите;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Будьте мудрыми, если сможете;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 здоровыми вы должны быть всегда (Конфуций)</w:t>
      </w: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09A9" w:rsidRPr="002B09A9" w:rsidRDefault="002B09A9" w:rsidP="002B09A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B09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Чего я вам и желаю! Спасибо за внимание.</w:t>
      </w:r>
    </w:p>
    <w:p w:rsidR="00AA30F4" w:rsidRDefault="00AA30F4"/>
    <w:sectPr w:rsidR="00AA3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70849"/>
    <w:multiLevelType w:val="multilevel"/>
    <w:tmpl w:val="F2A68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7E7BA1"/>
    <w:multiLevelType w:val="multilevel"/>
    <w:tmpl w:val="4036A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9A9"/>
    <w:rsid w:val="002B09A9"/>
    <w:rsid w:val="00AA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44A2C4-EB0A-4C4D-A71C-73497B41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0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B09A9"/>
    <w:rPr>
      <w:i/>
      <w:iCs/>
    </w:rPr>
  </w:style>
  <w:style w:type="character" w:styleId="a5">
    <w:name w:val="Strong"/>
    <w:basedOn w:val="a0"/>
    <w:uiPriority w:val="22"/>
    <w:qFormat/>
    <w:rsid w:val="002B09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2110</Words>
  <Characters>12027</Characters>
  <Application>Microsoft Office Word</Application>
  <DocSecurity>0</DocSecurity>
  <Lines>100</Lines>
  <Paragraphs>28</Paragraphs>
  <ScaleCrop>false</ScaleCrop>
  <Company/>
  <LinksUpToDate>false</LinksUpToDate>
  <CharactersWithSpaces>14109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2023-04-03T17:24:00Z</dcterms:created>
  <dcterms:modified xsi:type="dcterms:W3CDTF">2023-04-03T17:25:00Z</dcterms:modified>
</cp:coreProperties>
</file>