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5546" w:rsidRPr="001C5546" w:rsidRDefault="001C5546" w:rsidP="001C5546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  <w:t xml:space="preserve">  </w:t>
      </w:r>
      <w:r w:rsidRPr="001C5546"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  <w:t xml:space="preserve">Методическая разработка: «Методика изучения односоставных предложений». </w:t>
      </w:r>
      <w:bookmarkStart w:id="0" w:name="_GoBack"/>
      <w:bookmarkEnd w:id="0"/>
    </w:p>
    <w:p w:rsidR="001C5546" w:rsidRPr="001C5546" w:rsidRDefault="001C5546" w:rsidP="001C55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C554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Предложения, грамматическая основа которых </w:t>
      </w:r>
      <w:proofErr w:type="gramStart"/>
      <w:r w:rsidRPr="001C554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состоит из одного главного члена называются</w:t>
      </w:r>
      <w:proofErr w:type="gramEnd"/>
      <w:r w:rsidRPr="001C554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односоставными (В.В. </w:t>
      </w:r>
      <w:proofErr w:type="spellStart"/>
      <w:r w:rsidRPr="001C554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Бабайцева</w:t>
      </w:r>
      <w:proofErr w:type="spellEnd"/>
      <w:r w:rsidRPr="001C554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). </w:t>
      </w:r>
      <w:proofErr w:type="gramStart"/>
      <w:r w:rsidRPr="001C554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Они делятся на именные (главный член – подлежащее) и глагольные (главный член – сказуемое).</w:t>
      </w:r>
      <w:proofErr w:type="gramEnd"/>
    </w:p>
    <w:p w:rsidR="001C5546" w:rsidRPr="001C5546" w:rsidRDefault="001C5546" w:rsidP="001C55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C554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Односоставные предложения с глав</w:t>
      </w:r>
      <w:r w:rsidRPr="001C554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oftHyphen/>
        <w:t>ным членом - сказуемым.</w:t>
      </w:r>
      <w:r w:rsidRPr="001C55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Для изучения выделяются четыре - </w:t>
      </w:r>
      <w:r w:rsidRPr="001C554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определенно-личные, неопределенно-личные и безличные.</w:t>
      </w:r>
    </w:p>
    <w:p w:rsidR="001C5546" w:rsidRPr="001C5546" w:rsidRDefault="001C5546" w:rsidP="001C55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C55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Здесь учащиеся впервые узнают, что предложения типа</w:t>
      </w:r>
      <w:proofErr w:type="gramStart"/>
      <w:r w:rsidRPr="001C55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1C554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Б</w:t>
      </w:r>
      <w:proofErr w:type="gramEnd"/>
      <w:r w:rsidRPr="001C554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еру; Говорю; Садитесь; Вези </w:t>
      </w:r>
      <w:r w:rsidRPr="001C55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являются личными, полными (хотя в них и нет подлежащего, выраженного отдельным словом) наравне с предложениями </w:t>
      </w:r>
      <w:r w:rsidRPr="001C554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Я беру этого ученика на экскурсию (Берешь? -</w:t>
      </w:r>
      <w:r w:rsidRPr="001C55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1C554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Беру); Я говорю на английском языке (Говоришь? - </w:t>
      </w:r>
      <w:proofErr w:type="gramStart"/>
      <w:r w:rsidRPr="001C554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Говорю).</w:t>
      </w:r>
      <w:proofErr w:type="gramEnd"/>
      <w:r w:rsidRPr="001C554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 </w:t>
      </w:r>
      <w:r w:rsidRPr="001C55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них сказуемое - глагол стоит в форме 1-го или 2-го лица. Определенно-личные предложения чаще встречают</w:t>
      </w:r>
      <w:r w:rsidRPr="001C55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ся в живой речи. </w:t>
      </w:r>
      <w:r w:rsidRPr="001C554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Обобщенно-личные предложения </w:t>
      </w:r>
      <w:r w:rsidRPr="001C55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отдельный тип предложений не выделяются, а указывается, что «определенно-личные предложения могут иметь обобщенное значение, особенно в пословицах и афоризмах, а также в поэтической речи: </w:t>
      </w:r>
      <w:r w:rsidRPr="001C554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Слезами горю не поможешь. Любишь кататься – люби и саночки возить. Век живи – век учись</w:t>
      </w:r>
      <w:r w:rsidRPr="001C55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» (В.В. </w:t>
      </w:r>
      <w:proofErr w:type="spellStart"/>
      <w:r w:rsidRPr="001C55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бабайцева</w:t>
      </w:r>
      <w:proofErr w:type="spellEnd"/>
      <w:r w:rsidRPr="001C55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).</w:t>
      </w:r>
    </w:p>
    <w:p w:rsidR="001C5546" w:rsidRPr="001C5546" w:rsidRDefault="001C5546" w:rsidP="001C55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C55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Затем учащиеся знакомятся с </w:t>
      </w:r>
      <w:r w:rsidRPr="001C554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неопределенно-личными </w:t>
      </w:r>
      <w:r w:rsidRPr="001C55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предложениями. Урок можно начать с того, что учитель напоминает учащимся (в самой краткой форме) об особенностях языка устного народного твор</w:t>
      </w:r>
      <w:r w:rsidRPr="001C55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чества и указывает при этом, что одним из весьма распространен</w:t>
      </w:r>
      <w:r w:rsidRPr="001C55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ных жанров народного творчества являются пословицы и поговор</w:t>
      </w:r>
      <w:r w:rsidRPr="001C55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ки. И те и другие получили широкое распространение, являются выражением народной мудрости; их особой выразительности, спо</w:t>
      </w:r>
      <w:r w:rsidRPr="001C55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собствует и их синтаксическая структура. Так, пословицы и пого</w:t>
      </w:r>
      <w:r w:rsidRPr="001C55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ворки в значительной своей части представляют собой предложе</w:t>
      </w:r>
      <w:r w:rsidRPr="001C55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ния типа: </w:t>
      </w:r>
      <w:r w:rsidRPr="001C554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Не в свои сани не садись; Дареному коню в зубы не смот</w:t>
      </w:r>
      <w:r w:rsidRPr="001C554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softHyphen/>
        <w:t>рят; Решетом воду не носят; Бездонную бочку водой не наполнишь; Не спеши языком, торопись делом. </w:t>
      </w:r>
      <w:proofErr w:type="gramStart"/>
      <w:r w:rsidRPr="001C55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 этом указывается, что «неопределенно-личные </w:t>
      </w:r>
      <w:proofErr w:type="spellStart"/>
      <w:r w:rsidRPr="001C55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предлождения</w:t>
      </w:r>
      <w:proofErr w:type="spellEnd"/>
      <w:r w:rsidRPr="001C55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могут иметь обобщенное значение, особенно в пословицах, афоризмах, поэтической речи» (В.В. </w:t>
      </w:r>
      <w:proofErr w:type="spellStart"/>
      <w:r w:rsidRPr="001C55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Бабайцева</w:t>
      </w:r>
      <w:proofErr w:type="spellEnd"/>
      <w:r w:rsidRPr="001C55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).</w:t>
      </w:r>
      <w:proofErr w:type="gramEnd"/>
    </w:p>
    <w:p w:rsidR="001C5546" w:rsidRPr="001C5546" w:rsidRDefault="001C5546" w:rsidP="001C55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C55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Затем учащимся предлагается сопоставить, сравнить и указать на синтаксические и смысловые различия таких пар предложений, как, например:</w:t>
      </w:r>
    </w:p>
    <w:p w:rsidR="001C5546" w:rsidRPr="001C5546" w:rsidRDefault="001C5546" w:rsidP="001C55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C554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Грибники не всякий гриб в лукошк</w:t>
      </w:r>
      <w:proofErr w:type="gramStart"/>
      <w:r w:rsidRPr="001C554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о-</w:t>
      </w:r>
      <w:proofErr w:type="gramEnd"/>
      <w:r w:rsidRPr="001C554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Не всякий гриб в лукошко кладут</w:t>
      </w:r>
      <w:r w:rsidRPr="001C55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 </w:t>
      </w:r>
      <w:r w:rsidRPr="001C554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ко кладут.</w:t>
      </w:r>
    </w:p>
    <w:p w:rsidR="001C5546" w:rsidRPr="001C5546" w:rsidRDefault="001C5546" w:rsidP="001C55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C554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Ты не в свои сани не садись. - Не в свои сани не садись.</w:t>
      </w:r>
    </w:p>
    <w:p w:rsidR="001C5546" w:rsidRPr="001C5546" w:rsidRDefault="001C5546" w:rsidP="001C55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C554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Никто решетом воду не носит. - Решетом воду не носят.</w:t>
      </w:r>
    </w:p>
    <w:p w:rsidR="001C5546" w:rsidRPr="001C5546" w:rsidRDefault="001C5546" w:rsidP="001C55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C55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Устанавливается, что предложения в левом столбце - это предложения двусоставные, в предложениях правого столбца под</w:t>
      </w:r>
      <w:r w:rsidRPr="001C55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лежащих нет.</w:t>
      </w:r>
    </w:p>
    <w:p w:rsidR="001C5546" w:rsidRPr="001C5546" w:rsidRDefault="001C5546" w:rsidP="001C55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C55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Обычно учащимся кажется, что это те же самые предложения, в которых подлежащие опущены, но их легко можно восстановить. В качестве подлежащих учащиеся называют местоимения </w:t>
      </w:r>
      <w:r w:rsidRPr="001C554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они, ты. </w:t>
      </w:r>
      <w:r w:rsidRPr="001C55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этом случае необходимо обратить внимание учащихся на то, как меняется смысл предложений, если в них «восстанавливается» подлежащее. </w:t>
      </w:r>
      <w:r w:rsidRPr="001C554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Ты не в свои сани не садись </w:t>
      </w:r>
      <w:r w:rsidRPr="001C55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proofErr w:type="gramStart"/>
      <w:r w:rsidRPr="001C55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1C554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Н</w:t>
      </w:r>
      <w:proofErr w:type="gramEnd"/>
      <w:r w:rsidRPr="001C554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е в свои сани не садись -</w:t>
      </w:r>
      <w:r w:rsidRPr="001C55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по смыслу разные предложения: в первом случае пожелание или приказание относится к одному конкретному лицу (товарищу, бра</w:t>
      </w:r>
      <w:r w:rsidRPr="001C55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ту, сестре и т. д.), во втором уже имеется в виду не кто-то один, а всякий, кто занимает </w:t>
      </w:r>
      <w:r w:rsidRPr="001C55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место не по праву, не свое место: здесь не указывается конкретное лицо, действующее лицо не называется, а мыслится обобщенно, отвлеченно.</w:t>
      </w:r>
    </w:p>
    <w:p w:rsidR="001C5546" w:rsidRPr="001C5546" w:rsidRDefault="001C5546" w:rsidP="001C55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C55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После анализа нескольких подобных примеров учащимся гово</w:t>
      </w:r>
      <w:r w:rsidRPr="001C55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рится, </w:t>
      </w:r>
      <w:r w:rsidRPr="001C554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что предложения со сказуемым - глаголом в форме 3-го лица множественного числа в настоящем и будущем времени и в форме множественного числа в прошедшем времени называются неопределенно-личными.</w:t>
      </w:r>
      <w:r w:rsidRPr="001C55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В таких предложениях важно действие, а не лица, его производящие, которые мыслятся неопределенно.</w:t>
      </w:r>
    </w:p>
    <w:p w:rsidR="001C5546" w:rsidRPr="001C5546" w:rsidRDefault="001C5546" w:rsidP="001C55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C55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Затем учащиеся упражняются в навыке различать предложения неопределенно-личные и обобщенно-личные. С этой целью берется текст (можно из разрозненных по смыслу предложений), в кото</w:t>
      </w:r>
      <w:r w:rsidRPr="001C55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ром вперемежку даны предложения разных типов. Задача состоит в том, чтобы найти в этом тексте предложения неопределенно-личные.</w:t>
      </w:r>
    </w:p>
    <w:p w:rsidR="001C5546" w:rsidRPr="001C5546" w:rsidRDefault="001C5546" w:rsidP="001C55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C55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Последним видом предложений без подлежащего являются предложения </w:t>
      </w:r>
      <w:r w:rsidRPr="001C554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безличные</w:t>
      </w:r>
      <w:r w:rsidRPr="001C55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Безличные предложения доволь</w:t>
      </w:r>
      <w:r w:rsidRPr="001C55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 широко представлены в литературном языке. Так, уже на ран</w:t>
      </w:r>
      <w:r w:rsidRPr="001C55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них ступенях практического овладения языком, т. е. еще в до</w:t>
      </w:r>
      <w:r w:rsidRPr="001C55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школьном возрасте, дети хорошо понимают и свободно употребляют в своей речи такие предложения, как </w:t>
      </w:r>
      <w:r w:rsidRPr="001C554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Мне больно; Сегодня хо</w:t>
      </w:r>
      <w:r w:rsidRPr="001C554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softHyphen/>
        <w:t>лодно; Мне хочется мороженого, </w:t>
      </w:r>
      <w:r w:rsidRPr="001C55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в школьном возрасте уже и предложения типа: </w:t>
      </w:r>
      <w:proofErr w:type="gramStart"/>
      <w:r w:rsidRPr="001C554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Смеркается; Светает; Морозит; Его знобило; Мне было весело; В вагоне тесно </w:t>
      </w:r>
      <w:r w:rsidRPr="001C55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т. п. Но до VII класса уча</w:t>
      </w:r>
      <w:r w:rsidRPr="001C55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щиеся еще не знают, что предложения этого типа по своей струк</w:t>
      </w:r>
      <w:r w:rsidRPr="001C55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туре отличаются от всех видов ранее названных предложений, что в них нет и не может быть подлежащего ввиду отсутствия не</w:t>
      </w:r>
      <w:r w:rsidRPr="001C55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обходимости в нем для выражения соответствующей мысли, что такие предложения называются безличными.</w:t>
      </w:r>
      <w:proofErr w:type="gramEnd"/>
      <w:r w:rsidRPr="001C55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Обо всем этом и рас</w:t>
      </w:r>
      <w:r w:rsidRPr="001C55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сказывает учитель на уроке, посвященном объяснению нового ма</w:t>
      </w:r>
      <w:r w:rsidRPr="001C55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териала</w:t>
      </w:r>
      <w:r w:rsidRPr="001C554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.</w:t>
      </w:r>
    </w:p>
    <w:p w:rsidR="001C5546" w:rsidRPr="001C5546" w:rsidRDefault="001C5546" w:rsidP="001C55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C55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Объяснение ведется путем сопоставления двусоставных и одно</w:t>
      </w:r>
      <w:r w:rsidRPr="001C55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составных безличных предложений, анализа их структуры, вы</w:t>
      </w:r>
      <w:r w:rsidRPr="001C55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деления признаков одних и других, использования наглядных пособий, например для иллюстрации того, как меняется структура двусоставного предложения, когда оно заменяется односоставным, безличным: </w:t>
      </w:r>
      <w:r w:rsidRPr="001C554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Сильный ветер </w:t>
      </w:r>
      <w:proofErr w:type="gramStart"/>
      <w:r w:rsidRPr="001C554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снес крышу </w:t>
      </w:r>
      <w:r w:rsidRPr="001C55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 </w:t>
      </w:r>
      <w:r w:rsidRPr="001C554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Сильным ветром снесло</w:t>
      </w:r>
      <w:proofErr w:type="gramEnd"/>
      <w:r w:rsidRPr="001C554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крышу. </w:t>
      </w:r>
      <w:r w:rsidRPr="001C55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Путем беседы устанавливается, что происходит с личным пред</w:t>
      </w:r>
      <w:r w:rsidRPr="001C55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ложением, когда та же мысль передается предложением безлич</w:t>
      </w:r>
      <w:r w:rsidRPr="001C55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ным. Подлежащее </w:t>
      </w:r>
      <w:r w:rsidRPr="001C554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ветер </w:t>
      </w:r>
      <w:r w:rsidRPr="001C55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становится дополнением </w:t>
      </w:r>
      <w:r w:rsidRPr="001C554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ветром; </w:t>
      </w:r>
      <w:r w:rsidRPr="001C55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сказуе</w:t>
      </w:r>
      <w:r w:rsidRPr="001C55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мое мужского рода </w:t>
      </w:r>
      <w:proofErr w:type="gramStart"/>
      <w:r w:rsidRPr="001C554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снес</w:t>
      </w:r>
      <w:proofErr w:type="gramEnd"/>
      <w:r w:rsidRPr="001C554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 </w:t>
      </w:r>
      <w:r w:rsidRPr="001C55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принимает форму среднего рода </w:t>
      </w:r>
      <w:r w:rsidRPr="001C554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снесло. </w:t>
      </w:r>
      <w:r w:rsidRPr="001C55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следующем этапе изучения темы учитель говорит, что неко</w:t>
      </w:r>
      <w:r w:rsidRPr="001C55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торые глаголы могут употребляться </w:t>
      </w:r>
      <w:proofErr w:type="gramStart"/>
      <w:r w:rsidRPr="001C55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</w:t>
      </w:r>
      <w:proofErr w:type="gramEnd"/>
      <w:r w:rsidRPr="001C55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как личные, то как безлич</w:t>
      </w:r>
      <w:r w:rsidRPr="001C55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ные: </w:t>
      </w:r>
      <w:r w:rsidRPr="001C554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Воздух свежеет, </w:t>
      </w:r>
      <w:r w:rsidRPr="001C55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(личный глагол). </w:t>
      </w:r>
      <w:r w:rsidRPr="001C554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В воздухе свежеет </w:t>
      </w:r>
      <w:r w:rsidRPr="001C55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(безличный глагол).</w:t>
      </w:r>
    </w:p>
    <w:p w:rsidR="001C5546" w:rsidRPr="001C5546" w:rsidRDefault="001C5546" w:rsidP="001C55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C55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Чтобы показать разнообразие способов выражения сказуемого в безличном предложении (перечень которых заучиванию учащи</w:t>
      </w:r>
      <w:r w:rsidRPr="001C55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мися не подлежит), в порядке </w:t>
      </w:r>
      <w:proofErr w:type="spellStart"/>
      <w:r w:rsidRPr="001C55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подытоживания</w:t>
      </w:r>
      <w:proofErr w:type="spellEnd"/>
      <w:r w:rsidRPr="001C55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работы по теме полезно разобрать в классе такой ряд примеров безличных предложений с разными по типу сказуемыми: </w:t>
      </w:r>
      <w:r w:rsidRPr="001C554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Тихо в поле; На небе ни об</w:t>
      </w:r>
      <w:r w:rsidRPr="001C554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softHyphen/>
        <w:t>лачка; Дремлется; За степным туманом не видно ни поля, ни леса; Мне хотелось видеть новые для меня места; Легко на сердце от песни веселой; Хорошо под небесами родины моей.</w:t>
      </w:r>
    </w:p>
    <w:p w:rsidR="001C5546" w:rsidRPr="001C5546" w:rsidRDefault="001C5546" w:rsidP="001C55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C554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Односоставные предложения с главным членом - подлежащим.</w:t>
      </w:r>
      <w:r w:rsidRPr="001C55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Учащиеся должны по</w:t>
      </w:r>
      <w:r w:rsidRPr="001C55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знакомиться с </w:t>
      </w:r>
      <w:r w:rsidRPr="001C554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назывными</w:t>
      </w:r>
      <w:r w:rsidRPr="001C55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предложениями. </w:t>
      </w:r>
      <w:r w:rsidRPr="001C554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Назывные - это такие односоставные предложения, которые имеют только один главный член - подлежащее. </w:t>
      </w:r>
      <w:proofErr w:type="gramStart"/>
      <w:r w:rsidRPr="001C55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ряде примеров показывается, что назывные предложения, служащие только для называния предметов, явлений, событий, могут быть нераспространенными, состоять всего из одного слова </w:t>
      </w:r>
      <w:r w:rsidRPr="001C554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(Вечер.</w:t>
      </w:r>
      <w:proofErr w:type="gramEnd"/>
      <w:r w:rsidRPr="001C554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Море. Зыбь. Парус), </w:t>
      </w:r>
      <w:r w:rsidRPr="001C55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 </w:t>
      </w:r>
      <w:proofErr w:type="gramStart"/>
      <w:r w:rsidRPr="001C55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распространенными</w:t>
      </w:r>
      <w:proofErr w:type="gramEnd"/>
      <w:r w:rsidRPr="001C55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1C554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(Тихий вечер. Ласкающее море. Морская зыбь. </w:t>
      </w:r>
      <w:proofErr w:type="gramStart"/>
      <w:r w:rsidRPr="001C554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Белый парус).</w:t>
      </w:r>
      <w:proofErr w:type="gramEnd"/>
      <w:r w:rsidRPr="001C554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 </w:t>
      </w:r>
      <w:r w:rsidRPr="001C55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Назывные предложения состоят из одного подлежащего, как в первом случае, или подлежащего с поясняющими его словами (во втором случае).</w:t>
      </w:r>
    </w:p>
    <w:p w:rsidR="001C5546" w:rsidRPr="001C5546" w:rsidRDefault="001C5546" w:rsidP="001C55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C55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Сравнение двусоставных и назывных предложений покажет, что двусоставные нераспространенные предложения состоят из двух слов - подлежащего и сказуемого (если сказуемое простое): </w:t>
      </w:r>
      <w:r w:rsidRPr="001C554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Вечер тих; Море ласкающее; Парус белый; </w:t>
      </w:r>
      <w:r w:rsidRPr="001C55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назывные же часто из одного слова: </w:t>
      </w:r>
      <w:r w:rsidRPr="001C554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Вечер; Море; Парус, </w:t>
      </w:r>
      <w:r w:rsidRPr="001C55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 во многих случаях изме</w:t>
      </w:r>
      <w:r w:rsidRPr="001C55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нение только места подлежащего в двусоставном предложении де</w:t>
      </w:r>
      <w:r w:rsidRPr="001C55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лает это предложение назывным: </w:t>
      </w:r>
      <w:r w:rsidRPr="001C554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Вечер тихий -</w:t>
      </w:r>
      <w:r w:rsidRPr="001C55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предложение дву</w:t>
      </w:r>
      <w:r w:rsidRPr="001C55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составное; </w:t>
      </w:r>
      <w:r w:rsidRPr="001C554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Тихий вечер -</w:t>
      </w:r>
      <w:r w:rsidRPr="001C55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предложение назывное.</w:t>
      </w:r>
    </w:p>
    <w:p w:rsidR="001C5546" w:rsidRPr="001C5546" w:rsidRDefault="001C5546" w:rsidP="001C55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1C55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 назывные, так и безличные, неопределенно-личные и обоб</w:t>
      </w:r>
      <w:r w:rsidRPr="001C55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щенно-личные предложения, входя в состав речи говорящего, придают ей особую стилистическую окраску: неопределенно-лич</w:t>
      </w:r>
      <w:r w:rsidRPr="001C55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ные и обобщенно-личные - характер обобщения, безличные - описание действий без указания на активное действующее лицо, назывные - характер описания чего-либо, какой-либо картины, явления только отдельными штрихами.</w:t>
      </w:r>
      <w:proofErr w:type="gramEnd"/>
      <w:r w:rsidRPr="001C55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Pr="001C55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Последние чаще всего вы</w:t>
      </w:r>
      <w:r w:rsidRPr="001C55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ражаются одним существительным, существительным с поясни</w:t>
      </w:r>
      <w:r w:rsidRPr="001C55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тельными и указательными словами </w:t>
      </w:r>
      <w:r w:rsidRPr="001C554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(Вот моя деревня.</w:t>
      </w:r>
      <w:proofErr w:type="gramEnd"/>
      <w:r w:rsidRPr="001C554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</w:t>
      </w:r>
      <w:proofErr w:type="gramStart"/>
      <w:r w:rsidRPr="001C554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Вот мой дом родной).</w:t>
      </w:r>
      <w:proofErr w:type="gramEnd"/>
      <w:r w:rsidRPr="001C554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 </w:t>
      </w:r>
      <w:r w:rsidRPr="001C55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Полезно указать учащимся на довольно широкое ис</w:t>
      </w:r>
      <w:r w:rsidRPr="001C55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пользование такого типа предложений писателями и поэтами. В связи с этим следует выполнить задание по отыскиванию назыв</w:t>
      </w:r>
      <w:r w:rsidRPr="001C55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ных предложений разного типа в стихотворных и прозаических произведениях.</w:t>
      </w:r>
    </w:p>
    <w:p w:rsidR="001C5546" w:rsidRPr="001C5546" w:rsidRDefault="001C5546" w:rsidP="001C55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C554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Полные и неполные предложения.</w:t>
      </w:r>
    </w:p>
    <w:p w:rsidR="001C5546" w:rsidRPr="001C5546" w:rsidRDefault="001C5546" w:rsidP="001C55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C55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Различение </w:t>
      </w:r>
      <w:r w:rsidRPr="001C554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полных</w:t>
      </w:r>
      <w:r w:rsidRPr="001C55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и </w:t>
      </w:r>
      <w:r w:rsidRPr="001C554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неполных</w:t>
      </w:r>
      <w:r w:rsidRPr="001C55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предло</w:t>
      </w:r>
      <w:r w:rsidRPr="001C55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жений для учащихся во многих случаях является делом нелегким. Это связано отчасти с разнообразием случаев опущения в предло</w:t>
      </w:r>
      <w:r w:rsidRPr="001C55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жении (в зависимости от контекста речи) различных членов пред</w:t>
      </w:r>
      <w:r w:rsidRPr="001C55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ложения: ведь в одних случаях опускается подлежащее, в других - сказуемое, в третьих - второстепенные члены предложения, в четвертых - ряд членов предложения. В последнем случае опу</w:t>
      </w:r>
      <w:r w:rsidRPr="001C55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щенными могут оказаться подлежащее и сказуемое или сказуе</w:t>
      </w:r>
      <w:r w:rsidRPr="001C55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мое и второстепенные члены и т. п.</w:t>
      </w:r>
    </w:p>
    <w:p w:rsidR="001C5546" w:rsidRPr="001C5546" w:rsidRDefault="001C5546" w:rsidP="001C55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C55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Все типичные, наиболее часто встречающиеся в нашей речи варианты неполных предложений в сопоставлении </w:t>
      </w:r>
      <w:proofErr w:type="gramStart"/>
      <w:r w:rsidRPr="001C55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proofErr w:type="gramEnd"/>
      <w:r w:rsidRPr="001C55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Pr="001C55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их</w:t>
      </w:r>
      <w:proofErr w:type="gramEnd"/>
      <w:r w:rsidRPr="001C55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полными представлены в следующей таблице.</w:t>
      </w:r>
    </w:p>
    <w:p w:rsidR="00AB5D6C" w:rsidRDefault="00AB5D6C"/>
    <w:sectPr w:rsidR="00AB5D6C" w:rsidSect="001C5546">
      <w:pgSz w:w="11906" w:h="16838"/>
      <w:pgMar w:top="1134" w:right="850" w:bottom="1134" w:left="1701" w:header="708" w:footer="708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5546"/>
    <w:rsid w:val="001C5546"/>
    <w:rsid w:val="00AB5D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C554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C554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1C55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C554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C554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1C55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50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1291</Words>
  <Characters>7360</Characters>
  <Application>Microsoft Office Word</Application>
  <DocSecurity>0</DocSecurity>
  <Lines>61</Lines>
  <Paragraphs>17</Paragraphs>
  <ScaleCrop>false</ScaleCrop>
  <Company/>
  <LinksUpToDate>false</LinksUpToDate>
  <CharactersWithSpaces>8634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Татьяна</cp:lastModifiedBy>
  <cp:revision>1</cp:revision>
  <dcterms:created xsi:type="dcterms:W3CDTF">2023-03-29T14:53:00Z</dcterms:created>
  <dcterms:modified xsi:type="dcterms:W3CDTF">2023-03-29T14:55:00Z</dcterms:modified>
</cp:coreProperties>
</file>