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EA9" w:rsidRDefault="00516EA9" w:rsidP="00516EA9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ascii="Calibri" w:hAnsi="Calibri" w:cs="Calibri"/>
          <w:b/>
          <w:bCs/>
          <w:i/>
          <w:iCs/>
          <w:color w:val="000000"/>
          <w:sz w:val="28"/>
          <w:szCs w:val="28"/>
        </w:rPr>
        <w:t>Конспект открытого занятия по формированию элементарных математических представлений.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rFonts w:ascii="Calibri" w:hAnsi="Calibri" w:cs="Calibri"/>
          <w:b/>
          <w:bCs/>
          <w:color w:val="000000"/>
          <w:sz w:val="28"/>
          <w:szCs w:val="28"/>
        </w:rPr>
        <w:t>Тема: «Поиграем с Мишкой»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  <w:u w:val="single"/>
        </w:rPr>
        <w:t>Цель: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закрепление умений различать и называть геометрические фигуры, основные признаки предметов: цвет, форму, величину.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  <w:u w:val="single"/>
        </w:rPr>
        <w:t>Задачи: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1) закреплять умение различать и называть шар (шарик) и куб (кубик) независимо от цвета и размера фигур;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           2) развивать умение различать контрастные по величине предметы, используя при этом слова большой, маленький; различать количество предметов, используя при этом слова один, много, ни одного;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            3) воспитывать дружеские взаимоотношения между детьми, интерес к занятиям.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  <w:u w:val="single"/>
        </w:rPr>
        <w:t>Материалы: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игрушки: мишка, грузовик; большие  и маленькие шары; большие и маленькие кубики; две коробочки; мешочек.</w:t>
      </w:r>
      <w:proofErr w:type="gramEnd"/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Предварительная работа: разучивание физкультминутки «Мишка», повторение игры «Чудесный мешочек».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Ход занятия: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Сюрпризный момент: воспитатель ввозит в группу грузовик, в кузове которого находятся медведь, шары и кубики.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Воспитатель: Дети, а кто это к нам приехал?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Дети: Мишка (рассматривают мишку).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Воспитатель: Что привез мишка в грузовике?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Дети: Шарики и кубики.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 предлагает детям найти шарик (закрепляем понятие шар).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Воспитатель: Что вы нашли? Какого цвета шар?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Дети: Шар. Желтый.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 просит детей показать, что можо делать с шаром?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Дети: катать.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Воспитатель: Что можно делать с кубиком?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Дети: Ставить.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Воспитатель: А кубик может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катится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? А почему? Что есть у кубика?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Дети: Углы.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Воспитатель: Сколько углов у кубика?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rFonts w:ascii="Calibri" w:hAnsi="Calibri" w:cs="Calibri"/>
          <w:b/>
          <w:bCs/>
          <w:color w:val="000000"/>
          <w:sz w:val="28"/>
          <w:szCs w:val="28"/>
        </w:rPr>
        <w:t>                 Игровая ситуация « Собираем шарики и кубики».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 просит детей помочь мишке разложить в коробки шарики и кубики. Шары нужно положить в белую коробочку, а кубики – в черную.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В процессе выполнения задания воспитатель уточняет у детей: «Что ты положил в коробку? Сколько шаров (кубиков)? Они одинакового цвета? Чем еще отличаются шары и кубики? (большие и маленькие). </w:t>
      </w:r>
      <w:r>
        <w:rPr>
          <w:rStyle w:val="c0"/>
          <w:rFonts w:ascii="Calibri" w:hAnsi="Calibri" w:cs="Calibri"/>
          <w:color w:val="000000"/>
          <w:sz w:val="28"/>
          <w:szCs w:val="28"/>
        </w:rPr>
        <w:lastRenderedPageBreak/>
        <w:t>Сколько шаров лежит в коробке? (много), а кубиков? (много). Сколько шаров и кубиков осталось на полу? (ни одного).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Физкультминутка «Мишка»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Топай, мишка,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Хлопай, мишка,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Приседай со мной, братишка.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Руки вверх, вперед и вниз</w:t>
      </w:r>
    </w:p>
    <w:p w:rsidR="00516EA9" w:rsidRDefault="00516EA9" w:rsidP="00516EA9">
      <w:pPr>
        <w:pStyle w:val="c3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Улыбайся и садись.</w:t>
      </w:r>
    </w:p>
    <w:p w:rsidR="00855948" w:rsidRDefault="00855948"/>
    <w:sectPr w:rsidR="00855948" w:rsidSect="00855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516EA9"/>
    <w:rsid w:val="00516EA9"/>
    <w:rsid w:val="00855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16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16EA9"/>
  </w:style>
  <w:style w:type="paragraph" w:customStyle="1" w:styleId="c3">
    <w:name w:val="c3"/>
    <w:basedOn w:val="a"/>
    <w:rsid w:val="00516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16EA9"/>
  </w:style>
  <w:style w:type="character" w:customStyle="1" w:styleId="c0">
    <w:name w:val="c0"/>
    <w:basedOn w:val="a0"/>
    <w:rsid w:val="00516E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1807</Characters>
  <Application>Microsoft Office Word</Application>
  <DocSecurity>0</DocSecurity>
  <Lines>15</Lines>
  <Paragraphs>4</Paragraphs>
  <ScaleCrop>false</ScaleCrop>
  <Company>Krokoz™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1</cp:revision>
  <dcterms:created xsi:type="dcterms:W3CDTF">2024-02-17T09:02:00Z</dcterms:created>
  <dcterms:modified xsi:type="dcterms:W3CDTF">2024-02-17T09:05:00Z</dcterms:modified>
</cp:coreProperties>
</file>