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D32" w:rsidRPr="00BB3D32" w:rsidRDefault="00BB3D32" w:rsidP="00BB3D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984806" w:themeColor="accent6" w:themeShade="80"/>
          <w:sz w:val="19"/>
          <w:szCs w:val="19"/>
          <w:lang w:eastAsia="ru-RU"/>
        </w:rPr>
      </w:pPr>
      <w:r w:rsidRPr="00BB3D32">
        <w:rPr>
          <w:rFonts w:ascii="Arial" w:eastAsia="Times New Roman" w:hAnsi="Arial" w:cs="Arial"/>
          <w:b/>
          <w:bCs/>
          <w:color w:val="984806" w:themeColor="accent6" w:themeShade="80"/>
          <w:sz w:val="32"/>
          <w:szCs w:val="32"/>
          <w:lang w:eastAsia="ru-RU"/>
        </w:rPr>
        <w:t>Диагностика творческих способностей</w:t>
      </w:r>
    </w:p>
    <w:p w:rsidR="00BB3D32" w:rsidRPr="00BB3D32" w:rsidRDefault="00BB3D32" w:rsidP="00BB3D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 Б.Ф.Ломов утверждает, что «каждый человек обладает в той или иной мере «творческим потенциалом», поскольку без творчества, хотя бы элементарного, человек не может решить жизненные задачи, то есть попросту прожить...».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Общепризнанно, что творчество скорее процесс, поиск, нежели результат. Не всегда этот поиск заканчивается созданием высококачественного продукта деятельности. Скорее это некое умение задаваться вопросом, ставить перед собой проблему и попытка ее решения.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этим первый признак наличия творческих способностей – сильная познавательная потребность, проявляющаяся в высокой познавательной активности. Высокая познавательная активность проявляется в самом раннем возрасте, и, внимательно наблюдая за ребёнком, легко можно оценить её развитие. Если у малыша ярко проявляется положительная эмоциональная реакция на новую игрушку, ситуацию, большой интерес к окружающим предметам, людям, активное освоение новых способов познания, стремление к подражанию, а потом и попытки самостоятельного экспериментирования (с предметом, звуком, словом), - всё это говорит о раскрывающемся творческом потенциале.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Итак, вопросы пытливых малышей шире по тематике и глубже по содержанию, чем у сверстников. К пяти годам они пытаются искать ответы самостоятельно, наблюдая, пробуя экспериментировать. С пяти – шести лет возросший уровень познавательной активности позволяет ребёнку самому формулировать вопрос, проблему, обращая их уже не к другим, а к себе; поиск решений осуществляется планомерно и последовательно. К концу дошкольного возраста возможно появление стремления представить свои «открытия» другим – взрослым, детям.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дошкольной педагогике и психологии существует множество критериев оценки творческих работ детей. Но некоторые исследователи отмечают большую эффективность подхода к анализу детского творчества американского специалиста </w:t>
      </w:r>
      <w:proofErr w:type="spellStart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П.Торренса</w:t>
      </w:r>
      <w:proofErr w:type="spellEnd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Он выделяет творческое мышление как обязательный компонент любого творческого поиска и использует основные показатели творческого мышления (продуктивность, гибкость, оригинальность, разработанность творческих идей и решений) для анализа результатов творческой деятельности.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того чтобы выявить творческий потенциал ребёнка, его творческие способности Е.С.Белова рекомендует понаблюдать за ребёнком на занятиях, в игре, отмечая следующие моменты: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предпочитаемые виды занятий, игр;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самостоятельность творческого поиска (обращается ли за помощью к взрослым, другим детям, какая помощь и на каком этапе потребовалась);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отношение ребёнка к процессу творчества (эмоциональная окрашенность, увлечённость);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инициатива (в выборе вида деятельности, создании замысла, выборе средств);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реализация творческого замысла (полнота, изменения, осознанность);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использование источников информации и выразительных средств (виды, предпочтения, разнообразие, адекватность замыслу).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Творчески одарённые дошкольники могут проявлять большой интерес к различным видам занятий и игр, но преимущественно к тем, в которых они могут себя творчески проявить – открыть, создать что-то новое. Как правило, такие дети с радостью и большой увлечённость занимаются творчеством, проявляя при этом активность и инициативу; они достаточно самостоятельны в творческом поиске, но вместе с тем могут обращаться к старшим за необходимой информацией и за сведениями, как эту информацию получить. Такие дети целеустремлённы и настойчивы в осуществлении задуманного, их полностью поглощает сам процесс творчества.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основе анализа характеристик одарённых детей психологи </w:t>
      </w:r>
      <w:proofErr w:type="spellStart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Дж</w:t>
      </w:r>
      <w:proofErr w:type="gramStart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ензулли</w:t>
      </w:r>
      <w:proofErr w:type="spellEnd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Р.Хартман</w:t>
      </w:r>
      <w:proofErr w:type="spellEnd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предложили оценивать творческий потенциал ребёнка по следующим параметрам:</w:t>
      </w:r>
    </w:p>
    <w:p w:rsidR="00BB3D32" w:rsidRPr="00BB3D32" w:rsidRDefault="00BB3D32" w:rsidP="00BB3D32">
      <w:pPr>
        <w:numPr>
          <w:ilvl w:val="0"/>
          <w:numId w:val="1"/>
        </w:numPr>
        <w:shd w:val="clear" w:color="auto" w:fill="FFFFFF"/>
        <w:spacing w:after="0" w:line="266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Проявляет любопытство ко многим вещам, постоянно задаёт вопросы;</w:t>
      </w:r>
    </w:p>
    <w:p w:rsidR="00BB3D32" w:rsidRPr="00BB3D32" w:rsidRDefault="00BB3D32" w:rsidP="00BB3D32">
      <w:pPr>
        <w:numPr>
          <w:ilvl w:val="0"/>
          <w:numId w:val="1"/>
        </w:numPr>
        <w:shd w:val="clear" w:color="auto" w:fill="FFFFFF"/>
        <w:spacing w:after="0" w:line="266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Предлагает много идей, решений задач, ответов на вопросы;</w:t>
      </w:r>
    </w:p>
    <w:p w:rsidR="00BB3D32" w:rsidRPr="00BB3D32" w:rsidRDefault="00BB3D32" w:rsidP="00BB3D32">
      <w:pPr>
        <w:numPr>
          <w:ilvl w:val="0"/>
          <w:numId w:val="1"/>
        </w:numPr>
        <w:shd w:val="clear" w:color="auto" w:fill="FFFFFF"/>
        <w:spacing w:after="0" w:line="266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Свободно высказывает своё мнение, иногда настойчиво, энергично отстаивает его;</w:t>
      </w:r>
    </w:p>
    <w:p w:rsidR="00BB3D32" w:rsidRPr="00BB3D32" w:rsidRDefault="00BB3D32" w:rsidP="00BB3D32">
      <w:pPr>
        <w:numPr>
          <w:ilvl w:val="0"/>
          <w:numId w:val="1"/>
        </w:numPr>
        <w:shd w:val="clear" w:color="auto" w:fill="FFFFFF"/>
        <w:spacing w:after="0" w:line="266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Склонен</w:t>
      </w:r>
      <w:proofErr w:type="gramEnd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рискованным действиям;</w:t>
      </w:r>
    </w:p>
    <w:p w:rsidR="00BB3D32" w:rsidRPr="00BB3D32" w:rsidRDefault="00BB3D32" w:rsidP="00BB3D32">
      <w:pPr>
        <w:numPr>
          <w:ilvl w:val="0"/>
          <w:numId w:val="1"/>
        </w:numPr>
        <w:shd w:val="clear" w:color="auto" w:fill="FFFFFF"/>
        <w:spacing w:after="0" w:line="266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Обладает богатой фантазией, воображением; часто </w:t>
      </w:r>
      <w:proofErr w:type="gramStart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озабочен</w:t>
      </w:r>
      <w:proofErr w:type="gramEnd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преобразованием, улучшением общества, предметов, систем;</w:t>
      </w:r>
    </w:p>
    <w:p w:rsidR="00BB3D32" w:rsidRPr="00BB3D32" w:rsidRDefault="00BB3D32" w:rsidP="00BB3D32">
      <w:pPr>
        <w:numPr>
          <w:ilvl w:val="0"/>
          <w:numId w:val="1"/>
        </w:numPr>
        <w:shd w:val="clear" w:color="auto" w:fill="FFFFFF"/>
        <w:spacing w:after="0" w:line="266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Обладает хорошо развитым чувством юмора и видит юмор в ситуациях, которые другим не кажутся смешными;</w:t>
      </w:r>
    </w:p>
    <w:p w:rsidR="00BB3D32" w:rsidRPr="00BB3D32" w:rsidRDefault="00BB3D32" w:rsidP="00BB3D32">
      <w:pPr>
        <w:numPr>
          <w:ilvl w:val="0"/>
          <w:numId w:val="1"/>
        </w:numPr>
        <w:shd w:val="clear" w:color="auto" w:fill="FFFFFF"/>
        <w:spacing w:after="0" w:line="266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Чувствителен</w:t>
      </w:r>
      <w:proofErr w:type="gramEnd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красоте, обращает внимание на эстетические характеристики вещей, предметов;</w:t>
      </w:r>
    </w:p>
    <w:p w:rsidR="00BB3D32" w:rsidRPr="00BB3D32" w:rsidRDefault="00BB3D32" w:rsidP="00BB3D32">
      <w:pPr>
        <w:numPr>
          <w:ilvl w:val="0"/>
          <w:numId w:val="1"/>
        </w:numPr>
        <w:shd w:val="clear" w:color="auto" w:fill="FFFFFF"/>
        <w:spacing w:after="0" w:line="266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Нонконформист, не боится отличаться от других;</w:t>
      </w:r>
    </w:p>
    <w:p w:rsidR="00BB3D32" w:rsidRPr="00BB3D32" w:rsidRDefault="00BB3D32" w:rsidP="00BB3D32">
      <w:pPr>
        <w:numPr>
          <w:ilvl w:val="0"/>
          <w:numId w:val="1"/>
        </w:numPr>
        <w:shd w:val="clear" w:color="auto" w:fill="FFFFFF"/>
        <w:spacing w:after="0" w:line="266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Конструктивно </w:t>
      </w:r>
      <w:proofErr w:type="gramStart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критичен</w:t>
      </w:r>
      <w:proofErr w:type="gramEnd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 принимает авторитарных указаний без критического изучения.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вышеперечисленному можно добавить большое стремление к творческому самовыражению, к творческому использованию предметов.</w:t>
      </w:r>
      <w:proofErr w:type="gramEnd"/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Ориентируясь на эти характеристики, можно оценить проявление творческого потенциала ребёнка. Если при этом расширить границы оценки, то есть не только фиксировать выраженность характеристики в рамках альтернативных ответов «да – нет», но и пытаться различить степень выраженности (очень слабая, слабая, средняя, сильная, очень сильная), можно составить общее представление о раскрытии творческого потенциала ребёнка.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Комплексность, многогранность понятия творчества предполагает и комплексный подход к его диагностике. Выделение одной какой-либо характеристики или качества, а также использование одного какого-то диагностического метода недостаточно для объективной и точной оценки способностей ребёнка.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Диагностика творческих способностей имеет свои особенности, которые нам необходимо выделить, чтобы увидеть их отличительную черту от других видов диагностики.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Особенности диагностики: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*Для получения более точных результатов необходимо исключить учебную мотивацию, проводить в свободное от работы время.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*Экспертная оценка не столько результата, сколько процесса.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*Иные методы: не через тесты, а через включённое наблюдение в естественных условиях (эксперт играет вместе); через </w:t>
      </w:r>
      <w:proofErr w:type="spellStart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самоопросники</w:t>
      </w:r>
      <w:proofErr w:type="spellEnd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биографический метод, в котором снимаются только факты (т.к. творчество возникает эпизодически) и анализируются условия, в которых происходил факт.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*Игра, тренинги являются основными методами.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*Для снятия напряжённости обязателен подготовительный период.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*Снят лимит времени.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Основные показатели при диагностировании: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-Беглость.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-Гибкость (количество идей, умение переключаться с проблемы на проблему).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-Оригинальность (стандартный ответ или нет).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-Устойчивость интереса.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-Целостность (способность придавать продукту завершённый вид).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проведении диагностики с детьми младшего школьного возраста необходимо создать обстановку для индивидуального обследования, без контакта с другими детьми, т.к. у детей этого возраста есть склонность к подражанию.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Методы диагностики должны исключить словесное пояснение детей со стороны, т.к. их речь неадекватна чувствам. Дети чувствуют больше и понимают на интуитивном уровне, чем могут сказать. Предпочтение отдаётся интуитивной догадке.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Художественно-эстетическое развитие проверяется через восприятие выразительности формы, а не через овладение языком искусства, тестируется через предъявление художественных объектов, репродукций, фото, открыток.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numPr>
          <w:ilvl w:val="0"/>
          <w:numId w:val="2"/>
        </w:numPr>
        <w:shd w:val="clear" w:color="auto" w:fill="FFFFFF"/>
        <w:spacing w:after="0" w:line="266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 xml:space="preserve">Методика оценки сочинённой ребёнком сказки О.М.Дьяченко и </w:t>
      </w:r>
      <w:proofErr w:type="spellStart"/>
      <w:r w:rsidRPr="00BB3D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Е.Л.Пороцкой</w:t>
      </w:r>
      <w:proofErr w:type="spellEnd"/>
      <w:r w:rsidRPr="00BB3D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Ребёнку предлагалось сочинить сказку, которая оценивалась по пятибалльной шкале оценки с учётом показателей продуктивности, вариативности и оригинальности: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 баллов – за отказ от задания или пересказ знакомой сказки;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балл – за пересказ знакомой сказки, но с внесением новых элементов;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балла – при внесении существенных элементов новизны в известную сказку;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балла – если это было дополнено деталями;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балла – за полностью самостоятельно придуманную, но схематично изложенную сказку;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 баллов – если изложение её было развёрнутым.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Тест </w:t>
      </w:r>
      <w:proofErr w:type="spellStart"/>
      <w:r w:rsidRPr="00BB3D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П.Торренса</w:t>
      </w:r>
      <w:proofErr w:type="spellEnd"/>
      <w:r w:rsidRPr="00BB3D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на творческое мышление (адаптирован и стандартизирован Н.Б.Шумаковой, </w:t>
      </w:r>
      <w:proofErr w:type="spellStart"/>
      <w:r w:rsidRPr="00BB3D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Е.И.Щеблановой</w:t>
      </w:r>
      <w:proofErr w:type="spellEnd"/>
      <w:r w:rsidRPr="00BB3D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, Н.П.Щербо в 1990 году).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Фигурные тесты состоят из двух эквивалентных форм, включающих по три задания. На выполнение каждого отводится по 10 минут.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 «Нарисуй картинку» предполагает использование тестовой фигуры (форма</w:t>
      </w:r>
      <w:proofErr w:type="gramStart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</w:t>
      </w:r>
      <w:proofErr w:type="gramEnd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фигура напоминает каплю; форма В – фигура напоминает боб) как отправного пункта для создания картинки. Допускается </w:t>
      </w:r>
      <w:proofErr w:type="spellStart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дорисовывание</w:t>
      </w:r>
      <w:proofErr w:type="spellEnd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фигуры, дополнение рисунка новыми деталями и т.д. ребёнок должен придумать название для выполненного рисунка.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 «Незавершённые фигуры» требует представить, на что могут быть похожи исходные незаконченные фигуры, и дорисовать их. Десять разных незавершённых фигур навязывают устойчивые образы, но при выполнении задания ребёнка нужно ориентировать на создание необычных, оригинальных изображений. Каждой законченной картинке ребёнок даёт название.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 «Повторяющиеся фигуры» сходно с предыдущим, но исходные фигуры все одинаковы. Основная трудность при выполнении состоит в преодолении тенденции к построению похожих изображений и выдвижении разнообразных идей.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Основными показателями </w:t>
      </w:r>
      <w:proofErr w:type="spellStart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креативности</w:t>
      </w:r>
      <w:proofErr w:type="spellEnd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выступают: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продуктивность (беглость, скорость) – отражает способность к порождению большого числа идей, выраженных словесно или в виде рисунков, и измеряется числом ответов, соответствующих требованиям задания;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гибкость – характеризует способность выдвигать разнообразные идеи, переходить от одного аспекта проблемы к другому;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оригинальность – предполагает способность к выдвижению новых необычных, неочевидных идей;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разработанность (степень детализации ответов) - характеризует способность наилучшим способом воплотить идею, замысел.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3) Творческое задание «Покажи, как двигается, говорит».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Ребёнку поочерёдно предлагаются открытки, картинки, фотографии с различными образами, как одушевлёнными, так и неодушевлёнными. Ему необходимо показать, как двигается этот объект, придумать ему речь, язык.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Творческое развитие проверяется через предъявление художественных объектов, репродукций, фото, открыток и восприятие целостного образа и выразительности его формы.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для дошкольников, мы показывали фотографии, картинки и открытки с изображением робота, обезьяны, машины, цветка, тучи, мяча, птицы, снежинки, телефона, травы, жука и т.д.</w:t>
      </w:r>
      <w:proofErr w:type="gramEnd"/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оценке данного задания мы использовали трёхбалльную систему, т.е. представили итоги в трёх уровнях: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высокий уровень – точность, целостность переданного образа, выразительность показа;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средний уровень – «ухвачены» только некоторые элементы, достаточно выразительный показ;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низкий уровень – образ не воспринят, выразительность отсутствует.</w:t>
      </w:r>
    </w:p>
    <w:p w:rsid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1457" w:rsidRPr="00BB3D32" w:rsidRDefault="00421457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4) </w:t>
      </w:r>
      <w:proofErr w:type="spellStart"/>
      <w:r w:rsidRPr="00BB3D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Опросник</w:t>
      </w:r>
      <w:proofErr w:type="spellEnd"/>
      <w:r w:rsidRPr="00BB3D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BB3D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Ф.Татл</w:t>
      </w:r>
      <w:proofErr w:type="spellEnd"/>
      <w:r w:rsidRPr="00BB3D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и Л. Беккер (для родителей и педагогов).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Зарубежные исследователи </w:t>
      </w:r>
      <w:proofErr w:type="spellStart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Ф.Татл</w:t>
      </w:r>
      <w:proofErr w:type="spellEnd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Л.Бекер</w:t>
      </w:r>
      <w:proofErr w:type="spellEnd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составили анкету для родителей и педагогов, относительно данных ребёнка. В </w:t>
      </w:r>
      <w:proofErr w:type="gramStart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данном</w:t>
      </w:r>
      <w:proofErr w:type="gramEnd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опроснике</w:t>
      </w:r>
      <w:proofErr w:type="spellEnd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выделены особенности, свидетельствующие о больших потенциальных возможностях ребёнка.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Минимальное количество набранных баллов – 17, максимальное – 85.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Низкий уровень: 17 - 34 балла; Средний уровень: 35 - 60 баллов; Высокий уровень: 61 - 85 баллов.</w:t>
      </w:r>
    </w:p>
    <w:p w:rsidR="00BB3D32" w:rsidRPr="00BB3D32" w:rsidRDefault="00BB3D32" w:rsidP="00BB3D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ОПРОСНИК</w:t>
      </w:r>
    </w:p>
    <w:p w:rsidR="00BB3D32" w:rsidRPr="00BB3D32" w:rsidRDefault="00BB3D32" w:rsidP="00BB3D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Инструкция:</w:t>
      </w:r>
      <w:r w:rsidRPr="00BB3D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Прочитайте каждый из следующих пунктов и определите оценку. Поставьте (Х) в том месте, которое соответствует вашему выбору: 1 – очень редко или никогда; 2 – редко; 3 – иногда; 4 – часто; 5 – почти всегда.</w:t>
      </w:r>
    </w:p>
    <w:p w:rsidR="00BB3D32" w:rsidRPr="00BB3D32" w:rsidRDefault="00BB3D32" w:rsidP="00BB3D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Диагностика - 5.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I задание.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Предлагается название двух фигур: «</w:t>
      </w:r>
      <w:proofErr w:type="spellStart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Малюме</w:t>
      </w:r>
      <w:proofErr w:type="spellEnd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 «</w:t>
      </w:r>
      <w:proofErr w:type="spellStart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Текете</w:t>
      </w:r>
      <w:proofErr w:type="spellEnd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-Почему их так зовут?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-Два мешочка, один наполнен ватой, а другой острыми предметами, какой мешочек кому принадлежит?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-Какой цвет подойдёт каждой фигурке?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-Придумай тарабарский язык, на котором каждый из них говорит.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-Превратись в фигурку и покажи, какая походка у каждого из них.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II задание</w:t>
      </w: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Разворот учебника Музыка «Три подружки»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-Дай прозвище к портрету – зеркалу каждому персонажу (Например, </w:t>
      </w:r>
      <w:proofErr w:type="spellStart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Мямлик</w:t>
      </w:r>
      <w:proofErr w:type="spellEnd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Шустрик, Плакса, </w:t>
      </w:r>
      <w:proofErr w:type="spellStart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Трансформер</w:t>
      </w:r>
      <w:proofErr w:type="spellEnd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т.д.)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-Определить характеры по позе, жесту (схематично)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-Покажи походку каждого. Кто как разговаривает.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музыкальным фрагментам определи, какой персонаж подходит к музыкальному отрывку.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-Дай имена, созвучные характеру персонажа.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III задание.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«Клее» - название теста по фамилии художника, разработавшего данный метод. Тест и его проведение схожи с методикой </w:t>
      </w:r>
      <w:proofErr w:type="spellStart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Роршаха</w:t>
      </w:r>
      <w:proofErr w:type="spellEnd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«Чернильные пятна». Разница лишь в том, что стимулом является эстетико-художественный образ, который можно раскодировать с разной степенью попадания.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Инструкция: На что похоже? Что напоминает? Необходимо ввести детей в игровую ситуацию: «Один злой волшебник обладал одной волшебной вещью и с её помощью превратил всё живое в непонятных существ. Кто тут заколдован? Если догадаешься, то освободишь их от чар».</w:t>
      </w:r>
    </w:p>
    <w:p w:rsidR="00BB3D32" w:rsidRPr="00BB3D32" w:rsidRDefault="00BB3D32" w:rsidP="00BB3D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IV задание.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Методика </w:t>
      </w:r>
      <w:proofErr w:type="spellStart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Роршаха</w:t>
      </w:r>
      <w:proofErr w:type="spellEnd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«Чернильные пятна».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заранее делают сами, либо им раздаётся лист бумаги с пятном от чернил. Аналогично предыдущему заданию школьники размышляют, кто изображён на листе.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в баллах: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балл - ассоциативность образов: далёкие образы, но правомерные;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балла – многоаспектность учтённых признаков, полнота и синтез учтённых признаков;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балла – оригинальность, рассчитывается по всем детским спектрам.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shd w:val="clear" w:color="auto" w:fill="FFFFFF"/>
        <w:spacing w:after="0" w:line="26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Анкета для родителей</w:t>
      </w:r>
    </w:p>
    <w:p w:rsidR="00BB3D32" w:rsidRPr="00BB3D32" w:rsidRDefault="00BB3D32" w:rsidP="00BB3D32">
      <w:pPr>
        <w:numPr>
          <w:ilvl w:val="0"/>
          <w:numId w:val="4"/>
        </w:numPr>
        <w:shd w:val="clear" w:color="auto" w:fill="FFFFFF"/>
        <w:spacing w:after="0" w:line="266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Ф. И. ребёнка</w:t>
      </w:r>
    </w:p>
    <w:p w:rsidR="00BB3D32" w:rsidRPr="00BB3D32" w:rsidRDefault="00BB3D32" w:rsidP="00BB3D32">
      <w:pPr>
        <w:numPr>
          <w:ilvl w:val="0"/>
          <w:numId w:val="4"/>
        </w:numPr>
        <w:shd w:val="clear" w:color="auto" w:fill="FFFFFF"/>
        <w:spacing w:after="0" w:line="266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 семье (</w:t>
      </w:r>
      <w:proofErr w:type="gramStart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полная</w:t>
      </w:r>
      <w:proofErr w:type="gramEnd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неполная, количество детей в семье, род занятий).</w:t>
      </w:r>
    </w:p>
    <w:p w:rsidR="00BB3D32" w:rsidRPr="00BB3D32" w:rsidRDefault="00BB3D32" w:rsidP="00BB3D32">
      <w:pPr>
        <w:numPr>
          <w:ilvl w:val="0"/>
          <w:numId w:val="4"/>
        </w:numPr>
        <w:shd w:val="clear" w:color="auto" w:fill="FFFFFF"/>
        <w:spacing w:after="0" w:line="266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кружки, клубы посещает ребёнок? С желанием или нет? Как долго?</w:t>
      </w:r>
    </w:p>
    <w:p w:rsidR="00BB3D32" w:rsidRPr="00BB3D32" w:rsidRDefault="00BB3D32" w:rsidP="00BB3D32">
      <w:pPr>
        <w:numPr>
          <w:ilvl w:val="0"/>
          <w:numId w:val="4"/>
        </w:numPr>
        <w:shd w:val="clear" w:color="auto" w:fill="FFFFFF"/>
        <w:spacing w:after="0" w:line="266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 семье проходит досуг? Есть ли какая-либо совместная деятельность? Чем любит заниматься ребёнок?</w:t>
      </w:r>
    </w:p>
    <w:p w:rsidR="00BB3D32" w:rsidRPr="00BB3D32" w:rsidRDefault="00BB3D32" w:rsidP="00BB3D32">
      <w:pPr>
        <w:numPr>
          <w:ilvl w:val="0"/>
          <w:numId w:val="4"/>
        </w:numPr>
        <w:shd w:val="clear" w:color="auto" w:fill="FFFFFF"/>
        <w:spacing w:after="0" w:line="266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Как часто Вы с семьёй бываете на спектаклях, на выставках, в театрах, совместно просматриваете </w:t>
      </w:r>
      <w:proofErr w:type="spellStart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конофильм</w:t>
      </w:r>
      <w:proofErr w:type="spellEnd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Кто выступает инициатором? </w:t>
      </w:r>
      <w:proofErr w:type="gramStart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Происходит ли обсуждение увиденного в кругу семьи?</w:t>
      </w:r>
      <w:proofErr w:type="gramEnd"/>
    </w:p>
    <w:p w:rsidR="00BB3D32" w:rsidRPr="00BB3D32" w:rsidRDefault="00BB3D32" w:rsidP="00BB3D32">
      <w:pPr>
        <w:numPr>
          <w:ilvl w:val="0"/>
          <w:numId w:val="4"/>
        </w:numPr>
        <w:shd w:val="clear" w:color="auto" w:fill="FFFFFF"/>
        <w:spacing w:after="0" w:line="266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Любит ли Ваш ребёнок рисовать, выполнять какие-либо поделки, фантазировать, размышлять?</w:t>
      </w:r>
    </w:p>
    <w:p w:rsidR="00BB3D32" w:rsidRPr="00BB3D32" w:rsidRDefault="00BB3D32" w:rsidP="00BB3D32">
      <w:pPr>
        <w:numPr>
          <w:ilvl w:val="0"/>
          <w:numId w:val="4"/>
        </w:numPr>
        <w:shd w:val="clear" w:color="auto" w:fill="FFFFFF"/>
        <w:spacing w:after="0" w:line="266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Всегда ли доделывает свою работу до конца?</w:t>
      </w:r>
    </w:p>
    <w:p w:rsidR="00BB3D32" w:rsidRPr="00BB3D32" w:rsidRDefault="00BB3D32" w:rsidP="00BB3D32">
      <w:pPr>
        <w:numPr>
          <w:ilvl w:val="0"/>
          <w:numId w:val="4"/>
        </w:numPr>
        <w:shd w:val="clear" w:color="auto" w:fill="FFFFFF"/>
        <w:spacing w:after="0" w:line="266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Советуется ли при выполнении работы с взрослыми? Даёте ли вы советы и по поводу чего?</w:t>
      </w:r>
    </w:p>
    <w:p w:rsidR="00BB3D32" w:rsidRPr="00BB3D32" w:rsidRDefault="00BB3D32" w:rsidP="00BB3D32">
      <w:pPr>
        <w:numPr>
          <w:ilvl w:val="0"/>
          <w:numId w:val="4"/>
        </w:numPr>
        <w:shd w:val="clear" w:color="auto" w:fill="FFFFFF"/>
        <w:spacing w:after="0" w:line="266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поощряете Вашего малыша? Чем стимулируете?</w:t>
      </w:r>
    </w:p>
    <w:p w:rsidR="00BB3D32" w:rsidRPr="00BB3D32" w:rsidRDefault="00BB3D32" w:rsidP="00BB3D32">
      <w:pPr>
        <w:numPr>
          <w:ilvl w:val="0"/>
          <w:numId w:val="4"/>
        </w:numPr>
        <w:shd w:val="clear" w:color="auto" w:fill="FFFFFF"/>
        <w:spacing w:after="0" w:line="266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Удовлетворены ли Вы художественно – эстетической деятельностью Вашего ребёнка? Необходима ли Вам какая-либо помощь в этом направлении, и какая?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7. Творческое задание «Три краски»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Данное упражнение хорошо развивает фантазию, образное мышление, художественное восприятие. Луч</w:t>
      </w: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ше всего использовать для младших школьников, но подходит и для дошкольников и подростков.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Предлагается ребенку взять три краски, по его мнению, наиболее подходящие друг другу, и за</w:t>
      </w: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полнить ими весь лист. На что похож рисунок? Если ему это трудно сделать, разрешите ему не</w:t>
      </w: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много дорисовать рисунок, если требуется. Теперь предложите ему придумать как можно больше названий к рисунку.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данному упражнению делаются определенные выводы о фантазии, образном мышлении и художественном восприятии.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8. Творческое задание «Озвучь роль».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Детям предлагается поиграть в театр – озвучить роли в кукольном спектакле "Рукавичка", но озвучить так, чтобы всем зрителям было понятно какой у героя характер, голос, добрый он или злой и т.д.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Форма игры в театр определяет целенаправленное развитие чувственной сферы детей, интонационное </w:t>
      </w:r>
      <w:proofErr w:type="spellStart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прочувствование</w:t>
      </w:r>
      <w:proofErr w:type="spellEnd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образа.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9. Творческое задание «Соотнеси музыку».</w:t>
      </w:r>
    </w:p>
    <w:p w:rsidR="00BB3D32" w:rsidRPr="00BB3D32" w:rsidRDefault="00BB3D32" w:rsidP="00BB3D32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Детям предлагается 3 - 4 карточки с различными героями и 3 – 4 </w:t>
      </w:r>
      <w:proofErr w:type="gramStart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музыкальных</w:t>
      </w:r>
      <w:proofErr w:type="gramEnd"/>
      <w:r w:rsidRPr="00BB3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фрагмента. Необходимо соотнести их, дать им название, показать их походку.</w:t>
      </w:r>
    </w:p>
    <w:p w:rsidR="006D36C6" w:rsidRPr="00BB3D32" w:rsidRDefault="006D36C6">
      <w:pPr>
        <w:rPr>
          <w:rFonts w:ascii="Times New Roman" w:hAnsi="Times New Roman" w:cs="Times New Roman"/>
          <w:sz w:val="28"/>
          <w:szCs w:val="28"/>
        </w:rPr>
      </w:pPr>
    </w:p>
    <w:sectPr w:rsidR="006D36C6" w:rsidRPr="00BB3D32" w:rsidSect="006D36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525C"/>
    <w:multiLevelType w:val="multilevel"/>
    <w:tmpl w:val="60147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C61BD9"/>
    <w:multiLevelType w:val="multilevel"/>
    <w:tmpl w:val="F708B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0B3513"/>
    <w:multiLevelType w:val="multilevel"/>
    <w:tmpl w:val="9A7C1B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C726BC3"/>
    <w:multiLevelType w:val="multilevel"/>
    <w:tmpl w:val="E34C7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B3D32"/>
    <w:rsid w:val="001014A2"/>
    <w:rsid w:val="00421457"/>
    <w:rsid w:val="006D36C6"/>
    <w:rsid w:val="00BB3D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3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5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2176</Words>
  <Characters>12408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2019-10-29T18:05:00Z</dcterms:created>
  <dcterms:modified xsi:type="dcterms:W3CDTF">2019-10-29T18:08:00Z</dcterms:modified>
</cp:coreProperties>
</file>