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Разработка конспекта урока по математике 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Тема урока</w:t>
      </w:r>
      <w:r>
        <w:rPr>
          <w:rFonts w:cs="Times New Roman" w:ascii="Times New Roman" w:hAnsi="Times New Roman"/>
          <w:sz w:val="22"/>
          <w:szCs w:val="22"/>
        </w:rPr>
        <w:t xml:space="preserve">: «Закрепление по теме «Числа от 11 до 20». </w:t>
      </w:r>
      <w:r>
        <w:rPr>
          <w:rFonts w:cs="Times New Roman" w:ascii="Times New Roman" w:hAnsi="Times New Roman"/>
          <w:sz w:val="22"/>
          <w:szCs w:val="22"/>
        </w:rPr>
        <w:t>Что узнали. Чему научились. с.58-59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b/>
          <w:i/>
          <w:sz w:val="22"/>
          <w:szCs w:val="22"/>
        </w:rPr>
        <w:t xml:space="preserve">Педагогическая цель: 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создать условия для закрепления знаний</w:t>
      </w:r>
      <w:r>
        <w:rPr>
          <w:rFonts w:cs="Times New Roman" w:ascii="Times New Roman" w:hAnsi="Times New Roman"/>
          <w:b/>
          <w:i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 нумерации чисел от 11 до 20, закрепление умения сравнивать,  представлять двузначные числа в виде суммы разрядных слагаемых, складывать и вычитать, опираясь на знание разрядного состава числа. 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  <w:u w:val="single"/>
        </w:rPr>
        <w:t>Прогнозируемые результаты (предметные):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знать названия и последовательность чисел от 11  до 20, разрядный состав чисел от 11 до 20, сравнивать числа, складывать и вычитать в пределах 20, опираясь на знание разрядного состава;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  <w:u w:val="single"/>
        </w:rPr>
        <w:t>Универсальные учебные действия (метапредметные):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i/>
          <w:sz w:val="22"/>
          <w:szCs w:val="22"/>
        </w:rPr>
        <w:t xml:space="preserve">Регулятивные: </w:t>
      </w:r>
      <w:r>
        <w:rPr>
          <w:rFonts w:cs="Times New Roman" w:ascii="Times New Roman" w:hAnsi="Times New Roman"/>
          <w:sz w:val="22"/>
          <w:szCs w:val="22"/>
        </w:rPr>
        <w:t>уметь выделять и осознавать то, что же усвоено и что ещё нужно усвоить, качество и уровень усвоения, оценивать результат своей работы на уроке, адекватно воспринимать оценку своей работы учителем, товарищами.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i/>
          <w:sz w:val="22"/>
          <w:szCs w:val="22"/>
        </w:rPr>
        <w:t>Коммуникативные:</w:t>
      </w:r>
      <w:r>
        <w:rPr>
          <w:rFonts w:cs="Times New Roman" w:ascii="Times New Roman" w:hAnsi="Times New Roman"/>
          <w:sz w:val="22"/>
          <w:szCs w:val="22"/>
        </w:rPr>
        <w:t xml:space="preserve"> уметь  выполнять работу в парах; уметь выполнять взаимопроверку; слушать и вступать в диалог, участвовать в коллективном обсуждении. 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i/>
          <w:sz w:val="22"/>
          <w:szCs w:val="22"/>
        </w:rPr>
        <w:t>Познавательные:</w:t>
      </w:r>
      <w:r>
        <w:rPr>
          <w:rFonts w:cs="Times New Roman" w:ascii="Times New Roman" w:hAnsi="Times New Roman"/>
          <w:sz w:val="22"/>
          <w:szCs w:val="22"/>
        </w:rPr>
        <w:t xml:space="preserve"> уметь ориентироваться в информационном материале учебника, самостоятельно создавать способы решения проблем творческого и поискового характера, стремиться к расширению своей познавательной сферы.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i/>
          <w:sz w:val="22"/>
          <w:szCs w:val="22"/>
        </w:rPr>
        <w:t>Личностные:</w:t>
      </w:r>
      <w:r>
        <w:rPr>
          <w:rFonts w:cs="Times New Roman" w:ascii="Times New Roman" w:hAnsi="Times New Roman"/>
          <w:sz w:val="22"/>
          <w:szCs w:val="22"/>
        </w:rPr>
        <w:t xml:space="preserve"> иметь представление о моральных нормах поведения; проявлять интерес к учебном материалу; соблюдать организованность и дисциплинированность на уроке.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  <w:u w:val="single"/>
        </w:rPr>
        <w:t>Формы и методы:</w:t>
      </w:r>
    </w:p>
    <w:p>
      <w:pPr>
        <w:pStyle w:val="NoSpacing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Формы: фронтальная, индивидуальная, работа в парах.</w:t>
      </w:r>
    </w:p>
    <w:p>
      <w:pPr>
        <w:pStyle w:val="NoSpacing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Методы: словесный, наглядный, практический, частично – поисковый, игровой.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  <w:u w:val="single"/>
        </w:rPr>
        <w:t>Образовательные (цифровые ) ресурсы: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Для учащихся:- учебник «Математика» 1 класс 2ч. Автор М.И. Моро (каждому); - задания математической разминки (на парту); - карточки с числами от 11 до 20 (на парту); - задание для графического диктанта (каждому); - задание-таблица «Молодцы!» (на парту); - звёзды из цветной бумаги (белая, синяя, красная) (каждому). Для учителя: - компьютер; - раздаточный материал.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Ход урока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Мотивация к обучению.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262626"/>
          <w:sz w:val="24"/>
          <w:szCs w:val="24"/>
        </w:rPr>
        <w:t>Актуализация знаний.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u w:val="single"/>
          <w:shd w:fill="FFFFFF" w:val="clear"/>
        </w:rPr>
        <w:t>Математическая разминка.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Работа в парах</w:t>
      </w:r>
    </w:p>
    <w:p>
      <w:pPr>
        <w:pStyle w:val="NoSpacing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В числовых выражениях найдите ошибки и исправьте их.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1 + 0 =10</w:t>
      </w:r>
      <w:r>
        <w:rPr>
          <w:rFonts w:cs="Times New Roman" w:ascii="Times New Roman" w:hAnsi="Times New Roman"/>
          <w:sz w:val="24"/>
          <w:szCs w:val="24"/>
        </w:rPr>
        <w:t xml:space="preserve">          10 + 2= 12          13 – 1 = 12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10 – 0 = 1</w:t>
      </w: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  <w:u w:val="single"/>
        </w:rPr>
        <w:t>20 - 1 = 10</w:t>
      </w: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u w:val="single"/>
        </w:rPr>
        <w:t>12 – 2 = 1</w:t>
      </w:r>
    </w:p>
    <w:p>
      <w:pPr>
        <w:pStyle w:val="NoSpacing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 xml:space="preserve">. Покажите карточку с числом, в котором:            </w:t>
      </w:r>
    </w:p>
    <w:p>
      <w:pPr>
        <w:pStyle w:val="NoSpacing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 дес. 2 ед.,        1 дес.7 ед.,         1 дес.3 ед.,           2 дес., 0 ед.       (12,17,13,20)</w:t>
      </w:r>
    </w:p>
    <w:p>
      <w:pPr>
        <w:pStyle w:val="NoSpacing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Молодцы! 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 xml:space="preserve">Постановка цели и задач урока.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- </w:t>
      </w:r>
      <w:r>
        <w:rPr>
          <w:rFonts w:cs="Times New Roman" w:ascii="Times New Roman" w:hAnsi="Times New Roman"/>
          <w:sz w:val="24"/>
          <w:szCs w:val="24"/>
        </w:rPr>
        <w:t>Назови пропущенные числа: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20,__,18,17,__,__,__,13,__,11,__.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Кто догадался, чем мы будем заниматься на уроке?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 xml:space="preserve"> «Повторять числа от 11 до 20, </w:t>
      </w:r>
      <w:r>
        <w:rPr>
          <w:rFonts w:cs="Times New Roman" w:ascii="Times New Roman" w:hAnsi="Times New Roman"/>
          <w:b/>
          <w:i/>
          <w:sz w:val="24"/>
          <w:szCs w:val="24"/>
        </w:rPr>
        <w:t>сравнивать эти числа, складывать и вычитать числа до 20»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)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Скажите это новая тема или мы уже изучали числа от 11 до 20?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Поэтому мы сегодня на уроке будем закреплять знания об изученных числах.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>Применение ранее изученного в нетипичной ситуации.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Каллиграфическая минутка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Пропишите всю строку до конца. Подчеркните самые удачные цифры.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Физкультминутка  «Ракета»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Раз, два – стоит ракета (Руки вверх, ладони образуют «купол» ракеты)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Три, четыре – мы летим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И домой попасть хотим. (Руки в стороны)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Раз, два – хлопок в ладоши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Три, четыре – наклонись (Наклоны туловища)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Раз, два, три, четыре, пять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Приземляемся опять.</w:t>
      </w:r>
    </w:p>
    <w:p>
      <w:pPr>
        <w:pStyle w:val="Normal"/>
        <w:spacing w:lineRule="auto" w:line="240" w:before="0" w:after="0"/>
        <w:rPr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  <w:u w:val="none"/>
        </w:rPr>
        <w:t>Закрепление знания нумерации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i/>
          <w:sz w:val="24"/>
          <w:szCs w:val="24"/>
          <w:u w:val="single"/>
        </w:rPr>
        <w:t xml:space="preserve">Работа по учебнику с.58.     </w:t>
      </w:r>
      <w:r>
        <w:rPr>
          <w:rFonts w:cs="Times New Roman" w:ascii="Times New Roman" w:hAnsi="Times New Roman"/>
          <w:sz w:val="24"/>
          <w:szCs w:val="24"/>
        </w:rPr>
        <w:t xml:space="preserve">Задание </w:t>
      </w:r>
      <w:r>
        <w:rPr>
          <w:rFonts w:cs="Times New Roman" w:ascii="Times New Roman" w:hAnsi="Times New Roman"/>
          <w:b/>
          <w:bCs/>
          <w:sz w:val="24"/>
          <w:szCs w:val="24"/>
        </w:rPr>
        <w:t>№17</w:t>
      </w:r>
      <w:r>
        <w:rPr>
          <w:rFonts w:cs="Times New Roman" w:ascii="Times New Roman" w:hAnsi="Times New Roman"/>
          <w:sz w:val="24"/>
          <w:szCs w:val="24"/>
        </w:rPr>
        <w:t xml:space="preserve">.- </w:t>
      </w:r>
      <w:r>
        <w:rPr>
          <w:rFonts w:cs="Times New Roman" w:ascii="Times New Roman" w:hAnsi="Times New Roman"/>
          <w:sz w:val="24"/>
          <w:szCs w:val="24"/>
        </w:rPr>
        <w:t>поля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Запишите числа в порядке уменьшения.   </w:t>
      </w:r>
      <w:r>
        <w:rPr>
          <w:rFonts w:cs="Times New Roman" w:ascii="Times New Roman" w:hAnsi="Times New Roman"/>
          <w:i/>
          <w:sz w:val="24"/>
          <w:szCs w:val="24"/>
        </w:rPr>
        <w:t>(19, 17, 15, 14, 13, 12, 10)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Запишите числа в порядке увеличения.   </w:t>
      </w:r>
      <w:r>
        <w:rPr>
          <w:rFonts w:cs="Times New Roman" w:ascii="Times New Roman" w:hAnsi="Times New Roman"/>
          <w:i/>
          <w:sz w:val="24"/>
          <w:szCs w:val="24"/>
        </w:rPr>
        <w:t>(10, 12, 13, 14, 15, 17, 19)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-Что мы повторили в этом задании?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>Обобщение и систематизация знаний.</w:t>
      </w:r>
    </w:p>
    <w:p>
      <w:pPr>
        <w:pStyle w:val="Normal"/>
        <w:spacing w:lineRule="auto" w:line="240" w:before="0" w:after="0"/>
        <w:ind w:hanging="142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Как можно одним словом назвать числа, которые встретились нам в    задании?  (двузначные)</w:t>
      </w:r>
    </w:p>
    <w:p>
      <w:pPr>
        <w:pStyle w:val="Normal"/>
        <w:spacing w:lineRule="auto" w:line="240" w:before="0" w:after="0"/>
        <w:ind w:hanging="142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В каждом числе подчеркните разряд десятков красным цветом, а разряд </w:t>
      </w:r>
    </w:p>
    <w:p>
      <w:pPr>
        <w:pStyle w:val="Normal"/>
        <w:spacing w:lineRule="auto" w:line="240" w:before="0" w:after="0"/>
        <w:ind w:hanging="142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единиц – синим. Что заметили?</w:t>
      </w:r>
    </w:p>
    <w:p>
      <w:pPr>
        <w:pStyle w:val="Normal"/>
        <w:spacing w:lineRule="auto" w:line="240" w:before="0" w:after="0"/>
        <w:ind w:hanging="142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Физкультминутка для глаз под музыку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Фронтальная работа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 xml:space="preserve">Работа по учебнику </w:t>
      </w: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  <w:t>с.58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.</w:t>
      </w:r>
      <w:r>
        <w:rPr>
          <w:rFonts w:cs="Times New Roman" w:ascii="Times New Roman" w:hAnsi="Times New Roman"/>
          <w:i/>
          <w:sz w:val="24"/>
          <w:szCs w:val="24"/>
        </w:rPr>
        <w:t xml:space="preserve">            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Решим задачу </w:t>
      </w:r>
      <w:r>
        <w:rPr>
          <w:rFonts w:cs="Times New Roman" w:ascii="Times New Roman" w:hAnsi="Times New Roman"/>
          <w:b/>
          <w:bCs/>
          <w:sz w:val="24"/>
          <w:szCs w:val="24"/>
        </w:rPr>
        <w:t>№15.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Прочитаем текст задачи. Кто может повторить условие? Вопрос?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Кто знает, как решить эту задачу?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Запишем решение.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Назовите ответ задачи. - Запишем ответ. 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Какие знания закрепили  при выполнении этого задания?</w:t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43180</wp:posOffset>
            </wp:positionH>
            <wp:positionV relativeFrom="paragraph">
              <wp:posOffset>60960</wp:posOffset>
            </wp:positionV>
            <wp:extent cx="2865755" cy="113284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>Контроль усвоения, закрепление знаний в ходе самостоятельного выполнения заданий.</w:t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b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Работа по учебнику с.58.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Задание №14 («Сравни числа») – </w:t>
      </w:r>
      <w:r>
        <w:rPr>
          <w:rFonts w:cs="Times New Roman" w:ascii="Times New Roman" w:hAnsi="Times New Roman"/>
          <w:i/>
          <w:sz w:val="24"/>
          <w:szCs w:val="24"/>
        </w:rPr>
        <w:t>самостоятельная работа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Проверка в парах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Поменяйтесь тетрадями, проверьте соседа, кому необходимо дайте рекомендации.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Поднимите руку те, кто может похвалить соседа.</w:t>
      </w:r>
    </w:p>
    <w:p>
      <w:pPr>
        <w:pStyle w:val="Normal"/>
        <w:spacing w:lineRule="auto" w:line="240" w:before="0" w:after="0"/>
        <w:ind w:hanging="142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Чему мы учились в этом задании?  (Сравнивать числа)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11 &lt; 12    17 &gt; 14    13 &lt; 15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12 &gt; 9      18 &gt; 17    20 &gt; 12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 &gt; 16    8 &lt; 13      16 &lt; 18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  <w:b/>
          <w:bCs/>
          <w:i w:val="false"/>
          <w:i w:val="false"/>
          <w:iCs w:val="false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  <w:u w:val="none"/>
        </w:rPr>
        <w:t>№</w:t>
      </w: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  <w:u w:val="none"/>
        </w:rPr>
        <w:t>22 с.59</w:t>
      </w:r>
    </w:p>
    <w:tbl>
      <w:tblPr>
        <w:tblW w:w="453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36"/>
        <w:gridCol w:w="2496"/>
      </w:tblGrid>
      <w:tr>
        <w:trPr/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 ‒ 1 = 11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 ‒ 1 = 13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 ‒ 1 = 16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 ‒ 1 = 19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 + 1 = 16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 + 1 = 11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 + 1 = 10</w:t>
            </w:r>
          </w:p>
          <w:p>
            <w:pPr>
              <w:pStyle w:val="Style16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 + 1 = 20</w:t>
            </w:r>
          </w:p>
        </w:tc>
      </w:tr>
    </w:tbl>
    <w:p>
      <w:pPr>
        <w:pStyle w:val="Normal"/>
        <w:spacing w:lineRule="auto" w:line="240" w:before="0" w:after="0"/>
        <w:ind w:hanging="142"/>
        <w:rPr>
          <w:rFonts w:ascii="Times New Roman" w:hAnsi="Times New Roman" w:cs="Times New Roman"/>
        </w:rPr>
      </w:pPr>
      <w:r>
        <w:rPr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ind w:hanging="142"/>
        <w:rPr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Проверочные работы с.38-39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 w:val="false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>Рефлексия (подведение итогов занятия).</w:t>
      </w:r>
    </w:p>
    <w:p>
      <w:pPr>
        <w:pStyle w:val="ListParagraph"/>
        <w:spacing w:lineRule="auto" w:line="240" w:before="0" w:after="0"/>
        <w:contextualSpacing w:val="false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ListParagraph"/>
        <w:spacing w:lineRule="auto" w:line="240" w:before="0" w:after="0"/>
        <w:contextualSpacing w:val="false"/>
        <w:jc w:val="both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Итог урока</w:t>
      </w:r>
    </w:p>
    <w:p>
      <w:pPr>
        <w:pStyle w:val="ListParagraph"/>
        <w:spacing w:lineRule="auto" w:line="240" w:before="0" w:after="0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Понравился ли вам урок?</w:t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Какие задания вы выполнили с удовольствием?</w:t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Есть ли задания, при выполнении которых вы испытывали трудности?</w:t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Кого бы вы похвалили за работу на уроке?</w:t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Кто доволен своей работой?</w:t>
      </w:r>
    </w:p>
    <w:p>
      <w:pPr>
        <w:pStyle w:val="ListParagraph"/>
        <w:spacing w:lineRule="auto" w:line="240" w:before="0" w:after="0"/>
        <w:ind w:left="0"/>
        <w:contextualSpacing w:val="false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Кому нужна помощь учителя?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Рефлексия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Красный цвет – на уроке мне было трудно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Желтый цвет – на уроке я работал неплохо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Зелёный цвет – я доволен своей работой на уроке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дз с.</w:t>
      </w:r>
      <w:r>
        <w:rPr>
          <w:rFonts w:cs="Times New Roman" w:ascii="Times New Roman" w:hAnsi="Times New Roman"/>
          <w:sz w:val="24"/>
          <w:szCs w:val="24"/>
        </w:rPr>
        <w:t>59 №20</w:t>
      </w:r>
    </w:p>
    <w:p>
      <w:pPr>
        <w:pStyle w:val="ListParagraph"/>
        <w:spacing w:lineRule="auto" w:line="240" w:before="0" w:after="0"/>
        <w:ind w:left="0"/>
        <w:contextualSpacing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345" w:right="281" w:gutter="0" w:header="0" w:top="193" w:footer="0" w:bottom="2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1506" w:hanging="720"/>
      </w:pPr>
      <w:rPr>
        <w:sz w:val="28"/>
        <w:i w:val="false"/>
        <w:u w:val="none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c2124f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6448c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sid w:val="00c2124f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2c1ab9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2c1ab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23d06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6448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0a16b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Application>LibreOffice/24.2.1.2$Windows_X86_64 LibreOffice_project/db4def46b0453cc22e2d0305797cf981b68ef5ac</Application>
  <AppVersion>15.0000</AppVersion>
  <Pages>2</Pages>
  <Words>762</Words>
  <Characters>4108</Characters>
  <CharactersWithSpaces>4933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2020-04-08T10:20:00Z</dcterms:created>
  <dc:creator>Админ</dc:creator>
  <dc:description/>
  <dc:language>ru-RU</dc:language>
  <cp:lastModifiedBy/>
  <cp:lastPrinted>2024-03-31T19:05:23Z</cp:lastPrinted>
  <dcterms:modified xsi:type="dcterms:W3CDTF">2024-03-31T19:06:02Z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