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75708F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1"/>
          <w:i w:val="0"/>
          <w:color w:val="000000"/>
          <w:sz w:val="21"/>
          <w:shd w:val="clear" w:fill="FFFFFF"/>
        </w:rPr>
        <w:t xml:space="preserve">Тема: </w:t>
      </w:r>
      <w:r>
        <w:rPr>
          <w:rFonts w:ascii="Arial" w:hAnsi="Arial"/>
          <w:b w:val="1"/>
          <w:i w:val="0"/>
          <w:color w:val="000000"/>
          <w:sz w:val="21"/>
          <w:shd w:val="clear" w:fill="FFFFFF"/>
        </w:rPr>
        <w:t>1Мая-Праздник весны и труда.</w:t>
      </w:r>
      <w:r>
        <w:rPr>
          <w:rFonts w:ascii="Arial" w:hAnsi="Arial"/>
          <w:b w:val="1"/>
          <w:i w:val="0"/>
          <w:color w:val="000000"/>
          <w:sz w:val="21"/>
          <w:shd w:val="clear" w:fill="FFFFFF"/>
        </w:rPr>
        <w:t>.</w:t>
        <w:br w:type="textWrapping"/>
      </w:r>
      <w:r>
        <w:rPr>
          <w:rFonts w:ascii="Arial" w:hAnsi="Arial"/>
          <w:b w:val="0"/>
          <w:i w:val="0"/>
          <w:color w:val="000000"/>
          <w:sz w:val="21"/>
          <w:shd w:val="clear" w:fill="FFFFFF"/>
        </w:rPr>
        <w:br w:type="textWrapping"/>
      </w: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Цель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: 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Дать знания детям об истории праздника,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приобщение детей к народной культуре.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Задачи: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-формировать представление детей о празднике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--способствовать развитию воображения, внимания, памяти и речи детей.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-стимулирование естественного процесса развития двигательных способностей 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Оборудование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: класс празднично оформлен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                                                    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 xml:space="preserve">  Ход занятия.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Учитель: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Рассказ о празднике.Древние римляне называли этот день "день цветов." В России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этот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день стали отмечать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со времен Петра1.Это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т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праздник отмечали именно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как праздник посевной и цветов.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Поэтому мы сегодня будем рисовать ваши любимые цветы.</w:t>
      </w:r>
    </w:p>
    <w:p>
      <w:pPr>
        <w:spacing w:before="240" w:after="240" w:beforeAutospacing="0" w:afterAutospacing="0"/>
        <w:rPr>
          <w:rFonts w:ascii="Arial" w:hAnsi="Arial"/>
          <w:b w:val="1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Практическая работа.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1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Итог. Выставка рисунков.</w:t>
        <w:br w:type="textWrapping"/>
      </w:r>
    </w:p>
    <w:p>
      <w:r>
        <w:br w:type="textWrapping"/>
      </w:r>
    </w:p>
    <w:p/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48268710"/>
    <w:multiLevelType w:val="hybridMultilevel"/>
    <w:lvl w:ilvl="0" w:tplc="7322BADE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E2BBE81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7B56FA8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6BD11AF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103F0A93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3FDC010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7B454E6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EDB83D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2D6B1D6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06ED6755"/>
    <w:multiLevelType w:val="hybridMultilevel"/>
    <w:lvl w:ilvl="0" w:tplc="13FB98A2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0826193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C323910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448F026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234ACA69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1F8F34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278087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E94E820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3A147CC1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5E2ECB41"/>
    <w:multiLevelType w:val="hybridMultilevel"/>
    <w:lvl w:ilvl="0" w:tplc="2D127184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2873095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06F20C9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CDFC7B8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E87ED3F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CA11478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6D8E8E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DDA6ADC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6ADDB5E4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3">
    <w:nsid w:val="61C80049"/>
    <w:multiLevelType w:val="hybridMultilevel"/>
    <w:lvl w:ilvl="0" w:tplc="6DE0F8CA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6D739F8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35EC36F2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099CAD7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5DCD570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712FE05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72A31F6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113D47F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5F923FB3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