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Тема: Высокий – низкий.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Цель</w:t>
      </w:r>
      <w:r>
        <w:rPr>
          <w:rFonts w:ascii="Helvetica" w:hAnsi="Helvetica" w:cs="Helvetica"/>
          <w:color w:val="4A4A4A"/>
          <w:sz w:val="21"/>
          <w:szCs w:val="21"/>
        </w:rPr>
        <w:t>: формировать у детей представление о свойствах предметов о величине: высокий- низкий.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Задачи: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Образовательная задача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: Учить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детей сравнивать два предмета по величине: высокий- низкий, формировать умение сравнивать предметы по высоте при помощи приема приложения, учить детей выполнять движение согласно словам.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Развивающая задача: развивать мышление, внимание, речь детей.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Воспитательная задача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: Воспитывать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интерес к математике, умение заниматься вместе с другими детьми.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Оборудование: карточки с изображением высоких и низких домиков, набор карандашей различных по высоте, картинки.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Ход урока: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1.Организационный момент: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Прозвенел звонок, начинаем урок!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2.Корр.упр. на развитие мелкой моторики, активации внимания, самомассаж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Доброе утро, глазки! (поглаживание век)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Вы проснулись?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Проснулись!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Доброе утро, щёчки! (поглаживание щёк)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Вы проснулись?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Проснулись!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Доброе утро, ушки! (разминание кончиков ушей)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Вы проснулись?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Проснулись!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Доброе утро, ручки! (потереть ладони друг о друга)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Вы проснулись?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Проснулись!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3. Актуализация прежних знаний. Повторение изученного: широкий-узкий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Ребята, давайте с вами отгадаем загадку: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Очень много окон в нем,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Мы живем в нем, это … (дом)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br/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Ребята, что это? Давайте опишем, как он выглядит.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Ответы обучающихся</w:t>
      </w:r>
      <w:r>
        <w:rPr>
          <w:rFonts w:ascii="Helvetica" w:hAnsi="Helvetica" w:cs="Helvetica"/>
          <w:color w:val="4A4A4A"/>
          <w:sz w:val="21"/>
          <w:szCs w:val="21"/>
        </w:rPr>
        <w:t>).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А сейчас мы тоже построим дом (выкладывание дома счетными палочками)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Что мы построили?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А сейчас мне понадобится один помощник, он будет делать задание у доски, а остальные на местах.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Покажи, есть ли тут квадрат? Обведём пальчиком квадрат. Есть ли тут треугольник? Обведём пальчиком треугольник.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- Что мы выкладывали? Какие геометрические фигуры вспомнили?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Ответы обучающихся</w:t>
      </w:r>
      <w:r>
        <w:rPr>
          <w:rFonts w:ascii="Helvetica" w:hAnsi="Helvetica" w:cs="Helvetica"/>
          <w:color w:val="4A4A4A"/>
          <w:sz w:val="21"/>
          <w:szCs w:val="21"/>
        </w:rPr>
        <w:t>).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Сложите палочки обратно.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Ребята, посмотрите на доску, тут у нас тоже есть дома, давайте посчитаем сколько их? (два дома)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br/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 xml:space="preserve">- Давайте сравним, они одинаковые или чем-то отличаются? (дома отличаются: один высокий, а другой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низкий )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>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Как вы думаете, какие предметы мы будем учиться сравнивать сегодня? (мы будем учиться сравнивать высокие и низкие предметы).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4. Основная часть.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Ребята, правильно, сегодня мы будем учиться сравнивать высокие и низкие предметы.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Высокие предметы «тянутся» вверх, к потолку, а низкие предметы находятся ближе к полу (объяснение сопровождается соответствующим движением руки).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Покажите руками «высоко», «низко».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Давайте посмотрим на наши шкафы и сравним их по высоте, что можем про них сказать?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что выше – парта или стул?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(Ответы обучающихся)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А теперь нам понадобятся помощники (3 обучающихся). Встаньте в одну линию (сравнение, выстраивание по росту). 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(Обсуждение обучающихся)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Ребята, какие предметы мы сегодня учимся различать? (низкие и высокие)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Физкультминутка «У медведя дом большой»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 медведя дом большой,</w:t>
      </w:r>
      <w:r>
        <w:rPr>
          <w:rFonts w:ascii="Helvetica" w:hAnsi="Helvetica" w:cs="Helvetica"/>
          <w:color w:val="4A4A4A"/>
          <w:sz w:val="21"/>
          <w:szCs w:val="21"/>
        </w:rPr>
        <w:br/>
        <w:t>Ой-ой-ой (тянутся руками вверх).</w:t>
      </w:r>
      <w:r>
        <w:rPr>
          <w:rFonts w:ascii="Helvetica" w:hAnsi="Helvetica" w:cs="Helvetica"/>
          <w:color w:val="4A4A4A"/>
          <w:sz w:val="21"/>
          <w:szCs w:val="21"/>
        </w:rPr>
        <w:br/>
        <w:t>А у зайки маленький,</w:t>
      </w:r>
      <w:r>
        <w:rPr>
          <w:rFonts w:ascii="Helvetica" w:hAnsi="Helvetica" w:cs="Helvetica"/>
          <w:color w:val="4A4A4A"/>
          <w:sz w:val="21"/>
          <w:szCs w:val="21"/>
        </w:rPr>
        <w:br/>
        <w:t>Ай-ай-ай (приседают).</w:t>
      </w:r>
      <w:r>
        <w:rPr>
          <w:rFonts w:ascii="Helvetica" w:hAnsi="Helvetica" w:cs="Helvetica"/>
          <w:color w:val="4A4A4A"/>
          <w:sz w:val="21"/>
          <w:szCs w:val="21"/>
        </w:rPr>
        <w:br/>
        <w:t>Мишка сам пошел домой,</w:t>
      </w:r>
      <w:r>
        <w:rPr>
          <w:rFonts w:ascii="Helvetica" w:hAnsi="Helvetica" w:cs="Helvetica"/>
          <w:color w:val="4A4A4A"/>
          <w:sz w:val="21"/>
          <w:szCs w:val="21"/>
        </w:rPr>
        <w:br/>
        <w:t>Ой-ой-ой (шагают на месте).</w:t>
      </w:r>
      <w:r>
        <w:rPr>
          <w:rFonts w:ascii="Helvetica" w:hAnsi="Helvetica" w:cs="Helvetica"/>
          <w:color w:val="4A4A4A"/>
          <w:sz w:val="21"/>
          <w:szCs w:val="21"/>
        </w:rPr>
        <w:br/>
        <w:t>И запрыгал заинька.</w:t>
      </w:r>
      <w:r>
        <w:rPr>
          <w:rFonts w:ascii="Helvetica" w:hAnsi="Helvetica" w:cs="Helvetica"/>
          <w:color w:val="4A4A4A"/>
          <w:sz w:val="21"/>
          <w:szCs w:val="21"/>
        </w:rPr>
        <w:br/>
        <w:t>Ай-ай-ай (прыгают).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А теперь все сели за свои столы. У вас на столах лежат карточки. Что изображено на верхней картинке?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Деревья и дома. Посмотрите внимательно и покажите мне высокий дом. Мы его будем раскрашивать желтым карандашом. Покажите низкое дерево. Как вы думаете, каким цветом, мы закрасим дерево? Зеленым.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5. Закрепление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А сейчас давайте потренируемся сравнивать предметы. Назовите предметы, покажите высокие (низкие) предметы. (работа по карточкам)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Давайте поиграем в игру «Карлики-Великаны». Когда я скажу «карлики», вы должны присесть, а когда я скажу «великаны», вы должны встать на носочки и поднять руки вверх. (Выполняю движения вместе с детьми).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«Выложи елочки».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сейчас вы не мальчики,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Все сейчас вы – попугайчики.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Попугай, не зевай,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То, что видишь, повторяй!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Дети выкладывают елочки из счетных палочек, из треугольников, подражая действиям учителя.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Работа в тетрадях.</w:t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Задание в тетради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br/>
      </w:r>
    </w:p>
    <w:p w:rsidR="00E81F65" w:rsidRDefault="00E81F65" w:rsidP="00E81F65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Продолжите бордюр. Высокий прямоугольник закрасьте синим цветом, низкий – красным цветом. (Объяснение задания, повторение правил работы в тетради)</w:t>
      </w:r>
    </w:p>
    <w:p w:rsidR="00E81F65" w:rsidRDefault="00E81F65" w:rsidP="00E81F6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6.Итог урока:</w:t>
      </w:r>
    </w:p>
    <w:p w:rsidR="00E81F65" w:rsidRDefault="00E81F65">
      <w:bookmarkStart w:id="0" w:name="_GoBack"/>
      <w:bookmarkEnd w:id="0"/>
    </w:p>
    <w:sectPr w:rsidR="00E81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F65"/>
    <w:rsid w:val="00E8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204C2-42F1-412B-ADCC-6D2EBF36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0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2024-04-22T19:43:00Z</dcterms:created>
  <dcterms:modified xsi:type="dcterms:W3CDTF">2024-04-22T19:44:00Z</dcterms:modified>
</cp:coreProperties>
</file>