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24" w:rsidRDefault="00C42424" w:rsidP="00C42424">
      <w:r>
        <w:br/>
      </w:r>
    </w:p>
    <w:p w:rsidR="00C42424" w:rsidRP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32"/>
          <w:szCs w:val="32"/>
        </w:rPr>
      </w:pPr>
      <w:r w:rsidRPr="00C42424">
        <w:rPr>
          <w:rStyle w:val="c13"/>
          <w:rFonts w:ascii="Arial" w:hAnsi="Arial" w:cs="Arial"/>
          <w:b/>
          <w:bCs/>
          <w:color w:val="222255"/>
          <w:sz w:val="32"/>
          <w:szCs w:val="32"/>
        </w:rPr>
        <w:t>Несколько игр для детей с СДВГ. Игры на развитии умения концентрировать и распределении внимание, снятия напряжения, снижении агрессивности и др.</w:t>
      </w:r>
      <w:r w:rsidRPr="00C42424">
        <w:rPr>
          <w:rStyle w:val="c11"/>
          <w:rFonts w:ascii="Arial" w:hAnsi="Arial" w:cs="Arial"/>
          <w:color w:val="222255"/>
          <w:sz w:val="32"/>
          <w:szCs w:val="32"/>
        </w:rPr>
        <w:t> </w:t>
      </w:r>
    </w:p>
    <w:p w:rsidR="00C42424" w:rsidRDefault="00C42424" w:rsidP="00C42424">
      <w:pPr>
        <w:pStyle w:val="c7"/>
        <w:shd w:val="clear" w:color="auto" w:fill="FFFFFF"/>
        <w:spacing w:before="0" w:beforeAutospacing="0" w:after="0" w:afterAutospacing="0"/>
        <w:ind w:firstLine="224"/>
        <w:rPr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CC"/>
          <w:sz w:val="26"/>
          <w:szCs w:val="26"/>
        </w:rPr>
        <w:t>"Найди отличие"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Цель: развить умение концентрировать внимание на деталях.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Ребенок рисует любую несложную картинку (котик, домик и др.) и передает ее взрослому, а сам отворачивается. Взрослый дорисовывает несколько деталей и возвращает картинку. Ребенок должен заметить, что изменилось в рисунке. Затем взрослый и ребенок могут поменяться ролями.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Игру можно проводить и с группой детей. В этом случае дети по очереди рисуют на доске какой-либо рисунок и отворачиваются (при этом возможность движения не ограничивается). Взрослый дорисовывает несколько деталей. Дети, взглянув на рисунок, должны сказать, какие изменения произошли.</w:t>
      </w:r>
    </w:p>
    <w:p w:rsidR="00C42424" w:rsidRDefault="00C42424" w:rsidP="00C42424">
      <w:pPr>
        <w:pStyle w:val="c7"/>
        <w:shd w:val="clear" w:color="auto" w:fill="FFFFFF"/>
        <w:spacing w:before="0" w:beforeAutospacing="0" w:after="0" w:afterAutospacing="0"/>
        <w:ind w:firstLine="224"/>
        <w:rPr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CC"/>
          <w:sz w:val="26"/>
          <w:szCs w:val="26"/>
        </w:rPr>
        <w:t>"Ласковые лапки"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Цель: снять напряжение, мышечные зажимы, снизить агрессивность, развить чувственное восприятие, гармонизировать отношения между ребенком и взрослым.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Взрослый подбирает 6-7 мелких предметов различной фактуры: кусочек меха, кисточку, стеклянный флакон, бусы, вату и т. д. Все это выкладывается на стол. Ребенку предлагается оголить руку по локоть; воспитатель объясняет, что по руке будет ходить "зверек" и касаться ласковыми лапками. Надо с закрытыми глазами угадать, какой "зверек" прикасается к руке - отгадать предмет. Прикосновения должны быть поглаживающими, приятными.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Вариант игры: "зверек" будет прикасаться к щеке, колену, ладони. Можно поменяться с ребенком местами.</w:t>
      </w:r>
    </w:p>
    <w:p w:rsidR="00C42424" w:rsidRDefault="00C42424" w:rsidP="00C42424">
      <w:pPr>
        <w:pStyle w:val="c7"/>
        <w:shd w:val="clear" w:color="auto" w:fill="FFFFFF"/>
        <w:spacing w:before="0" w:beforeAutospacing="0" w:after="0" w:afterAutospacing="0"/>
        <w:ind w:firstLine="224"/>
        <w:rPr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CC"/>
          <w:sz w:val="26"/>
          <w:szCs w:val="26"/>
        </w:rPr>
        <w:t>"Броуновское движение"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Цель: развить умение распределять внимание.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Все дети встают в круг. Ведущий вкатывает в центр круга один за другим теннисные мячики. Детям сообщаются правила игры: мячи не должны останавливаться и выкатываться за пределы круга, их можно толкать ногой или рукой. Если участники успешно выполняют правила игры, ведущий вкатывает дополнительное количество мячей. Смысл игры - установить командный рекорд по количеству мячей в круге.</w:t>
      </w:r>
    </w:p>
    <w:p w:rsidR="00C42424" w:rsidRDefault="00C42424" w:rsidP="00C42424">
      <w:pPr>
        <w:pStyle w:val="c7"/>
        <w:shd w:val="clear" w:color="auto" w:fill="FFFFFF"/>
        <w:spacing w:before="0" w:beforeAutospacing="0" w:after="0" w:afterAutospacing="0"/>
        <w:ind w:firstLine="224"/>
        <w:rPr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CC"/>
          <w:sz w:val="26"/>
          <w:szCs w:val="26"/>
        </w:rPr>
        <w:t>"Передай мяч"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Цель: снять излишнюю двигательную активность.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Сидя на стульях или стоя в кругу, играющие стараются как можно быстрее передать мяч, не уронив его, соседу. Можно в максимально быстром темпе бросать мяч друг другу или передавать его, повернувшись спиной в круг и убрав руки за спину. Усложнить упражнение можно, попросив детей играть с закрытыми глазами, или использовать в игре одновременно несколько мячей.</w:t>
      </w:r>
    </w:p>
    <w:p w:rsidR="00C42424" w:rsidRDefault="00C42424" w:rsidP="00C42424">
      <w:pPr>
        <w:pStyle w:val="c7"/>
        <w:shd w:val="clear" w:color="auto" w:fill="FFFFFF"/>
        <w:spacing w:before="0" w:beforeAutospacing="0" w:after="0" w:afterAutospacing="0"/>
        <w:ind w:firstLine="224"/>
        <w:rPr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CC"/>
          <w:sz w:val="26"/>
          <w:szCs w:val="26"/>
        </w:rPr>
        <w:t>"Запрещенное движение"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Цель: игра с четкими правилами организует, дисциплинирует детей, сплачивает играющих, развивает быстроту реакции и вызывает здоровый эмоциональный подъем.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Дети стоят лицом к ведущему. Под музыку с началом каждого такта они повторяют движения, которые показывает ведущий. Затем выбирается одно движение, которое нельзя будет выполнить. Тот, кто повторит запрещенное движение, выходит из игры.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Вместо показа движения можно называть вслух цифры. Участники игры повторяют хорошо все цифры, кроме одной, запрещенной, например, цифры "пять". Когда дети ее услышат, они должны будут хлопать в ладоши (или покружиться на месте).</w:t>
      </w:r>
    </w:p>
    <w:p w:rsidR="00C42424" w:rsidRDefault="00C42424" w:rsidP="00C42424">
      <w:pPr>
        <w:pStyle w:val="c7"/>
        <w:shd w:val="clear" w:color="auto" w:fill="FFFFFF"/>
        <w:spacing w:before="0" w:beforeAutospacing="0" w:after="0" w:afterAutospacing="0"/>
        <w:ind w:firstLine="224"/>
        <w:rPr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CC"/>
          <w:sz w:val="26"/>
          <w:szCs w:val="26"/>
        </w:rPr>
        <w:t>"Коршун"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lastRenderedPageBreak/>
        <w:t>Цель: развить внимание, быстроту реакции, умение следовать инструкции взрослого, обучить навыкам взаимодействия с детьми.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Воспитатель надевает шапочку курочки и говорит, что все дети - "цыплята" - живут вместе с мамой-курочкой в курятнике. Курятник можно обозначить мягкими блоками или стульчиками. Затем "курочка" с "цыплятами" гуляют (ходят по комнате). Как только воспитатель говорит: "Коршун" (предварительно с детьми проводится беседа, во время которой им объясняется, кто такой коршун и почему цыплятам следует его избегать), все дети бегут обратно в "курятник". После этого воспитатель выбирает другую "курочку" из числа играющих детей. Игра повторяется.</w:t>
      </w:r>
    </w:p>
    <w:p w:rsidR="00C42424" w:rsidRDefault="00C42424" w:rsidP="00C42424">
      <w:pPr>
        <w:shd w:val="clear" w:color="auto" w:fill="FFFFFF"/>
        <w:spacing w:after="0"/>
        <w:ind w:firstLine="224"/>
        <w:jc w:val="both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В заключение воспитатель предлагает всем детям выйти из "курятника" и погулять, тихонько помахивая руками, как крыльями, потанцевать вместе, попрыгать. Можно предложить детям поискать "цыпленка", который потерялся. Дети вместе с воспитателем ищут заранее спрятанную игрушку - пушистого цыпленка. Малыши вместе с воспитателем рассматривают игрушку, гладят ее, жалеют и относят на место.</w:t>
      </w:r>
    </w:p>
    <w:p w:rsidR="00C42424" w:rsidRDefault="00C42424" w:rsidP="00C42424">
      <w:pPr>
        <w:shd w:val="clear" w:color="auto" w:fill="FFFFFF"/>
        <w:spacing w:after="0"/>
        <w:ind w:firstLine="224"/>
        <w:jc w:val="right"/>
        <w:rPr>
          <w:color w:val="000000"/>
          <w:sz w:val="20"/>
          <w:szCs w:val="20"/>
        </w:rPr>
      </w:pPr>
      <w:r>
        <w:rPr>
          <w:rStyle w:val="c2"/>
          <w:rFonts w:ascii="Tahoma" w:hAnsi="Tahoma" w:cs="Tahoma"/>
          <w:color w:val="222255"/>
          <w:sz w:val="20"/>
          <w:szCs w:val="20"/>
        </w:rPr>
        <w:t>С целью развития двигательных навыков можно усложнить игру </w:t>
      </w:r>
      <w:r>
        <w:rPr>
          <w:rStyle w:val="c10"/>
          <w:rFonts w:ascii="Tahoma" w:hAnsi="Tahoma" w:cs="Tahoma"/>
          <w:i/>
          <w:iCs/>
          <w:color w:val="222255"/>
          <w:sz w:val="20"/>
          <w:szCs w:val="20"/>
        </w:rPr>
        <w:t>Источник: </w:t>
      </w:r>
      <w:hyperlink r:id="rId5" w:history="1">
        <w:r>
          <w:rPr>
            <w:rStyle w:val="a3"/>
            <w:rFonts w:ascii="Tahoma" w:hAnsi="Tahoma" w:cs="Tahoma"/>
            <w:sz w:val="20"/>
            <w:szCs w:val="20"/>
          </w:rPr>
          <w:t>Адалин</w:t>
        </w:r>
      </w:hyperlink>
      <w:r>
        <w:rPr>
          <w:rStyle w:val="c10"/>
          <w:rFonts w:ascii="Tahoma" w:hAnsi="Tahoma" w:cs="Tahoma"/>
          <w:i/>
          <w:iCs/>
          <w:color w:val="222255"/>
          <w:sz w:val="20"/>
          <w:szCs w:val="20"/>
        </w:rPr>
        <w:t> </w:t>
      </w:r>
    </w:p>
    <w:p w:rsidR="004B21B7" w:rsidRDefault="004B21B7"/>
    <w:sectPr w:rsidR="004B21B7" w:rsidSect="004B2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72B3A"/>
    <w:multiLevelType w:val="multilevel"/>
    <w:tmpl w:val="A7DA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8B5A3F"/>
    <w:rsid w:val="004B21B7"/>
    <w:rsid w:val="008B5A3F"/>
    <w:rsid w:val="009F3ADE"/>
    <w:rsid w:val="00C42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B7"/>
  </w:style>
  <w:style w:type="paragraph" w:styleId="2">
    <w:name w:val="heading 2"/>
    <w:basedOn w:val="a"/>
    <w:link w:val="20"/>
    <w:uiPriority w:val="9"/>
    <w:qFormat/>
    <w:rsid w:val="008B5A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8B5A3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5A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B5A3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4">
    <w:name w:val="c4"/>
    <w:basedOn w:val="a"/>
    <w:rsid w:val="008B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5A3F"/>
  </w:style>
  <w:style w:type="character" w:customStyle="1" w:styleId="c2">
    <w:name w:val="c2"/>
    <w:basedOn w:val="a0"/>
    <w:rsid w:val="008B5A3F"/>
  </w:style>
  <w:style w:type="character" w:customStyle="1" w:styleId="c0">
    <w:name w:val="c0"/>
    <w:basedOn w:val="a0"/>
    <w:rsid w:val="008B5A3F"/>
  </w:style>
  <w:style w:type="character" w:customStyle="1" w:styleId="c9">
    <w:name w:val="c9"/>
    <w:basedOn w:val="a0"/>
    <w:rsid w:val="008B5A3F"/>
  </w:style>
  <w:style w:type="paragraph" w:customStyle="1" w:styleId="c7">
    <w:name w:val="c7"/>
    <w:basedOn w:val="a"/>
    <w:rsid w:val="008B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B5A3F"/>
    <w:rPr>
      <w:color w:val="0000FF"/>
      <w:u w:val="single"/>
    </w:rPr>
  </w:style>
  <w:style w:type="paragraph" w:customStyle="1" w:styleId="search-excerpt">
    <w:name w:val="search-excerpt"/>
    <w:basedOn w:val="a"/>
    <w:rsid w:val="008B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8B5A3F"/>
  </w:style>
  <w:style w:type="character" w:customStyle="1" w:styleId="flag-throbber">
    <w:name w:val="flag-throbber"/>
    <w:basedOn w:val="a0"/>
    <w:rsid w:val="008B5A3F"/>
  </w:style>
  <w:style w:type="paragraph" w:styleId="a4">
    <w:name w:val="Balloon Text"/>
    <w:basedOn w:val="a"/>
    <w:link w:val="a5"/>
    <w:uiPriority w:val="99"/>
    <w:semiHidden/>
    <w:unhideWhenUsed/>
    <w:rsid w:val="008B5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A3F"/>
    <w:rPr>
      <w:rFonts w:ascii="Tahoma" w:hAnsi="Tahoma" w:cs="Tahoma"/>
      <w:sz w:val="16"/>
      <w:szCs w:val="16"/>
    </w:rPr>
  </w:style>
  <w:style w:type="character" w:customStyle="1" w:styleId="c13">
    <w:name w:val="c13"/>
    <w:basedOn w:val="a0"/>
    <w:rsid w:val="00C42424"/>
  </w:style>
  <w:style w:type="character" w:customStyle="1" w:styleId="c11">
    <w:name w:val="c11"/>
    <w:basedOn w:val="a0"/>
    <w:rsid w:val="00C42424"/>
  </w:style>
  <w:style w:type="character" w:customStyle="1" w:styleId="c10">
    <w:name w:val="c10"/>
    <w:basedOn w:val="a0"/>
    <w:rsid w:val="00C42424"/>
  </w:style>
  <w:style w:type="character" w:customStyle="1" w:styleId="c6">
    <w:name w:val="c6"/>
    <w:basedOn w:val="a0"/>
    <w:rsid w:val="00C424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780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08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1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15983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7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34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41563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86274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7429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86485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7472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86124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4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adalin.mospsy.ru/&amp;sa=D&amp;ust=1549815299656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3591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3</cp:revision>
  <dcterms:created xsi:type="dcterms:W3CDTF">2023-02-15T12:48:00Z</dcterms:created>
  <dcterms:modified xsi:type="dcterms:W3CDTF">2024-05-16T14:19:00Z</dcterms:modified>
</cp:coreProperties>
</file>