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7CC" w:rsidRPr="006B27CC" w:rsidRDefault="006B27CC" w:rsidP="006B27CC">
      <w:pPr>
        <w:shd w:val="clear" w:color="auto" w:fill="FFFFFF"/>
        <w:spacing w:after="0" w:line="345" w:lineRule="atLeast"/>
        <w:jc w:val="center"/>
        <w:textAlignment w:val="baseline"/>
        <w:rPr>
          <w:rFonts w:ascii="Montserrat" w:eastAsia="Times New Roman" w:hAnsi="Montserrat" w:cs="Times New Roman"/>
          <w:b/>
          <w:color w:val="000000"/>
          <w:sz w:val="30"/>
          <w:szCs w:val="30"/>
          <w:bdr w:val="none" w:sz="0" w:space="0" w:color="auto" w:frame="1"/>
          <w:lang w:eastAsia="ru-RU"/>
        </w:rPr>
      </w:pPr>
      <w:bookmarkStart w:id="0" w:name="_GoBack"/>
      <w:r w:rsidRPr="006B27CC">
        <w:rPr>
          <w:rFonts w:ascii="Montserrat" w:eastAsia="Times New Roman" w:hAnsi="Montserrat" w:cs="Times New Roman"/>
          <w:b/>
          <w:color w:val="000000"/>
          <w:sz w:val="30"/>
          <w:szCs w:val="30"/>
          <w:bdr w:val="none" w:sz="0" w:space="0" w:color="auto" w:frame="1"/>
          <w:lang w:eastAsia="ru-RU"/>
        </w:rPr>
        <w:t>Приемы и методы критического мышления</w:t>
      </w:r>
    </w:p>
    <w:bookmarkEnd w:id="0"/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Технология развития критического мышления (ТРКМ) применяется в разных странах и во многих российских регионах. Ее название отчасти условно. Выражение «критическое мышление» подразумевает некую сосредоточенность на недостатках, недоверчивость, нежелание принимать что-либо на веру. Однако в российской образовательной традиции термин «критическое мышление» связывают с высоким уровнем осмысленности процесса обучения как учителем, так и учениками. Людям с критическим мышлением присуща открытость новым идеям.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Технология развития критического мышления стала известна у нас в стране с 1997 года. Цель данной образовательной технологии - развитие мыслительных навыков учащихся, необходимых не только в учебе, но и в обычной жизни (умение принимать взвешенные решения, работать с информацией, анализировать различные стороны явлений).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              Критическое мышление означает мышление оценочное, рефлексивное. Это открытое мышление, не принимающее догм, развивающееся путем наложения новой информации на личный жизненный опыт. В этом и есть отличие критического мышления от мышления творческого, которое не предусматривает 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оценочности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, а предполагает продуцирование новых идей, очень часто выходящих за рамки жизненного опыта, внешних норм и правил. Однако провести четкую границу между критическим и творческим мышлением сложно. Можно сказать, что критическое мышление — это отправная точка для развития творческого мышления, более того, и критическое и творческое мышление развиваются в синтезе, 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взаимообусловленно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Д.Клустер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выделяет пять аспектов, отличающих критическое мышление от других его типов: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1. Критическое мышление есть мышление самостоятельное.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2. Информация является отправным, а отнюдь не конечным пунктом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критического  мышления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3. Критическое мышление начинается с постановки вопросов и уяснения проблем, которые нужно решить.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4. Критическое мышление стремится к убедительной аргументации.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5. Критическое мышление есть мышление социальное.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             Технология развития критического мышления представляет собой совокупность разнообразных приёмов, направленных на то, чтобы сначала заинтересовать ученика (пробудить в нём исследовательскую, творческую активность), затем - предоставить ему условия для 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lastRenderedPageBreak/>
        <w:t>осмысления материала и, наконец, помочь ему обобщить приобретённые знания.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              В основе технологии РКМ лежит базовая модель, состоящая из трех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фаз:   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Вызов, Реализация (осмысление), Рефлексия.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   Если посмотреть на три описанные выше стадии занятий с точки зрения традиционного урока, то совершенно очевидно, что они не представляют исключительной новизны для учителя. Они почти всегда присутствуют, только называются иначе. Вместо «вызова» более привычно для учителя звучит: введение в проблему или актуализация имеющегося опыта и знаний учащихся. А «осмысление» ничто иное, как часть урока, посвященная изучению нового материала. И третья стадия есть в традиционном уроке – это закрепление материала, проверка усвоения.                                                        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    В чем же различия? Что принципиально нового несет технология критического мышления?     Элементы новизны, помимо философских идей, отмеченных выше, содержатся в методических приемах, которые ориентируются на создание условий для свободного развития каждой личности. На каждой из стадий урока используются свои методические приемы. Их достаточно много.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</w:t>
      </w: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         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Первая стадия – вызов. Ее присутствие на каждом уроке обязательно. Эта стадия позволяет: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актуализировать и обобщить имеющиеся у ученика знания по данной теме или проблеме;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вызвать устойчивый интерес к изучаемой теме, мотивировать ученика к учебной деятельности;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побудить ученика к активной работе на уроке и дома.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На этом этапе учащиеся «вспоминают», что им известно по изучаемому вопросу (делают предположения), систематизируют информацию до ее изучения, задают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вопросы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на которые хотели бы получить ответ, ставят собственные цели.    На стадии вызова у ребенка должно сформироваться представление, чего же он не знает, "Что хочу узнать?". При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этом  учитель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может использовать следующие приемы, позволяющие повысить мотивацию к изучению материала: 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Таблица «Знаю, хочу узнать, узнал»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Таблица «Плюс-минус-интересно»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Лестница успеха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Дерево целей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Графический организатор «Рыбья кость»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Высказывания по кругу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Мозговой штурм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«Тонкие» и «толстые» вопросы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Графический организатор «Кластеры (гроздья)»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 Ключевые слова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Высказывания «верю / не верю»</w:t>
      </w:r>
    </w:p>
    <w:p w:rsidR="006B27CC" w:rsidRPr="006B27CC" w:rsidRDefault="006B27CC" w:rsidP="006B27CC">
      <w:pPr>
        <w:numPr>
          <w:ilvl w:val="0"/>
          <w:numId w:val="1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«Шесть шляп мышления»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800x600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Normal</w:t>
      </w:r>
      <w:proofErr w:type="spellEnd"/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0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false</w:t>
      </w:r>
      <w:proofErr w:type="spellEnd"/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false</w:t>
      </w:r>
      <w:proofErr w:type="spellEnd"/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false</w:t>
      </w:r>
      <w:proofErr w:type="spellEnd"/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RU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X-NONE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X-NONE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MicrosoftInternetExplorer4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 xml:space="preserve">/* 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Style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Definitions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 xml:space="preserve"> */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spellStart"/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table.MsoNormalTable</w:t>
      </w:r>
      <w:proofErr w:type="spellEnd"/>
      <w:proofErr w:type="gramEnd"/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{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mso-style-name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:"Обычная таблица";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mso-tstyle-rowband-size:0;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mso-tstyle-colband-size:0;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mso-style-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noshow:yes</w:t>
      </w:r>
      <w:proofErr w:type="spellEnd"/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mso-style-priority:99;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-style-parent:"";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mso-padding-alt:0cm 5.4pt 0cm 5.4pt;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mso-para-margin:0cm;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mso-para-margin-bottom:.0001pt;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mso-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pagination:widow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-orphan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font-size:10.0pt;</w:t>
      </w:r>
    </w:p>
    <w:p w:rsidR="006B27CC" w:rsidRPr="006B27CC" w:rsidRDefault="006B27CC" w:rsidP="006B27CC">
      <w:pPr>
        <w:shd w:val="clear" w:color="auto" w:fill="FFFFFF"/>
        <w:spacing w:after="0" w:line="450" w:lineRule="atLeast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</w:pP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font-family:"Times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 xml:space="preserve"> New </w:t>
      </w:r>
      <w:proofErr w:type="spell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Roman","serif</w:t>
      </w:r>
      <w:proofErr w:type="spell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val="en-US" w:eastAsia="ru-RU"/>
        </w:rPr>
        <w:t>";}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bdr w:val="none" w:sz="0" w:space="0" w:color="auto" w:frame="1"/>
          <w:lang w:val="en-US" w:eastAsia="ru-RU"/>
        </w:rPr>
        <w:t>               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Вторая стадия – осмысление. Здесь другие задачи. Эта стадия позволяет ученику: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получить новую информацию;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осмыслить ее;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- соотнести с уже имеющимися знаниями.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  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Для  активного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получения информации, соотнесение нового с уже известным, систематизации, отслеживания собственного понимания 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lastRenderedPageBreak/>
        <w:t>учащимися учитель может использовать различные приемы и методы работы, характерные для данного этапа: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Таблица «Знаю, хочу </w:t>
      </w:r>
      <w:proofErr w:type="gramStart"/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узнать ,</w:t>
      </w:r>
      <w:proofErr w:type="gramEnd"/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узнал»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Таблица «Плюс-минус-интересно»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Концептуальная таблица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«Тонкие» и «толстые» вопросы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Разбивка текста на логические блоки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Чтение с остановками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Разметка текста</w:t>
      </w:r>
    </w:p>
    <w:p w:rsidR="006B27CC" w:rsidRPr="006B27CC" w:rsidRDefault="006B27CC" w:rsidP="006B27CC">
      <w:pPr>
        <w:numPr>
          <w:ilvl w:val="0"/>
          <w:numId w:val="2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«Бортовой журнал»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                     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Развитию трех важных качеств человека, которые потребуются ребенку в XXI в., чтобы не чувствовать себя изгоем, способствует рефлексия – третья стадия урока. Рефлексия - это что-то вроде снимка того, с чем ребёнок уйдёт с урока. Попытка дать ему возможность высказать своё мнение, рассказать о своём впечатлении от урока, оценка себя и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товарищей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и учителя.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На данном этапе происходит возврат к стадии вызова, для этого учитель может использовать следующие приемы: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Рефлексивный экран «Закончи фразу»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Анкетирование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Условная разметка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Оценка по алгоритму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</w:t>
      </w:r>
      <w:proofErr w:type="spellStart"/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Синквейн</w:t>
      </w:r>
      <w:proofErr w:type="spellEnd"/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Эмоциональный экран</w:t>
      </w:r>
    </w:p>
    <w:p w:rsidR="006B27CC" w:rsidRPr="006B27CC" w:rsidRDefault="006B27CC" w:rsidP="006B27CC">
      <w:pPr>
        <w:numPr>
          <w:ilvl w:val="0"/>
          <w:numId w:val="3"/>
        </w:numPr>
        <w:shd w:val="clear" w:color="auto" w:fill="FFFFFF"/>
        <w:spacing w:after="0" w:line="345" w:lineRule="atLeast"/>
        <w:ind w:left="0" w:right="36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B27CC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Модель (результат проекта)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  Проблема недостаточности рефлексии в школе не дает возможности для личного осознания материала, собственных действий и мыслей. Эту проблему устраняют приемы устной и письменной рефлексии. Устная рефлексия учит публично формулировать и обозначать свое отношение к объекту изучения и подразумевает ответы на следующие вопросы: Что на уроке показалось вам интересным? Необычным? Что вызвало затруднения?  Какие предположения подтвердились?  Над чем стоит поразмышлять в дальнейшем?       Письменная рефлексия позволит ученикам остаться наедине со своими мыслями, учит внутреннему диалогу, углубляет внутренний мир и развивает коммуникативную рефлексию (т.е. рефлексию за другого).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    На стадии рефлексии осуществляется анализ, творческая переработка, интерпретация изученной информации.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          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В общем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, на уроках с использованием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технологии критического мышления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учащиеся овладевают различными способами интегрирования информации, учатся вырабатывать собственное мнение на основе осмысления различного опыта, идей и представлений, строить 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lastRenderedPageBreak/>
        <w:t xml:space="preserve">умозаключения и логические цепочки доказательств, выражать свои мысли ясно, уверенно и корректно по отношению к окружающим. Таким образом, данные результаты позволяют сделать вывод о том,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что  использование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приемов технологии критического мышления  может служить средством формирования ключевых компетентностей школьников.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Цели технологии развития критического мышления, отвечают целям образования на современном этапе, формируют интеллектуальные качества личности, вооружают ученика и учителя способами работы с информацией, методами организации учения, самообразования, конструирования собственного образовательного маршрута.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Однако,  есть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и недостатки: нехватка времени на уроке для прохождения всех трех стадий, что является непременным условием данной технологии. 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u w:val="single"/>
          <w:bdr w:val="none" w:sz="0" w:space="0" w:color="auto" w:frame="1"/>
          <w:lang w:eastAsia="ru-RU"/>
        </w:rPr>
        <w:t xml:space="preserve">2 </w:t>
      </w:r>
      <w:proofErr w:type="gramStart"/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стадия  семинара</w:t>
      </w:r>
      <w:proofErr w:type="gramEnd"/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u w:val="single"/>
          <w:bdr w:val="none" w:sz="0" w:space="0" w:color="auto" w:frame="1"/>
          <w:lang w:eastAsia="ru-RU"/>
        </w:rPr>
        <w:t xml:space="preserve"> «Осмысление»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(посещение уроков коллег, внеклассного мероприятия , мастер-классов - самоанализ и анализ коллегами каждого мероприятия).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b/>
          <w:bCs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3 стадия семинара «Рефлексия»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А) Заполнение 3-ей графы таблицы «Знаю, хочу узнать, узнал»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Б) методика «Солнечный зайчик»: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- В моих руках зеркало, а зеркало - это отражение. Оно отражает нас, наши эмоции и настроение. А еще им можно играть в солнечных зайчиков. Я предлагаю вам выбрать по одному солнечному зайчику в соответствии с вашим настроением: белый - спокойствие, желтый - радостное, </w:t>
      </w: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синий  -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 xml:space="preserve"> некомфортно или скучно. На «зайчиках» напишите, пожалуйста, «смс сообщения» о вашем впечатлении о нашем семинаре.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В)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bdr w:val="none" w:sz="0" w:space="0" w:color="auto" w:frame="1"/>
          <w:lang w:eastAsia="ru-RU"/>
        </w:rPr>
        <w:t>     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Вспомним, что говорил король одной планеты в сказке Антуана де Сент-Экзюпери “Маленький принц”: “Если я повелю своему генералу обернуться морской чайкой, и если генерал не выполнит приказа, это будет не его вина, а моя”. Что могут означать для нас эти слова? </w:t>
      </w:r>
      <w:r w:rsidRPr="006B27CC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(Ответы педагогов).</w:t>
      </w:r>
    </w:p>
    <w:p w:rsidR="006B27CC" w:rsidRPr="006B27CC" w:rsidRDefault="006B27CC" w:rsidP="006B27CC">
      <w:pPr>
        <w:shd w:val="clear" w:color="auto" w:fill="FFFFFF"/>
        <w:spacing w:after="0" w:line="345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proofErr w:type="gramStart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По существу</w:t>
      </w:r>
      <w:proofErr w:type="gramEnd"/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 xml:space="preserve"> в этих словах заключено одно из важнейших правил успешного учения: </w:t>
      </w:r>
      <w:r w:rsidRPr="006B27CC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ставьте перед собой и перед теми, кого вы учите, реальные цели.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 Следует подчеркнуть, что </w:t>
      </w:r>
      <w:r w:rsidRPr="006B27CC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любые педагогические инновации должны использоваться грамотно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, и педагог должен всегда руководствоваться принципом: “</w:t>
      </w:r>
      <w:r w:rsidRPr="006B27CC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Главное – не навредить</w:t>
      </w:r>
      <w:r w:rsidRPr="006B27CC"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  <w:t>!»</w:t>
      </w:r>
    </w:p>
    <w:p w:rsidR="00893AEF" w:rsidRDefault="00893AEF"/>
    <w:sectPr w:rsidR="00893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264CA"/>
    <w:multiLevelType w:val="multilevel"/>
    <w:tmpl w:val="CE60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C4610E"/>
    <w:multiLevelType w:val="multilevel"/>
    <w:tmpl w:val="3A0E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5644A9"/>
    <w:multiLevelType w:val="multilevel"/>
    <w:tmpl w:val="9B50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7CC"/>
    <w:rsid w:val="006B27CC"/>
    <w:rsid w:val="0089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F91D"/>
  <w15:chartTrackingRefBased/>
  <w15:docId w15:val="{F268005A-7CB7-4A07-8867-362BC228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9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2024-03-20T14:51:00Z</dcterms:created>
  <dcterms:modified xsi:type="dcterms:W3CDTF">2024-03-20T14:52:00Z</dcterms:modified>
</cp:coreProperties>
</file>