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4C80B0" w14:textId="347A48AB" w:rsidR="00E856C6" w:rsidRPr="007228E4" w:rsidRDefault="007228E4" w:rsidP="006C0B77">
      <w:pPr>
        <w:spacing w:after="0"/>
        <w:ind w:firstLine="709"/>
        <w:jc w:val="both"/>
        <w:rPr>
          <w:b/>
          <w:bCs/>
        </w:rPr>
      </w:pPr>
      <w:r w:rsidRPr="007228E4">
        <w:rPr>
          <w:b/>
          <w:bCs/>
        </w:rPr>
        <w:t>Использование тестовых технологий в процессе изучения рус</w:t>
      </w:r>
      <w:r w:rsidR="007A2BF4">
        <w:rPr>
          <w:b/>
          <w:bCs/>
        </w:rPr>
        <w:t>с</w:t>
      </w:r>
      <w:r w:rsidRPr="007228E4">
        <w:rPr>
          <w:b/>
          <w:bCs/>
        </w:rPr>
        <w:t>кого языка и литературы как один из наиболее эффективных способов проверки знаний, умений и навыков учащихся</w:t>
      </w:r>
      <w:r>
        <w:rPr>
          <w:b/>
          <w:bCs/>
        </w:rPr>
        <w:t>.</w:t>
      </w:r>
      <w:r w:rsidR="00CB2B10">
        <w:rPr>
          <w:b/>
          <w:bCs/>
        </w:rPr>
        <w:t xml:space="preserve"> </w:t>
      </w:r>
    </w:p>
    <w:p w14:paraId="6E72B0DA" w14:textId="77777777" w:rsidR="00360958" w:rsidRDefault="00360958" w:rsidP="006C0B77">
      <w:pPr>
        <w:spacing w:after="0"/>
        <w:ind w:firstLine="709"/>
        <w:jc w:val="both"/>
      </w:pPr>
      <w:r>
        <w:t xml:space="preserve">Использование тестовых технологий нашло свое признание в образовании многих стран мира. </w:t>
      </w:r>
    </w:p>
    <w:p w14:paraId="52C5E484" w14:textId="7C60DC31" w:rsidR="00E856C6" w:rsidRPr="007228E4" w:rsidRDefault="00360958" w:rsidP="007228E4">
      <w:pPr>
        <w:shd w:val="clear" w:color="auto" w:fill="F8FCFF"/>
        <w:ind w:firstLine="708"/>
        <w:jc w:val="both"/>
        <w:rPr>
          <w:rFonts w:cs="Times New Roman"/>
        </w:rPr>
      </w:pPr>
      <w:r w:rsidRPr="007228E4">
        <w:rPr>
          <w:rFonts w:cs="Times New Roman"/>
        </w:rPr>
        <w:t xml:space="preserve">Сейчас невозможно представить современный учебный процесс без системы тестового контроля, которая </w:t>
      </w:r>
      <w:r w:rsidR="0063319B" w:rsidRPr="007228E4">
        <w:rPr>
          <w:rFonts w:cs="Times New Roman"/>
        </w:rPr>
        <w:t xml:space="preserve">нашла широкое применение </w:t>
      </w:r>
      <w:r w:rsidRPr="007228E4">
        <w:rPr>
          <w:rFonts w:cs="Times New Roman"/>
        </w:rPr>
        <w:t xml:space="preserve">шире применяется </w:t>
      </w:r>
      <w:r w:rsidR="0063319B" w:rsidRPr="007228E4">
        <w:rPr>
          <w:rFonts w:cs="Times New Roman"/>
        </w:rPr>
        <w:t xml:space="preserve">и </w:t>
      </w:r>
      <w:r w:rsidRPr="007228E4">
        <w:rPr>
          <w:rFonts w:cs="Times New Roman"/>
        </w:rPr>
        <w:t>у нас в России. Результатом работы в этом направлении явилось проведение итоговой аттестации в форме (</w:t>
      </w:r>
      <w:r w:rsidR="0063319B" w:rsidRPr="007228E4">
        <w:rPr>
          <w:rFonts w:cs="Times New Roman"/>
        </w:rPr>
        <w:t xml:space="preserve">ОГЭ и </w:t>
      </w:r>
      <w:r w:rsidRPr="007228E4">
        <w:rPr>
          <w:rFonts w:cs="Times New Roman"/>
        </w:rPr>
        <w:t>ЕГЭ). </w:t>
      </w:r>
      <w:r w:rsidR="007228E4">
        <w:rPr>
          <w:rFonts w:cs="Times New Roman"/>
        </w:rPr>
        <w:t xml:space="preserve"> </w:t>
      </w:r>
      <w:r w:rsidR="0063319B" w:rsidRPr="007228E4">
        <w:rPr>
          <w:rFonts w:cs="Times New Roman"/>
        </w:rPr>
        <w:t>Использование тестовых технологий о</w:t>
      </w:r>
      <w:r w:rsidRPr="007228E4">
        <w:rPr>
          <w:rFonts w:cs="Times New Roman"/>
        </w:rPr>
        <w:t>чень важно на уроках русского языка, т.к. ЕГЭ по этому предмету является обязательным</w:t>
      </w:r>
      <w:r w:rsidR="0063319B" w:rsidRPr="007228E4">
        <w:rPr>
          <w:rFonts w:cs="Times New Roman"/>
        </w:rPr>
        <w:t xml:space="preserve">, </w:t>
      </w:r>
      <w:r w:rsidR="00E856C6" w:rsidRPr="007228E4">
        <w:rPr>
          <w:rFonts w:cs="Times New Roman"/>
        </w:rPr>
        <w:t xml:space="preserve">поэтому учитель </w:t>
      </w:r>
      <w:r w:rsidR="0063319B" w:rsidRPr="007228E4">
        <w:rPr>
          <w:rFonts w:cs="Times New Roman"/>
        </w:rPr>
        <w:t xml:space="preserve">языка и </w:t>
      </w:r>
      <w:r w:rsidR="00E856C6" w:rsidRPr="007228E4">
        <w:rPr>
          <w:rFonts w:cs="Times New Roman"/>
        </w:rPr>
        <w:t>литературы постоянно готовит учащихся к такой особой форме контроля, развивает у учащихся навыки выполнения тестовых заданий различной формы и разной степени сложности. Использование тестов позволяет преподавателю не только проверить качество знаний, умений и умений учащихся, но и определить уровень трудностей учащихся в каждом разделе программы, а при использовании многомерных тестов – выявить их.</w:t>
      </w:r>
    </w:p>
    <w:p w14:paraId="3C52E77D" w14:textId="77777777" w:rsidR="00E856C6" w:rsidRDefault="00E856C6" w:rsidP="006C0B77">
      <w:pPr>
        <w:spacing w:after="0"/>
        <w:ind w:firstLine="709"/>
        <w:jc w:val="both"/>
      </w:pPr>
      <w:r w:rsidRPr="00E856C6">
        <w:t xml:space="preserve">Тесты являются известной и широко практикуемой формой проверки учебных достижений обучающихся, и в их использовании накоплен значительный методический опыт. Тестовые задания имеют существенные преимущества перед другими формами контроля: </w:t>
      </w:r>
    </w:p>
    <w:p w14:paraId="0FB1D00A" w14:textId="77777777" w:rsidR="00E856C6" w:rsidRDefault="00E856C6" w:rsidP="006C0B77">
      <w:pPr>
        <w:spacing w:after="0"/>
        <w:ind w:firstLine="709"/>
        <w:jc w:val="both"/>
      </w:pPr>
      <w:r w:rsidRPr="00E856C6">
        <w:t xml:space="preserve">- они являются высокотехнологичными, могут быть разработаны, проведены и протестированы с использованием компьютерных технологий; </w:t>
      </w:r>
    </w:p>
    <w:p w14:paraId="535F81B2" w14:textId="77777777" w:rsidR="00E856C6" w:rsidRDefault="00E856C6" w:rsidP="006C0B77">
      <w:pPr>
        <w:spacing w:after="0"/>
        <w:ind w:firstLine="709"/>
        <w:jc w:val="both"/>
      </w:pPr>
      <w:r w:rsidRPr="00E856C6">
        <w:t xml:space="preserve">- требуют небольших временных ресурсов для проведения и проверки; </w:t>
      </w:r>
    </w:p>
    <w:p w14:paraId="33BC6C56" w14:textId="3386BF23" w:rsidR="00E856C6" w:rsidRDefault="00E856C6" w:rsidP="006C0B77">
      <w:pPr>
        <w:spacing w:after="0"/>
        <w:ind w:firstLine="709"/>
        <w:jc w:val="both"/>
      </w:pPr>
      <w:r w:rsidRPr="00E856C6">
        <w:t>- относительно прост в проведении, что дает возможность упростить саму процедуру контроля от ее подготовки и проведения до проверки и анализа, а также высвободить время для других видов работ на уроке;</w:t>
      </w:r>
    </w:p>
    <w:p w14:paraId="11845067" w14:textId="77777777" w:rsidR="00E856C6" w:rsidRDefault="00E856C6" w:rsidP="006C0B77">
      <w:pPr>
        <w:spacing w:after="0"/>
        <w:ind w:firstLine="709"/>
        <w:jc w:val="both"/>
      </w:pPr>
      <w:r w:rsidRPr="00E856C6">
        <w:t xml:space="preserve">- позволяют преподавателю динамически определять уровень усвоения студентами теоретического материала и умение применять его на практике и соответствующим образом корректировать этот уровень; </w:t>
      </w:r>
    </w:p>
    <w:p w14:paraId="54571C45" w14:textId="06092CD6" w:rsidR="00E856C6" w:rsidRDefault="00E856C6" w:rsidP="006C0B77">
      <w:pPr>
        <w:spacing w:after="0"/>
        <w:ind w:firstLine="709"/>
        <w:jc w:val="both"/>
      </w:pPr>
      <w:r w:rsidRPr="00E856C6">
        <w:t>- активизирует познавательную активность школьников, способствует развитию у них способности концентрироваться, делать правильный выбор, устраняет неточности и неполноту в формулировке тех или иных утверждений;</w:t>
      </w:r>
    </w:p>
    <w:p w14:paraId="146288F7" w14:textId="65A83CD2" w:rsidR="00E856C6" w:rsidRDefault="00E856C6" w:rsidP="006C0B77">
      <w:pPr>
        <w:spacing w:after="0"/>
        <w:ind w:firstLine="709"/>
        <w:jc w:val="both"/>
      </w:pPr>
      <w:r w:rsidRPr="00E856C6">
        <w:t xml:space="preserve">- </w:t>
      </w:r>
      <w:r w:rsidR="007A2BF4">
        <w:t>способствуют</w:t>
      </w:r>
      <w:r w:rsidRPr="00E856C6">
        <w:t xml:space="preserve"> сн</w:t>
      </w:r>
      <w:r w:rsidR="007A2BF4">
        <w:t>ятию</w:t>
      </w:r>
      <w:r w:rsidRPr="00E856C6">
        <w:t xml:space="preserve"> эмоционально</w:t>
      </w:r>
      <w:r w:rsidR="007A2BF4">
        <w:t>го</w:t>
      </w:r>
      <w:r w:rsidRPr="00E856C6">
        <w:t xml:space="preserve"> напряжени</w:t>
      </w:r>
      <w:r w:rsidR="007A2BF4">
        <w:t>я</w:t>
      </w:r>
      <w:r w:rsidRPr="00E856C6">
        <w:t xml:space="preserve"> детей</w:t>
      </w:r>
      <w:r w:rsidR="007A2BF4">
        <w:t xml:space="preserve">. </w:t>
      </w:r>
      <w:r w:rsidRPr="00E856C6">
        <w:t xml:space="preserve"> </w:t>
      </w:r>
    </w:p>
    <w:p w14:paraId="37EB85C0" w14:textId="189ACF23" w:rsidR="00E856C6" w:rsidRDefault="00E856C6" w:rsidP="006C0B77">
      <w:pPr>
        <w:spacing w:after="0"/>
        <w:ind w:firstLine="709"/>
        <w:jc w:val="both"/>
      </w:pPr>
      <w:r w:rsidRPr="00E856C6">
        <w:t xml:space="preserve"> Самое главное, что именно с их помощью процесс проверки учебных достижений учащихся (уровня знаний по предмету, сформированности их соответствующих умений и навыков) существенно объективизируется и защищается от субъективного мнения преподавателя или иного проверяющего, обеспечивая каждому из участников образовательного процесса действительно равные условия при контроле результатов обучения.</w:t>
      </w:r>
    </w:p>
    <w:p w14:paraId="4EFBFD30" w14:textId="77777777" w:rsidR="0063319B" w:rsidRDefault="00E856C6" w:rsidP="006C0B77">
      <w:pPr>
        <w:spacing w:after="0"/>
        <w:ind w:firstLine="709"/>
        <w:jc w:val="both"/>
      </w:pPr>
      <w:r w:rsidRPr="00E856C6">
        <w:t xml:space="preserve">Эти преимущества тестов перед другими формами контроля являются наиболее существенными, так как учащиеся, их родители и руководители </w:t>
      </w:r>
      <w:r w:rsidRPr="00E856C6">
        <w:lastRenderedPageBreak/>
        <w:t xml:space="preserve">учебных заведений ставят его объективность на первое место среди всех прочих требований к оцениванию. </w:t>
      </w:r>
    </w:p>
    <w:p w14:paraId="51A8D02D" w14:textId="342CF5ED" w:rsidR="00E856C6" w:rsidRDefault="00E856C6" w:rsidP="006C0B77">
      <w:pPr>
        <w:spacing w:after="0"/>
        <w:ind w:firstLine="709"/>
        <w:jc w:val="both"/>
      </w:pPr>
      <w:r w:rsidRPr="00E856C6">
        <w:t>Использование тестовых технологий осуществляется в три этапа: теоретическая и практическая подготовка преподавателей и учащихся к тестированию, организация тестирования, анализ и коррекция результатов.</w:t>
      </w:r>
    </w:p>
    <w:p w14:paraId="280B0B5B" w14:textId="77777777" w:rsidR="0063319B" w:rsidRDefault="00E856C6" w:rsidP="006C0B77">
      <w:pPr>
        <w:spacing w:after="0"/>
        <w:ind w:firstLine="709"/>
        <w:jc w:val="both"/>
      </w:pPr>
      <w:r w:rsidRPr="00F538BB">
        <w:rPr>
          <w:b/>
          <w:bCs/>
          <w:i/>
          <w:iCs/>
        </w:rPr>
        <w:t>На первом этапе</w:t>
      </w:r>
      <w:r w:rsidRPr="00E856C6">
        <w:t xml:space="preserve"> </w:t>
      </w:r>
      <w:r w:rsidR="0063319B">
        <w:t>учитель</w:t>
      </w:r>
      <w:r w:rsidRPr="00E856C6">
        <w:t xml:space="preserve"> дела</w:t>
      </w:r>
      <w:r w:rsidR="0063319B">
        <w:t>ет</w:t>
      </w:r>
      <w:r w:rsidRPr="00E856C6">
        <w:t xml:space="preserve"> отбор или разрабатыва</w:t>
      </w:r>
      <w:r w:rsidR="0063319B">
        <w:t>ет</w:t>
      </w:r>
      <w:r w:rsidRPr="00E856C6">
        <w:t xml:space="preserve"> тестовые задания самостоятельно. </w:t>
      </w:r>
    </w:p>
    <w:p w14:paraId="4022F6AB" w14:textId="77777777" w:rsidR="0063319B" w:rsidRDefault="00E856C6" w:rsidP="006C0B77">
      <w:pPr>
        <w:spacing w:after="0"/>
        <w:ind w:firstLine="709"/>
        <w:jc w:val="both"/>
      </w:pPr>
      <w:r w:rsidRPr="00E856C6">
        <w:t>Основными требованиями к ним являются соответствие цели обучения, высокая степень валидности, многовариантность, построение неправильных ответов на основе типичных ошибок. По наличию или отсутствию вариантов ответов использую</w:t>
      </w:r>
      <w:r w:rsidR="0063319B">
        <w:t>тся</w:t>
      </w:r>
      <w:r w:rsidRPr="00E856C6">
        <w:t xml:space="preserve"> тесты закрытых и открытых форм; </w:t>
      </w:r>
      <w:r w:rsidR="0063319B">
        <w:t>п</w:t>
      </w:r>
      <w:r w:rsidRPr="00E856C6">
        <w:t xml:space="preserve">ромежуточная форма — это полуоткрытая форма тестов, которая предполагает неполную или неточную формулировку ответа. </w:t>
      </w:r>
    </w:p>
    <w:p w14:paraId="49B9DE11" w14:textId="64F4D052" w:rsidR="00E856C6" w:rsidRDefault="00E856C6" w:rsidP="006C0B77">
      <w:pPr>
        <w:spacing w:after="0"/>
        <w:ind w:firstLine="709"/>
        <w:jc w:val="both"/>
      </w:pPr>
      <w:r w:rsidRPr="00E856C6">
        <w:t xml:space="preserve">Среди тестов закрытой формы </w:t>
      </w:r>
      <w:r w:rsidR="006A562D">
        <w:t>могут использоваться</w:t>
      </w:r>
      <w:r w:rsidRPr="00E856C6">
        <w:t xml:space="preserve"> альтернативный (наличие двух взаимоисключающих вариантов ответа), множественный выбор (наличие одного правильного ответа </w:t>
      </w:r>
      <w:r w:rsidR="007A2BF4">
        <w:t>от</w:t>
      </w:r>
      <w:r w:rsidRPr="00E856C6">
        <w:t xml:space="preserve"> трех</w:t>
      </w:r>
      <w:r w:rsidR="007A2BF4">
        <w:t xml:space="preserve"> до </w:t>
      </w:r>
      <w:r w:rsidRPr="00E856C6">
        <w:t>пяти предложенных), сопоставление (в двух частях предлагаются списки, между которыми необходимо установить связь), воспроизведение последовательности (рекомбинация заданных данных или элементов) и т.д.</w:t>
      </w:r>
    </w:p>
    <w:p w14:paraId="52030930" w14:textId="09310C84" w:rsidR="006A562D" w:rsidRPr="006A562D" w:rsidRDefault="00E856C6" w:rsidP="006A562D">
      <w:pPr>
        <w:spacing w:after="0"/>
        <w:ind w:firstLine="709"/>
        <w:jc w:val="both"/>
      </w:pPr>
      <w:r w:rsidRPr="00C671CB">
        <w:rPr>
          <w:b/>
          <w:bCs/>
        </w:rPr>
        <w:t>Альтернативный тест</w:t>
      </w:r>
      <w:r w:rsidRPr="00E856C6">
        <w:t xml:space="preserve"> решить проще всего. В нем предложенный вопрос предполагает 4-5 вариантов ответа, среди которых только один является правильным. При этом, чем больше вариантов ответа, тем ниже вероятность угадать ответ.</w:t>
      </w:r>
    </w:p>
    <w:p w14:paraId="0DC991C3" w14:textId="2BC38F07" w:rsidR="003061A6" w:rsidRDefault="003061A6" w:rsidP="006C0B77">
      <w:pPr>
        <w:spacing w:after="0"/>
        <w:ind w:firstLine="709"/>
        <w:jc w:val="both"/>
      </w:pPr>
      <w:r w:rsidRPr="00C671CB">
        <w:rPr>
          <w:b/>
          <w:bCs/>
        </w:rPr>
        <w:t>Селективный или вариативный тест</w:t>
      </w:r>
      <w:r w:rsidRPr="003061A6">
        <w:t xml:space="preserve"> обычно не вызывает особых трудностей у </w:t>
      </w:r>
      <w:r w:rsidR="006A562D">
        <w:t>учащихся</w:t>
      </w:r>
      <w:r w:rsidRPr="003061A6">
        <w:t xml:space="preserve">. На тестовое задание есть 10-12 вариантов ответов, из которых 6-8 ответов правильные. Вариативный тест дает возможность одновременно проверить глубину знаний </w:t>
      </w:r>
      <w:r w:rsidR="006A562D">
        <w:t>учащихся</w:t>
      </w:r>
      <w:r w:rsidRPr="003061A6">
        <w:t>.</w:t>
      </w:r>
    </w:p>
    <w:p w14:paraId="6BCC68E5" w14:textId="77777777" w:rsidR="006A562D" w:rsidRDefault="00E47E31" w:rsidP="006C0B77">
      <w:pPr>
        <w:spacing w:after="0"/>
        <w:ind w:firstLine="709"/>
        <w:jc w:val="both"/>
      </w:pPr>
      <w:r w:rsidRPr="00C671CB">
        <w:rPr>
          <w:b/>
          <w:bCs/>
        </w:rPr>
        <w:t>Последовательный или порядковый тест</w:t>
      </w:r>
      <w:r w:rsidRPr="00E47E31">
        <w:t xml:space="preserve"> позволяет учителю проверить знание учащимся последовательности определенного языка или литературного процесса. В вариантах ответов на такое тестовое задание нет неправильных ответов, необходимо расположить в правильной последовательности понятия, слова, определения, предложенные в неупорядоченном виде. </w:t>
      </w:r>
    </w:p>
    <w:p w14:paraId="2F2A0020" w14:textId="1BE10491" w:rsidR="002D5505" w:rsidRDefault="00E47E31" w:rsidP="006A562D">
      <w:pPr>
        <w:spacing w:after="0"/>
        <w:ind w:firstLine="709"/>
        <w:jc w:val="both"/>
      </w:pPr>
      <w:r w:rsidRPr="00C671CB">
        <w:rPr>
          <w:b/>
          <w:bCs/>
        </w:rPr>
        <w:t>Конструктивный тест (или дополнительный тест)</w:t>
      </w:r>
      <w:r w:rsidRPr="00E47E31">
        <w:t xml:space="preserve">. Такое задание предполагает заполнение учащимся пропущенных слов в тексте, описывающих то или иное явление, которые являются определяющими для данного текста. Цифры должны располагаться последовательно над пропущенными словами – 1, 2, 3 и т.д., а после описания под буквенной нумерацией а), б), в) и т.д. </w:t>
      </w:r>
    </w:p>
    <w:p w14:paraId="165EF62B" w14:textId="128FA170" w:rsidR="002D5505" w:rsidRDefault="002D5505" w:rsidP="006C0B77">
      <w:pPr>
        <w:spacing w:after="0"/>
        <w:ind w:firstLine="709"/>
        <w:jc w:val="both"/>
      </w:pPr>
      <w:r w:rsidRPr="00133296">
        <w:rPr>
          <w:b/>
          <w:bCs/>
        </w:rPr>
        <w:t>Тест на распределение</w:t>
      </w:r>
      <w:r w:rsidRPr="002D5505">
        <w:t xml:space="preserve"> является самым сложным для учащихся. Для этого требуется распределение атрибутов между тремя или более понятиями. Он может иметь несколько степеней распределения в зависимости от глубины контролируемых знаний и должен составлять тестовую карту для каждого распределения. Его особенность заключается в том, что респонденты распределяют правильные варианты характеристик изучаемых объектов, </w:t>
      </w:r>
      <w:r w:rsidRPr="002D5505">
        <w:lastRenderedPageBreak/>
        <w:t>процессов, понятий (например, частей речи, членов предложения и т.д.). Например:</w:t>
      </w:r>
    </w:p>
    <w:p w14:paraId="364D4F1C" w14:textId="54F81401" w:rsidR="002D5505" w:rsidRPr="00C671CB" w:rsidRDefault="004D5C6F" w:rsidP="002D5505">
      <w:pPr>
        <w:spacing w:line="360" w:lineRule="auto"/>
        <w:rPr>
          <w:i/>
        </w:rPr>
      </w:pPr>
      <w:r>
        <w:rPr>
          <w:i/>
        </w:rPr>
        <w:t>«</w:t>
      </w:r>
      <w:r w:rsidR="002D5505" w:rsidRPr="00C671CB">
        <w:rPr>
          <w:i/>
        </w:rPr>
        <w:t xml:space="preserve">Дайте характеристику </w:t>
      </w:r>
      <w:r w:rsidR="00C671CB" w:rsidRPr="00C671CB">
        <w:rPr>
          <w:i/>
        </w:rPr>
        <w:t>самостоятельных частей реч</w:t>
      </w:r>
      <w:r>
        <w:rPr>
          <w:i/>
        </w:rPr>
        <w:t>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1692"/>
        <w:gridCol w:w="1149"/>
        <w:gridCol w:w="2325"/>
        <w:gridCol w:w="1838"/>
      </w:tblGrid>
      <w:tr w:rsidR="00C671CB" w:rsidRPr="00C671CB" w14:paraId="6193EA9C" w14:textId="77777777" w:rsidTr="00124730">
        <w:tc>
          <w:tcPr>
            <w:tcW w:w="1548" w:type="dxa"/>
          </w:tcPr>
          <w:p w14:paraId="4EE0B98A" w14:textId="36441C64" w:rsidR="002D5505" w:rsidRPr="00B30E6D" w:rsidRDefault="002D5505" w:rsidP="00B30E6D">
            <w:pPr>
              <w:pStyle w:val="a3"/>
              <w:rPr>
                <w:b/>
                <w:bCs/>
              </w:rPr>
            </w:pPr>
            <w:r w:rsidRPr="00B30E6D">
              <w:rPr>
                <w:b/>
                <w:bCs/>
              </w:rPr>
              <w:t>1.</w:t>
            </w:r>
            <w:r w:rsidR="00B30E6D" w:rsidRPr="00B30E6D">
              <w:rPr>
                <w:b/>
                <w:bCs/>
              </w:rPr>
              <w:t xml:space="preserve"> </w:t>
            </w:r>
            <w:r w:rsidRPr="00B30E6D">
              <w:rPr>
                <w:b/>
                <w:bCs/>
              </w:rPr>
              <w:t>Назва</w:t>
            </w:r>
            <w:r w:rsidR="00C671CB" w:rsidRPr="00B30E6D">
              <w:rPr>
                <w:b/>
                <w:bCs/>
              </w:rPr>
              <w:t>ние</w:t>
            </w:r>
            <w:r w:rsidRPr="00B30E6D">
              <w:rPr>
                <w:b/>
                <w:bCs/>
              </w:rPr>
              <w:t xml:space="preserve"> част</w:t>
            </w:r>
            <w:r w:rsidR="00C671CB" w:rsidRPr="00B30E6D">
              <w:rPr>
                <w:b/>
                <w:bCs/>
              </w:rPr>
              <w:t>ей</w:t>
            </w:r>
            <w:r w:rsidRPr="00B30E6D">
              <w:rPr>
                <w:b/>
                <w:bCs/>
              </w:rPr>
              <w:t xml:space="preserve"> </w:t>
            </w:r>
            <w:r w:rsidR="00C671CB" w:rsidRPr="00B30E6D">
              <w:rPr>
                <w:b/>
                <w:bCs/>
              </w:rPr>
              <w:t>речи</w:t>
            </w:r>
          </w:p>
        </w:tc>
        <w:tc>
          <w:tcPr>
            <w:tcW w:w="1800" w:type="dxa"/>
          </w:tcPr>
          <w:p w14:paraId="1E3AD134" w14:textId="69C905CB" w:rsidR="002D5505" w:rsidRPr="00B30E6D" w:rsidRDefault="002D5505" w:rsidP="00B30E6D">
            <w:pPr>
              <w:pStyle w:val="a3"/>
              <w:rPr>
                <w:b/>
                <w:bCs/>
              </w:rPr>
            </w:pPr>
            <w:r w:rsidRPr="00B30E6D">
              <w:rPr>
                <w:b/>
                <w:bCs/>
              </w:rPr>
              <w:t xml:space="preserve">2. </w:t>
            </w:r>
            <w:r w:rsidR="00C671CB" w:rsidRPr="00B30E6D">
              <w:rPr>
                <w:b/>
                <w:bCs/>
              </w:rPr>
              <w:t>Обозначает</w:t>
            </w:r>
          </w:p>
        </w:tc>
        <w:tc>
          <w:tcPr>
            <w:tcW w:w="1800" w:type="dxa"/>
          </w:tcPr>
          <w:p w14:paraId="51788B36" w14:textId="65CAE8C9" w:rsidR="002D5505" w:rsidRPr="00B30E6D" w:rsidRDefault="002D5505" w:rsidP="00B30E6D">
            <w:pPr>
              <w:pStyle w:val="a3"/>
              <w:rPr>
                <w:b/>
                <w:bCs/>
              </w:rPr>
            </w:pPr>
            <w:r w:rsidRPr="00B30E6D">
              <w:rPr>
                <w:b/>
                <w:bCs/>
              </w:rPr>
              <w:t xml:space="preserve">3. </w:t>
            </w:r>
            <w:r w:rsidR="00C671CB" w:rsidRPr="00B30E6D">
              <w:rPr>
                <w:b/>
                <w:bCs/>
              </w:rPr>
              <w:t>Вопрос</w:t>
            </w:r>
          </w:p>
        </w:tc>
        <w:tc>
          <w:tcPr>
            <w:tcW w:w="1620" w:type="dxa"/>
          </w:tcPr>
          <w:p w14:paraId="18816FDC" w14:textId="3250C6D1" w:rsidR="002D5505" w:rsidRPr="00B30E6D" w:rsidRDefault="002D5505" w:rsidP="00B30E6D">
            <w:pPr>
              <w:pStyle w:val="a3"/>
              <w:rPr>
                <w:b/>
                <w:bCs/>
              </w:rPr>
            </w:pPr>
            <w:r w:rsidRPr="00B30E6D">
              <w:rPr>
                <w:b/>
                <w:bCs/>
              </w:rPr>
              <w:t>4. Синтаксич</w:t>
            </w:r>
            <w:r w:rsidR="00C671CB" w:rsidRPr="00B30E6D">
              <w:rPr>
                <w:b/>
                <w:bCs/>
              </w:rPr>
              <w:t>еская</w:t>
            </w:r>
            <w:r w:rsidRPr="00B30E6D">
              <w:rPr>
                <w:b/>
                <w:bCs/>
              </w:rPr>
              <w:t xml:space="preserve"> роль</w:t>
            </w:r>
          </w:p>
        </w:tc>
        <w:tc>
          <w:tcPr>
            <w:tcW w:w="2803" w:type="dxa"/>
          </w:tcPr>
          <w:p w14:paraId="38AD0B36" w14:textId="33A5802D" w:rsidR="002D5505" w:rsidRPr="00B30E6D" w:rsidRDefault="002D5505" w:rsidP="00B30E6D">
            <w:pPr>
              <w:pStyle w:val="a3"/>
              <w:rPr>
                <w:b/>
                <w:bCs/>
              </w:rPr>
            </w:pPr>
            <w:r w:rsidRPr="00B30E6D">
              <w:rPr>
                <w:b/>
                <w:bCs/>
              </w:rPr>
              <w:t xml:space="preserve">5. </w:t>
            </w:r>
            <w:r w:rsidR="00C671CB" w:rsidRPr="00B30E6D">
              <w:rPr>
                <w:b/>
                <w:bCs/>
              </w:rPr>
              <w:t>Изменяются по</w:t>
            </w:r>
            <w:r w:rsidRPr="00B30E6D">
              <w:rPr>
                <w:b/>
                <w:bCs/>
              </w:rPr>
              <w:t>:</w:t>
            </w:r>
          </w:p>
        </w:tc>
      </w:tr>
      <w:tr w:rsidR="00C671CB" w:rsidRPr="00133296" w14:paraId="4D8C040F" w14:textId="77777777" w:rsidTr="00124730">
        <w:tc>
          <w:tcPr>
            <w:tcW w:w="1548" w:type="dxa"/>
          </w:tcPr>
          <w:p w14:paraId="029C5444" w14:textId="741444EE" w:rsidR="002D5505" w:rsidRPr="00133296" w:rsidRDefault="002D5505" w:rsidP="00B30E6D">
            <w:pPr>
              <w:pStyle w:val="a3"/>
            </w:pPr>
            <w:r w:rsidRPr="00133296">
              <w:t xml:space="preserve">1.1 </w:t>
            </w:r>
            <w:r w:rsidR="00133296" w:rsidRPr="00133296">
              <w:t>Существительное</w:t>
            </w:r>
          </w:p>
        </w:tc>
        <w:tc>
          <w:tcPr>
            <w:tcW w:w="1800" w:type="dxa"/>
          </w:tcPr>
          <w:p w14:paraId="42597644" w14:textId="02F100E8" w:rsidR="002D5505" w:rsidRPr="00133296" w:rsidRDefault="002D5505" w:rsidP="00B30E6D">
            <w:pPr>
              <w:pStyle w:val="a3"/>
            </w:pPr>
            <w:r w:rsidRPr="00133296">
              <w:t xml:space="preserve">2.1 </w:t>
            </w:r>
            <w:r w:rsidR="00133296" w:rsidRPr="00133296">
              <w:t>Признак предмета</w:t>
            </w:r>
          </w:p>
        </w:tc>
        <w:tc>
          <w:tcPr>
            <w:tcW w:w="1800" w:type="dxa"/>
          </w:tcPr>
          <w:p w14:paraId="7D1AE612" w14:textId="07C35DE0" w:rsidR="002D5505" w:rsidRPr="00133296" w:rsidRDefault="002D5505" w:rsidP="00B30E6D">
            <w:pPr>
              <w:pStyle w:val="a3"/>
            </w:pPr>
            <w:r w:rsidRPr="00133296">
              <w:t xml:space="preserve">3.1 </w:t>
            </w:r>
            <w:r w:rsidR="00133296" w:rsidRPr="00133296">
              <w:t>Что делает</w:t>
            </w:r>
            <w:r w:rsidRPr="00133296">
              <w:t>?</w:t>
            </w:r>
          </w:p>
        </w:tc>
        <w:tc>
          <w:tcPr>
            <w:tcW w:w="1620" w:type="dxa"/>
          </w:tcPr>
          <w:p w14:paraId="0BF92971" w14:textId="5A2AF7B2" w:rsidR="002D5505" w:rsidRPr="00133296" w:rsidRDefault="002D5505" w:rsidP="00B30E6D">
            <w:pPr>
              <w:pStyle w:val="a3"/>
            </w:pPr>
            <w:r w:rsidRPr="00133296">
              <w:t xml:space="preserve">4.1 </w:t>
            </w:r>
            <w:r w:rsidR="00133296" w:rsidRPr="00133296">
              <w:t>Сказуемое</w:t>
            </w:r>
          </w:p>
        </w:tc>
        <w:tc>
          <w:tcPr>
            <w:tcW w:w="2803" w:type="dxa"/>
          </w:tcPr>
          <w:p w14:paraId="70B792EA" w14:textId="3BF37AAE" w:rsidR="002D5505" w:rsidRPr="00133296" w:rsidRDefault="002D5505" w:rsidP="00B30E6D">
            <w:pPr>
              <w:pStyle w:val="a3"/>
            </w:pPr>
            <w:r w:rsidRPr="00133296">
              <w:t xml:space="preserve">5.1 </w:t>
            </w:r>
            <w:r w:rsidR="00133296" w:rsidRPr="00133296">
              <w:t>числам и падежам</w:t>
            </w:r>
          </w:p>
        </w:tc>
      </w:tr>
      <w:tr w:rsidR="00C671CB" w:rsidRPr="00133296" w14:paraId="406C269B" w14:textId="77777777" w:rsidTr="00124730">
        <w:tc>
          <w:tcPr>
            <w:tcW w:w="1548" w:type="dxa"/>
          </w:tcPr>
          <w:p w14:paraId="0F848067" w14:textId="7C7099DC" w:rsidR="002D5505" w:rsidRPr="00133296" w:rsidRDefault="002D5505" w:rsidP="00B30E6D">
            <w:pPr>
              <w:pStyle w:val="a3"/>
            </w:pPr>
            <w:r w:rsidRPr="00133296">
              <w:t xml:space="preserve">1.2 </w:t>
            </w:r>
            <w:r w:rsidR="00133296" w:rsidRPr="00133296">
              <w:t>Прилагательное</w:t>
            </w:r>
          </w:p>
        </w:tc>
        <w:tc>
          <w:tcPr>
            <w:tcW w:w="1800" w:type="dxa"/>
          </w:tcPr>
          <w:p w14:paraId="693EB7CC" w14:textId="77777777" w:rsidR="002D5505" w:rsidRPr="00133296" w:rsidRDefault="002D5505" w:rsidP="00B30E6D">
            <w:pPr>
              <w:pStyle w:val="a3"/>
            </w:pPr>
            <w:r w:rsidRPr="00133296">
              <w:t>2.2 Предмет</w:t>
            </w:r>
          </w:p>
        </w:tc>
        <w:tc>
          <w:tcPr>
            <w:tcW w:w="1800" w:type="dxa"/>
          </w:tcPr>
          <w:p w14:paraId="261DF8C9" w14:textId="321D961F" w:rsidR="002D5505" w:rsidRPr="00133296" w:rsidRDefault="002D5505" w:rsidP="00B30E6D">
            <w:pPr>
              <w:pStyle w:val="a3"/>
            </w:pPr>
            <w:r w:rsidRPr="00133296">
              <w:t xml:space="preserve">3.2 </w:t>
            </w:r>
            <w:r w:rsidR="00133296" w:rsidRPr="00133296">
              <w:t>Что</w:t>
            </w:r>
            <w:r w:rsidRPr="00133296">
              <w:t>?</w:t>
            </w:r>
          </w:p>
        </w:tc>
        <w:tc>
          <w:tcPr>
            <w:tcW w:w="1620" w:type="dxa"/>
          </w:tcPr>
          <w:p w14:paraId="66DDEB2B" w14:textId="3A34CF3E" w:rsidR="002D5505" w:rsidRPr="00133296" w:rsidRDefault="002D5505" w:rsidP="00B30E6D">
            <w:pPr>
              <w:pStyle w:val="a3"/>
            </w:pPr>
            <w:r w:rsidRPr="00133296">
              <w:t xml:space="preserve">4.2 </w:t>
            </w:r>
            <w:r w:rsidR="00133296" w:rsidRPr="00133296">
              <w:t>Подлежащее</w:t>
            </w:r>
          </w:p>
        </w:tc>
        <w:tc>
          <w:tcPr>
            <w:tcW w:w="2803" w:type="dxa"/>
          </w:tcPr>
          <w:p w14:paraId="6A93BAA4" w14:textId="5E39CF59" w:rsidR="002D5505" w:rsidRPr="00133296" w:rsidRDefault="002D5505" w:rsidP="00B30E6D">
            <w:pPr>
              <w:pStyle w:val="a3"/>
            </w:pPr>
            <w:r w:rsidRPr="00133296">
              <w:t xml:space="preserve">5.2 </w:t>
            </w:r>
            <w:r w:rsidR="00133296" w:rsidRPr="00133296">
              <w:t>числам и лицам</w:t>
            </w:r>
          </w:p>
        </w:tc>
      </w:tr>
      <w:tr w:rsidR="00C671CB" w:rsidRPr="00133296" w14:paraId="1FE17A7A" w14:textId="77777777" w:rsidTr="00124730">
        <w:tc>
          <w:tcPr>
            <w:tcW w:w="1548" w:type="dxa"/>
          </w:tcPr>
          <w:p w14:paraId="1011D9E9" w14:textId="02538D9C" w:rsidR="002D5505" w:rsidRPr="00133296" w:rsidRDefault="002D5505" w:rsidP="00B30E6D">
            <w:pPr>
              <w:pStyle w:val="a3"/>
            </w:pPr>
            <w:r w:rsidRPr="00133296">
              <w:t xml:space="preserve">1.3 </w:t>
            </w:r>
            <w:r w:rsidR="00133296" w:rsidRPr="00133296">
              <w:t>Глагол</w:t>
            </w:r>
          </w:p>
        </w:tc>
        <w:tc>
          <w:tcPr>
            <w:tcW w:w="1800" w:type="dxa"/>
          </w:tcPr>
          <w:p w14:paraId="17E16BB5" w14:textId="4BFB006A" w:rsidR="002D5505" w:rsidRPr="00133296" w:rsidRDefault="002D5505" w:rsidP="00B30E6D">
            <w:pPr>
              <w:pStyle w:val="a3"/>
            </w:pPr>
            <w:r w:rsidRPr="00133296">
              <w:t xml:space="preserve">2.3 </w:t>
            </w:r>
            <w:r w:rsidR="00133296" w:rsidRPr="00133296">
              <w:t>действие предмета</w:t>
            </w:r>
          </w:p>
        </w:tc>
        <w:tc>
          <w:tcPr>
            <w:tcW w:w="1800" w:type="dxa"/>
          </w:tcPr>
          <w:p w14:paraId="3DEDAABD" w14:textId="2FB985E5" w:rsidR="002D5505" w:rsidRPr="00133296" w:rsidRDefault="002D5505" w:rsidP="00B30E6D">
            <w:pPr>
              <w:pStyle w:val="a3"/>
            </w:pPr>
            <w:r w:rsidRPr="00133296">
              <w:t xml:space="preserve">3.3 </w:t>
            </w:r>
            <w:r w:rsidR="00133296" w:rsidRPr="00133296">
              <w:t>Какой</w:t>
            </w:r>
            <w:r w:rsidRPr="00133296">
              <w:t>?</w:t>
            </w:r>
          </w:p>
        </w:tc>
        <w:tc>
          <w:tcPr>
            <w:tcW w:w="1620" w:type="dxa"/>
          </w:tcPr>
          <w:p w14:paraId="61BBE009" w14:textId="62E07A95" w:rsidR="002D5505" w:rsidRPr="00133296" w:rsidRDefault="002D5505" w:rsidP="00B30E6D">
            <w:pPr>
              <w:pStyle w:val="a3"/>
            </w:pPr>
            <w:r w:rsidRPr="00133296">
              <w:t xml:space="preserve">4.3 </w:t>
            </w:r>
            <w:r w:rsidR="00133296" w:rsidRPr="00133296">
              <w:t>Определение</w:t>
            </w:r>
          </w:p>
        </w:tc>
        <w:tc>
          <w:tcPr>
            <w:tcW w:w="2803" w:type="dxa"/>
          </w:tcPr>
          <w:p w14:paraId="7F8EAF21" w14:textId="5DDA91DC" w:rsidR="002D5505" w:rsidRPr="00133296" w:rsidRDefault="002D5505" w:rsidP="00B30E6D">
            <w:pPr>
              <w:pStyle w:val="a3"/>
            </w:pPr>
            <w:r w:rsidRPr="00133296">
              <w:t xml:space="preserve">5.3 Родам, числам, </w:t>
            </w:r>
            <w:r w:rsidR="00133296" w:rsidRPr="00133296">
              <w:t>падежам</w:t>
            </w:r>
          </w:p>
        </w:tc>
      </w:tr>
    </w:tbl>
    <w:p w14:paraId="243401F3" w14:textId="041463CE" w:rsidR="00133296" w:rsidRDefault="002D5505" w:rsidP="00133296">
      <w:pPr>
        <w:pStyle w:val="a3"/>
      </w:pPr>
      <w:r>
        <w:rPr>
          <w:lang w:val="uk-UA"/>
        </w:rPr>
        <w:tab/>
      </w:r>
      <w:r w:rsidRPr="00133296">
        <w:rPr>
          <w:b/>
          <w:bCs/>
        </w:rPr>
        <w:t>Схематический тест.</w:t>
      </w:r>
      <w:r w:rsidRPr="002D5505">
        <w:t xml:space="preserve"> В этом тесте предлага</w:t>
      </w:r>
      <w:r w:rsidR="00B30E6D">
        <w:t>ется</w:t>
      </w:r>
      <w:r w:rsidRPr="002D5505">
        <w:t xml:space="preserve"> схем</w:t>
      </w:r>
      <w:r w:rsidR="00B30E6D">
        <w:t>а</w:t>
      </w:r>
      <w:r w:rsidRPr="002D5505">
        <w:t xml:space="preserve"> построения данных (например, структуры слова и т.д.), без каких-либо подписей с цифрами – 1, 2, 3 и т.д., а под буквами a), b), c) и т.д. – задаются ключевые слова. Учащиеся должны соотносить знаки, указанные под цифрами, с их определением; Количество баллов соответствует количеству выделенных признаков, за каждую ошибку </w:t>
      </w:r>
      <w:r w:rsidR="00B30E6D">
        <w:t>вычитается</w:t>
      </w:r>
      <w:r w:rsidRPr="002D5505">
        <w:t xml:space="preserve"> 1 балл. </w:t>
      </w:r>
    </w:p>
    <w:p w14:paraId="16754C15" w14:textId="5C3624F0" w:rsidR="002D5505" w:rsidRDefault="002D5505" w:rsidP="00133296">
      <w:pPr>
        <w:pStyle w:val="a3"/>
      </w:pPr>
      <w:r w:rsidRPr="002D5505">
        <w:t>Например</w:t>
      </w:r>
      <w:proofErr w:type="gramStart"/>
      <w:r w:rsidRPr="002D5505">
        <w:t>: Безошибочно</w:t>
      </w:r>
      <w:proofErr w:type="gramEnd"/>
      <w:r w:rsidRPr="002D5505">
        <w:t>: а) корень; б) префикс; в) суффикс; г) окончание. Ответ: 16, 2а, 3в».</w:t>
      </w:r>
    </w:p>
    <w:p w14:paraId="242EF85E" w14:textId="3D8FBC08" w:rsidR="002D5505" w:rsidRDefault="002D5505" w:rsidP="006C0B77">
      <w:pPr>
        <w:spacing w:after="0"/>
        <w:ind w:firstLine="709"/>
        <w:jc w:val="both"/>
      </w:pPr>
      <w:r w:rsidRPr="00B30E6D">
        <w:rPr>
          <w:b/>
          <w:bCs/>
        </w:rPr>
        <w:t>Обобщающий (коллективный) тест</w:t>
      </w:r>
      <w:r w:rsidRPr="002D5505">
        <w:t xml:space="preserve"> позволяет, помимо контрольных знаний, проверить способность учащихся к обобщению, выводам, классификации того или иного явления. Его также можно назвать разновидностью альтернативного (или селективного) теста. При разработке такого теста я даю задания в две колонки: в одной колонке много признаков, характеризующих 2-3 правила, объекта, а в другой – сами правила, объекты. Например</w:t>
      </w:r>
      <w:proofErr w:type="gramStart"/>
      <w:r w:rsidRPr="002D5505">
        <w:t>: Из</w:t>
      </w:r>
      <w:proofErr w:type="gramEnd"/>
      <w:r w:rsidRPr="002D5505">
        <w:t xml:space="preserve"> следующих признаков (1, 2, 3 и т.д.) выберите следующие характеристики: а – для сравнения; б – для метафоры; в – для эпитета». Аналитический тест, как и предыдущий, дает перечень признаков любого объекта, явления и их определение, но сформулированное в обратном порядке. Например: «Какие из следующих особенностей характерны для текстов песен?» Варианты ответов содержат множество особенностей лирических, эпических, драматических произведений. Все эти признаки ученику необходимо проанализировать с точки зрения их соответствия типу литературы «лирика».</w:t>
      </w:r>
    </w:p>
    <w:p w14:paraId="241E706D" w14:textId="730C4C01" w:rsidR="002D5505" w:rsidRDefault="002D5505" w:rsidP="006C0B77">
      <w:pPr>
        <w:spacing w:after="0"/>
        <w:ind w:firstLine="709"/>
        <w:jc w:val="both"/>
      </w:pPr>
      <w:r w:rsidRPr="00C327D4">
        <w:rPr>
          <w:b/>
          <w:bCs/>
        </w:rPr>
        <w:t>Сравнительный тест</w:t>
      </w:r>
      <w:r w:rsidRPr="002D5505">
        <w:t xml:space="preserve"> предполагает нахождение сходств и различий в изучаемых процессах и явлениях</w:t>
      </w:r>
      <w:r w:rsidR="00C327D4">
        <w:t>.</w:t>
      </w:r>
      <w:r w:rsidRPr="002D5505">
        <w:t xml:space="preserve"> Помимо контроля качества знаний и навыков, он направлен на проверку умения находить сходства и различия в изучаемых явлениях. </w:t>
      </w:r>
      <w:r w:rsidR="00C327D4">
        <w:t>С</w:t>
      </w:r>
      <w:r w:rsidRPr="002D5505">
        <w:t>равнительный тест</w:t>
      </w:r>
      <w:r w:rsidR="00C327D4">
        <w:t xml:space="preserve"> можно использовать</w:t>
      </w:r>
      <w:r w:rsidRPr="002D5505">
        <w:t xml:space="preserve"> для учеников практически любого класса. Например: </w:t>
      </w:r>
      <w:r w:rsidR="004D5C6F">
        <w:t>«</w:t>
      </w:r>
      <w:r w:rsidRPr="002D5505">
        <w:t xml:space="preserve">Из следующих признаков укажите: а – грамматические особенности; характеристика именных частей речи; б – грамматические особенности, характерные для глагольных частей речи; с – особенности, характерные для служебных частей речи». Я строю </w:t>
      </w:r>
      <w:r w:rsidRPr="002D5505">
        <w:lastRenderedPageBreak/>
        <w:t>операционный тест так же, как и любой из перечисленных выше тестов, но предусматриваю проверку знаний студентов о практическом использовании тех или иных процессов. Например: «Какие из следующих предложений (1, 2, 3 и т.д.) являются однос</w:t>
      </w:r>
      <w:r w:rsidR="004D5C6F">
        <w:t>остав</w:t>
      </w:r>
      <w:r w:rsidRPr="002D5505">
        <w:t xml:space="preserve">ными?» а – </w:t>
      </w:r>
      <w:r w:rsidR="004D5C6F">
        <w:t>назывное</w:t>
      </w:r>
      <w:r w:rsidRPr="002D5505">
        <w:t xml:space="preserve">; б – </w:t>
      </w:r>
      <w:r w:rsidR="004D5C6F">
        <w:t>определенно</w:t>
      </w:r>
      <w:r w:rsidRPr="002D5505">
        <w:t xml:space="preserve"> – личн</w:t>
      </w:r>
      <w:r w:rsidR="004D5C6F">
        <w:t>ое</w:t>
      </w:r>
      <w:r w:rsidRPr="002D5505">
        <w:t>; в – обобщенн</w:t>
      </w:r>
      <w:r w:rsidR="004D5C6F">
        <w:t>о-личное</w:t>
      </w:r>
      <w:r w:rsidRPr="002D5505">
        <w:t>; г – б</w:t>
      </w:r>
      <w:r w:rsidR="004D5C6F">
        <w:t>е</w:t>
      </w:r>
      <w:r w:rsidRPr="002D5505">
        <w:t>зличн</w:t>
      </w:r>
      <w:r w:rsidR="004D5C6F">
        <w:t>ое</w:t>
      </w:r>
      <w:r w:rsidR="00355E02">
        <w:t xml:space="preserve"> (</w:t>
      </w:r>
      <w:r w:rsidRPr="002D5505">
        <w:t>под цифрами 1, 2, 3 и т.д. перечислены примеры предложений</w:t>
      </w:r>
      <w:r w:rsidR="00355E02">
        <w:t>)</w:t>
      </w:r>
      <w:r w:rsidRPr="002D5505">
        <w:t>.</w:t>
      </w:r>
    </w:p>
    <w:p w14:paraId="151C8DBE" w14:textId="7CD0032F" w:rsidR="00563601" w:rsidRDefault="00563601" w:rsidP="006C0B77">
      <w:pPr>
        <w:spacing w:after="0"/>
        <w:ind w:firstLine="709"/>
        <w:jc w:val="both"/>
      </w:pPr>
      <w:r w:rsidRPr="00563601">
        <w:rPr>
          <w:b/>
          <w:bCs/>
        </w:rPr>
        <w:t>П</w:t>
      </w:r>
      <w:r w:rsidR="002D5505" w:rsidRPr="00563601">
        <w:rPr>
          <w:b/>
          <w:bCs/>
        </w:rPr>
        <w:t>роблемно</w:t>
      </w:r>
      <w:r w:rsidR="00355E02">
        <w:rPr>
          <w:b/>
          <w:bCs/>
        </w:rPr>
        <w:t xml:space="preserve"> </w:t>
      </w:r>
      <w:r w:rsidR="002D5505" w:rsidRPr="00563601">
        <w:rPr>
          <w:b/>
          <w:bCs/>
        </w:rPr>
        <w:t>-</w:t>
      </w:r>
      <w:r w:rsidR="00355E02">
        <w:rPr>
          <w:b/>
          <w:bCs/>
        </w:rPr>
        <w:t xml:space="preserve"> </w:t>
      </w:r>
      <w:r w:rsidR="002D5505" w:rsidRPr="00563601">
        <w:rPr>
          <w:b/>
          <w:bCs/>
        </w:rPr>
        <w:t>поисковый тест</w:t>
      </w:r>
      <w:r>
        <w:t xml:space="preserve"> </w:t>
      </w:r>
      <w:r w:rsidR="002D5505" w:rsidRPr="002D5505">
        <w:t>предполагает необходимость творческого переноса знаний в нестандартную ситуацию и поэтому представляет собой проблему (сложный вопрос, задачу, которую нужно решить), заложенную в тестовом задании</w:t>
      </w:r>
      <w:r>
        <w:t>,</w:t>
      </w:r>
      <w:r w:rsidR="002D5505" w:rsidRPr="002D5505">
        <w:t xml:space="preserve"> предложение вариантов (гипотез) его решения и система аргументов. </w:t>
      </w:r>
      <w:r>
        <w:t>Э</w:t>
      </w:r>
      <w:r w:rsidR="002D5505" w:rsidRPr="002D5505">
        <w:t xml:space="preserve">тот тип заданий одним из самых сложных тестов с точки зрения содержания. </w:t>
      </w:r>
    </w:p>
    <w:p w14:paraId="3937735E" w14:textId="77777777" w:rsidR="00355E02" w:rsidRDefault="00355E02" w:rsidP="006C0B77">
      <w:pPr>
        <w:spacing w:after="0"/>
        <w:ind w:firstLine="709"/>
        <w:jc w:val="both"/>
        <w:rPr>
          <w:b/>
          <w:bCs/>
        </w:rPr>
      </w:pPr>
    </w:p>
    <w:p w14:paraId="16B2356C" w14:textId="5317201A" w:rsidR="00C671CB" w:rsidRDefault="002D5505" w:rsidP="006C0B77">
      <w:pPr>
        <w:spacing w:after="0"/>
        <w:ind w:firstLine="709"/>
        <w:jc w:val="both"/>
      </w:pPr>
      <w:r w:rsidRPr="00F538BB">
        <w:rPr>
          <w:b/>
          <w:bCs/>
        </w:rPr>
        <w:t>Второй этап</w:t>
      </w:r>
      <w:r w:rsidRPr="002D5505">
        <w:t xml:space="preserve"> включает в себя разъяснение порядка, режима, правил выполнения тестовых заданий, условий проектирования работы, демонстрацию алгоритмов выполнения задания, выполнения обучающих заданий. Преподавателю важно соблюдать главное требование в освоении тестовых технологий – от простых заданий до более сложных. Освоение каждой новой формы тестовых заданий я начинаю с подробного ознакомления с инструкцией по их выполнению. </w:t>
      </w:r>
    </w:p>
    <w:p w14:paraId="25337246" w14:textId="77777777" w:rsidR="00355E02" w:rsidRDefault="002D5505" w:rsidP="006C0B77">
      <w:pPr>
        <w:spacing w:after="0"/>
        <w:ind w:firstLine="709"/>
        <w:jc w:val="both"/>
      </w:pPr>
      <w:r w:rsidRPr="00F538BB">
        <w:rPr>
          <w:b/>
          <w:bCs/>
        </w:rPr>
        <w:t>На третьем этапе</w:t>
      </w:r>
      <w:r w:rsidRPr="002D5505">
        <w:t xml:space="preserve"> </w:t>
      </w:r>
      <w:r w:rsidR="00C671CB">
        <w:t>проводится</w:t>
      </w:r>
      <w:r w:rsidRPr="002D5505">
        <w:t xml:space="preserve"> выявл</w:t>
      </w:r>
      <w:r w:rsidR="00C671CB">
        <w:t>ение</w:t>
      </w:r>
      <w:r w:rsidRPr="002D5505">
        <w:t xml:space="preserve"> типичны</w:t>
      </w:r>
      <w:r w:rsidR="00C671CB">
        <w:t>х</w:t>
      </w:r>
      <w:r w:rsidRPr="002D5505">
        <w:t xml:space="preserve"> и индивидуальны</w:t>
      </w:r>
      <w:r w:rsidR="00C671CB">
        <w:t>х</w:t>
      </w:r>
      <w:r w:rsidRPr="002D5505">
        <w:t xml:space="preserve"> ошиб</w:t>
      </w:r>
      <w:r w:rsidR="00C671CB">
        <w:t>ок</w:t>
      </w:r>
      <w:r w:rsidRPr="002D5505">
        <w:t>, допускаемы</w:t>
      </w:r>
      <w:r w:rsidR="00C671CB">
        <w:t>х</w:t>
      </w:r>
      <w:r w:rsidRPr="002D5505">
        <w:t xml:space="preserve"> </w:t>
      </w:r>
      <w:r w:rsidR="00C671CB">
        <w:t>учащимися</w:t>
      </w:r>
      <w:r w:rsidRPr="002D5505">
        <w:t xml:space="preserve">. Результаты анализирую в произвольной, максимально удобной и привычной для </w:t>
      </w:r>
      <w:r w:rsidR="00C671CB">
        <w:t>преподавателя</w:t>
      </w:r>
      <w:r w:rsidRPr="002D5505">
        <w:t xml:space="preserve"> и школьников форме. </w:t>
      </w:r>
      <w:r w:rsidR="00355E02">
        <w:t xml:space="preserve">     </w:t>
      </w:r>
    </w:p>
    <w:p w14:paraId="4003E167" w14:textId="6CBCE1E8" w:rsidR="002D5505" w:rsidRDefault="002D5505" w:rsidP="006C0B77">
      <w:pPr>
        <w:spacing w:after="0"/>
        <w:ind w:firstLine="709"/>
        <w:jc w:val="both"/>
      </w:pPr>
      <w:r w:rsidRPr="002D5505">
        <w:t>Педагогический тест представляет собой совокупность взаимосвязанных заданий возрастающей сложности, что дает возможность достоверно и достоверно оценить знания, умения и умения обучающихся.</w:t>
      </w:r>
    </w:p>
    <w:p w14:paraId="278BCB6E" w14:textId="77777777" w:rsidR="00355E02" w:rsidRDefault="002D5505" w:rsidP="006C0B77">
      <w:pPr>
        <w:spacing w:after="0"/>
        <w:ind w:firstLine="709"/>
        <w:jc w:val="both"/>
      </w:pPr>
      <w:r w:rsidRPr="002D5505">
        <w:t>Тестовые задания одинаково</w:t>
      </w:r>
      <w:r w:rsidR="00F538BB">
        <w:t xml:space="preserve"> используются</w:t>
      </w:r>
      <w:r w:rsidRPr="002D5505">
        <w:t xml:space="preserve"> при выполнении текущего, тематического и итогового контроля, учитывая при этом индивидуальные особенности учащихся с разными способностями к обучению, то есть предусматриваю градацию заданий по степени сложности, в том числе творческих заданий. </w:t>
      </w:r>
    </w:p>
    <w:p w14:paraId="472F09B7" w14:textId="77777777" w:rsidR="00355E02" w:rsidRDefault="002D5505" w:rsidP="006C0B77">
      <w:pPr>
        <w:spacing w:after="0"/>
        <w:ind w:firstLine="709"/>
        <w:jc w:val="both"/>
      </w:pPr>
      <w:r w:rsidRPr="002D5505">
        <w:t xml:space="preserve">Дидактической целью текущего оценивания является мониторинг процесса обучения и получение актуальной информации о соответствии (несоответствии) знаний обучающихся требованиям текущей программы. </w:t>
      </w:r>
      <w:r w:rsidR="00355E02">
        <w:t xml:space="preserve"> </w:t>
      </w:r>
    </w:p>
    <w:p w14:paraId="00C5D018" w14:textId="7F219A72" w:rsidR="002D5505" w:rsidRDefault="002D5505" w:rsidP="006C0B77">
      <w:pPr>
        <w:spacing w:after="0"/>
        <w:ind w:firstLine="709"/>
        <w:jc w:val="both"/>
      </w:pPr>
      <w:r w:rsidRPr="002D5505">
        <w:t>Текущий тестовый контроль осуществляется с помощью нескольких вариантов тестов, отобранных из специальной литературы или разработанных самостоятельно. Задания в тестовой форме планирую выполнять на разных этапах урока не более 10-15 минут. В связи с тем, что эти задания носят образовательный характер, я не делаю их слишком сложными.</w:t>
      </w:r>
    </w:p>
    <w:p w14:paraId="6092E66A" w14:textId="77777777" w:rsidR="00355E02" w:rsidRDefault="00360958" w:rsidP="006C0B77">
      <w:pPr>
        <w:spacing w:after="0"/>
        <w:ind w:firstLine="709"/>
        <w:jc w:val="both"/>
      </w:pPr>
      <w:r w:rsidRPr="00360958">
        <w:t xml:space="preserve">Систематическое отслеживание всех этапов усвоения знаний в виде тестирования стимулирует учащихся к самостоятельной работе во время занятий и </w:t>
      </w:r>
      <w:r w:rsidR="00355E02">
        <w:t xml:space="preserve">выполнения </w:t>
      </w:r>
      <w:r w:rsidRPr="00360958">
        <w:t xml:space="preserve">домашних заданий, повышает интерес к обучению и ответственность за его результаты. </w:t>
      </w:r>
    </w:p>
    <w:p w14:paraId="3C8A80A4" w14:textId="0740EB63" w:rsidR="00360958" w:rsidRDefault="00F538BB" w:rsidP="006C0B77">
      <w:pPr>
        <w:spacing w:after="0"/>
        <w:ind w:firstLine="709"/>
        <w:jc w:val="both"/>
      </w:pPr>
      <w:r>
        <w:t>О</w:t>
      </w:r>
      <w:r w:rsidRPr="00360958">
        <w:t>бразовательные тесты</w:t>
      </w:r>
      <w:r w:rsidR="00360958" w:rsidRPr="00360958">
        <w:t xml:space="preserve"> </w:t>
      </w:r>
      <w:r>
        <w:t xml:space="preserve">могут быть </w:t>
      </w:r>
      <w:r w:rsidR="00360958" w:rsidRPr="00360958">
        <w:t>использ</w:t>
      </w:r>
      <w:r>
        <w:t>ованы</w:t>
      </w:r>
      <w:r w:rsidR="00360958" w:rsidRPr="00360958">
        <w:t xml:space="preserve"> на всех этапах работы над материалом. Они призваны отслеживать уровень усвоения материала, </w:t>
      </w:r>
      <w:r w:rsidR="00360958" w:rsidRPr="00360958">
        <w:lastRenderedPageBreak/>
        <w:t>закреплять или повторять его, их основная цель – выявить пробелы в знаниях</w:t>
      </w:r>
      <w:r>
        <w:t xml:space="preserve"> </w:t>
      </w:r>
      <w:r w:rsidR="00360958" w:rsidRPr="00360958">
        <w:t xml:space="preserve">и умениях школьников, направить их на устранение недостатков в обучении. Имея это в виду, такие тесты могут быть проверены самими </w:t>
      </w:r>
      <w:r>
        <w:t>учениками</w:t>
      </w:r>
      <w:r w:rsidR="00360958" w:rsidRPr="00360958">
        <w:t xml:space="preserve">. </w:t>
      </w:r>
      <w:r>
        <w:t>К</w:t>
      </w:r>
      <w:r w:rsidR="00360958" w:rsidRPr="00360958">
        <w:t xml:space="preserve">онтрольные тесты </w:t>
      </w:r>
      <w:r>
        <w:t xml:space="preserve">проводятся </w:t>
      </w:r>
      <w:r w:rsidR="00360958" w:rsidRPr="00360958">
        <w:t xml:space="preserve">как своеобразное резюме работы по изучению темы. Они носят комплексный характер, то есть проверяют полученные и развитые школьниками знания и навыки в рамках одного или нескольких тематических блоков. При составлении или отборе заданий для тестового контроля </w:t>
      </w:r>
      <w:r>
        <w:t>учитыв</w:t>
      </w:r>
      <w:r w:rsidR="007228E4">
        <w:t>а</w:t>
      </w:r>
      <w:r>
        <w:t>ют</w:t>
      </w:r>
      <w:r w:rsidR="00360958" w:rsidRPr="00360958">
        <w:t xml:space="preserve"> содержание образовательного стандарта.</w:t>
      </w:r>
    </w:p>
    <w:p w14:paraId="07328549" w14:textId="71D6B7B0" w:rsidR="00360958" w:rsidRDefault="00360958" w:rsidP="006C0B77">
      <w:pPr>
        <w:spacing w:after="0"/>
        <w:ind w:firstLine="709"/>
        <w:jc w:val="both"/>
      </w:pPr>
      <w:r w:rsidRPr="00360958">
        <w:t xml:space="preserve">На уроках </w:t>
      </w:r>
      <w:r w:rsidR="00355E02">
        <w:t xml:space="preserve">русского языка и </w:t>
      </w:r>
      <w:r w:rsidRPr="00360958">
        <w:t>литературы использую</w:t>
      </w:r>
      <w:r w:rsidR="00F538BB">
        <w:t>тся</w:t>
      </w:r>
      <w:r w:rsidRPr="00360958">
        <w:t xml:space="preserve"> такие тестовые задания, которые построены таким образом, чтобы дать ученику возможность не только продемонстрировать знание усвоенного материала, но и показать умение его интерпретировать (уровень понимания), применять знания в новой ситуации (уровень применения), показать понимание взаимосвязи между разными видами информации (уровень анализа), продемонстрировать умение творчески мыслить, творчески преобразовывать полученные знания (уровень синтеза), показать способность дать собственную оценку поведению персонажей, обстоятельствам и т.д. (уровень оценки).</w:t>
      </w:r>
    </w:p>
    <w:p w14:paraId="51C96D1B" w14:textId="56DE066A" w:rsidR="00360958" w:rsidRPr="00E856C6" w:rsidRDefault="00360958" w:rsidP="006C0B77">
      <w:pPr>
        <w:spacing w:after="0"/>
        <w:ind w:firstLine="709"/>
        <w:jc w:val="both"/>
        <w:rPr>
          <w:lang w:val="uk-UA"/>
        </w:rPr>
      </w:pPr>
      <w:r w:rsidRPr="00360958">
        <w:t xml:space="preserve">Тестирование дает возможность не только соотнести качество знаний и умений каждого </w:t>
      </w:r>
      <w:r w:rsidR="00F538BB">
        <w:t>ученика</w:t>
      </w:r>
      <w:r w:rsidRPr="00360958">
        <w:t xml:space="preserve">, занятия по отдельным темам, но и определить уровень трудностей </w:t>
      </w:r>
      <w:r w:rsidR="00F538BB">
        <w:t>учащихся</w:t>
      </w:r>
      <w:r w:rsidRPr="00360958">
        <w:t xml:space="preserve"> в каждом разделе программы. Тест не является панацеей, которая решит все проблемы между средней и старшей школой. Это лишь один из инструментов, который дает значительные положительные результаты в цивилизованном мире.</w:t>
      </w:r>
    </w:p>
    <w:sectPr w:rsidR="00360958" w:rsidRPr="00E856C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532C1A"/>
    <w:multiLevelType w:val="hybridMultilevel"/>
    <w:tmpl w:val="71DA1942"/>
    <w:lvl w:ilvl="0" w:tplc="B34042A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16cid:durableId="1892617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6C6"/>
    <w:rsid w:val="000F6610"/>
    <w:rsid w:val="00133296"/>
    <w:rsid w:val="002D5505"/>
    <w:rsid w:val="003061A6"/>
    <w:rsid w:val="00355E02"/>
    <w:rsid w:val="00360958"/>
    <w:rsid w:val="004D5C6F"/>
    <w:rsid w:val="00563601"/>
    <w:rsid w:val="005A7DB4"/>
    <w:rsid w:val="0063319B"/>
    <w:rsid w:val="006A562D"/>
    <w:rsid w:val="006C0B77"/>
    <w:rsid w:val="007228E4"/>
    <w:rsid w:val="007A2BF4"/>
    <w:rsid w:val="00803806"/>
    <w:rsid w:val="008242FF"/>
    <w:rsid w:val="00870751"/>
    <w:rsid w:val="00922C48"/>
    <w:rsid w:val="00B30E6D"/>
    <w:rsid w:val="00B915B7"/>
    <w:rsid w:val="00C327D4"/>
    <w:rsid w:val="00C671CB"/>
    <w:rsid w:val="00CA06BB"/>
    <w:rsid w:val="00CB2B10"/>
    <w:rsid w:val="00E47E31"/>
    <w:rsid w:val="00E856C6"/>
    <w:rsid w:val="00EA59DF"/>
    <w:rsid w:val="00EE4070"/>
    <w:rsid w:val="00F12C76"/>
    <w:rsid w:val="00F53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A4F6B"/>
  <w15:chartTrackingRefBased/>
  <w15:docId w15:val="{4B6CAD73-78F0-4493-9C48-0ABC31DF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3296"/>
    <w:pPr>
      <w:spacing w:after="0" w:line="240" w:lineRule="auto"/>
    </w:pPr>
    <w:rPr>
      <w:rFonts w:ascii="Times New Roman" w:hAnsi="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1826</Words>
  <Characters>10411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2024-07-24T19:29:00Z</dcterms:created>
  <dcterms:modified xsi:type="dcterms:W3CDTF">2024-07-24T19:29:00Z</dcterms:modified>
</cp:coreProperties>
</file>