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CAC" w:rsidRDefault="000E5CAC" w:rsidP="000E5CAC">
      <w:pPr>
        <w:spacing w:line="360" w:lineRule="auto"/>
        <w:jc w:val="center"/>
        <w:rPr>
          <w:rFonts w:ascii="Times New Roman" w:hAnsi="Times New Roman" w:cs="Times New Roman"/>
          <w:b/>
          <w:sz w:val="24"/>
          <w:szCs w:val="24"/>
        </w:rPr>
      </w:pPr>
      <w:r w:rsidRPr="003472EA">
        <w:rPr>
          <w:rFonts w:ascii="Times New Roman" w:hAnsi="Times New Roman" w:cs="Times New Roman"/>
          <w:b/>
          <w:sz w:val="24"/>
          <w:szCs w:val="24"/>
        </w:rPr>
        <w:t>Организация спасения культурных ценностей перед началом войны</w:t>
      </w:r>
    </w:p>
    <w:p w:rsidR="000E5CAC" w:rsidRPr="003472EA" w:rsidRDefault="000E5CAC" w:rsidP="000E5CAC">
      <w:pPr>
        <w:pStyle w:val="a3"/>
        <w:spacing w:before="0" w:beforeAutospacing="0" w:after="0" w:afterAutospacing="0" w:line="360" w:lineRule="auto"/>
        <w:ind w:firstLine="709"/>
        <w:jc w:val="both"/>
      </w:pPr>
      <w:r w:rsidRPr="003472EA">
        <w:rPr>
          <w:color w:val="302F35"/>
          <w:shd w:val="clear" w:color="auto" w:fill="FFFFFF"/>
        </w:rPr>
        <w:t>После поражения в</w:t>
      </w:r>
      <w:r w:rsidRPr="00D156D3">
        <w:rPr>
          <w:color w:val="302F35"/>
          <w:shd w:val="clear" w:color="auto" w:fill="FFFFFF"/>
        </w:rPr>
        <w:t xml:space="preserve"> </w:t>
      </w:r>
      <w:r w:rsidRPr="003472EA">
        <w:rPr>
          <w:bdr w:val="none" w:sz="0" w:space="0" w:color="auto" w:frame="1"/>
          <w:shd w:val="clear" w:color="auto" w:fill="FFFFFF"/>
        </w:rPr>
        <w:t>Первой Мировой</w:t>
      </w:r>
      <w:r w:rsidRPr="00D156D3">
        <w:rPr>
          <w:color w:val="302F35"/>
          <w:shd w:val="clear" w:color="auto" w:fill="FFFFFF"/>
        </w:rPr>
        <w:t xml:space="preserve"> </w:t>
      </w:r>
      <w:r w:rsidRPr="003472EA">
        <w:rPr>
          <w:color w:val="302F35"/>
          <w:shd w:val="clear" w:color="auto" w:fill="FFFFFF"/>
        </w:rPr>
        <w:t>войне</w:t>
      </w:r>
      <w:r>
        <w:rPr>
          <w:color w:val="302F35"/>
          <w:shd w:val="clear" w:color="auto" w:fill="FFFFFF"/>
        </w:rPr>
        <w:t xml:space="preserve"> [6]</w:t>
      </w:r>
      <w:r w:rsidRPr="003472EA">
        <w:rPr>
          <w:color w:val="302F35"/>
          <w:shd w:val="clear" w:color="auto" w:fill="FFFFFF"/>
        </w:rPr>
        <w:t xml:space="preserve">, Германия осталась в крайне тяжелом экономическом и политическом положении, однако, после прихода к власти </w:t>
      </w:r>
      <w:r>
        <w:rPr>
          <w:color w:val="302F35"/>
          <w:shd w:val="clear" w:color="auto" w:fill="FFFFFF"/>
        </w:rPr>
        <w:t xml:space="preserve">Адольфа </w:t>
      </w:r>
      <w:r w:rsidRPr="003472EA">
        <w:rPr>
          <w:color w:val="302F35"/>
          <w:shd w:val="clear" w:color="auto" w:fill="FFFFFF"/>
        </w:rPr>
        <w:t>Гитлера и проведения</w:t>
      </w:r>
      <w:r>
        <w:rPr>
          <w:color w:val="302F35"/>
          <w:shd w:val="clear" w:color="auto" w:fill="FFFFFF"/>
        </w:rPr>
        <w:t xml:space="preserve"> им</w:t>
      </w:r>
      <w:r w:rsidRPr="003472EA">
        <w:rPr>
          <w:color w:val="302F35"/>
          <w:shd w:val="clear" w:color="auto" w:fill="FFFFFF"/>
        </w:rPr>
        <w:t xml:space="preserve"> реформ, страна смогла нарастить свою военную мощь и стабилизировать экономику. </w:t>
      </w:r>
      <w:r w:rsidRPr="003472EA">
        <w:rPr>
          <w:bdr w:val="none" w:sz="0" w:space="0" w:color="auto" w:frame="1"/>
          <w:shd w:val="clear" w:color="auto" w:fill="FFFFFF"/>
        </w:rPr>
        <w:t>Гитлер</w:t>
      </w:r>
      <w:r w:rsidRPr="003472EA">
        <w:rPr>
          <w:color w:val="302F35"/>
          <w:shd w:val="clear" w:color="auto" w:fill="FFFFFF"/>
        </w:rPr>
        <w:t> никак не мог смериться с результатами Первой Мировой</w:t>
      </w:r>
      <w:r>
        <w:rPr>
          <w:color w:val="302F35"/>
          <w:shd w:val="clear" w:color="auto" w:fill="FFFFFF"/>
        </w:rPr>
        <w:t xml:space="preserve"> войны</w:t>
      </w:r>
      <w:r w:rsidRPr="003472EA">
        <w:rPr>
          <w:color w:val="302F35"/>
          <w:shd w:val="clear" w:color="auto" w:fill="FFFFFF"/>
        </w:rPr>
        <w:t xml:space="preserve"> и хотел взять реванш, тем самым приведя Германию к мировому господству. В результате его военных походов, в 1939 году Германия вторглась в Польшу и затем Чех</w:t>
      </w:r>
      <w:r>
        <w:rPr>
          <w:color w:val="302F35"/>
          <w:shd w:val="clear" w:color="auto" w:fill="FFFFFF"/>
        </w:rPr>
        <w:t>ословакию. Началась новая война, в ходе которой Гитлеру удалось продвинуться к границам СССР и напасть на страну.</w:t>
      </w:r>
    </w:p>
    <w:p w:rsidR="000E5CAC" w:rsidRPr="003472EA" w:rsidRDefault="000E5CAC" w:rsidP="000E5CAC">
      <w:pPr>
        <w:pStyle w:val="a3"/>
        <w:spacing w:before="0" w:beforeAutospacing="0" w:after="0" w:afterAutospacing="0" w:line="360" w:lineRule="auto"/>
        <w:ind w:firstLine="709"/>
        <w:jc w:val="both"/>
      </w:pPr>
      <w:r w:rsidRPr="003472EA">
        <w:t>Изначально СССР придерживался нейтральных позиций, используя действия Германии в своих интересах: ослабление Англии, Франции и самой Германии. Кроме того, 23 августа 1939 года Советский Союз согласился на подписание с немцами Договора о ненападении. Германия приняла все условия россиян, дополнив соглашение секретным протоколом о переделе Восточной Европы. Руководство стран понимало, что этот договор не гарантирует, но снижает риск военных действий между ними. Гитлер надеялся таким образом удержать СССР от заключения союза с Великобританией, Францией и преждевременного вступления в войну. Хотя сам заранее планировал захват Союза после победы в Европе.</w:t>
      </w:r>
    </w:p>
    <w:p w:rsidR="000E5CAC" w:rsidRPr="00D156D3" w:rsidRDefault="000E5CAC" w:rsidP="000E5CAC">
      <w:pPr>
        <w:spacing w:line="360" w:lineRule="auto"/>
        <w:ind w:firstLine="709"/>
        <w:jc w:val="both"/>
        <w:rPr>
          <w:rFonts w:ascii="Times New Roman" w:hAnsi="Times New Roman" w:cs="Times New Roman"/>
          <w:color w:val="323749"/>
          <w:sz w:val="24"/>
          <w:szCs w:val="24"/>
        </w:rPr>
      </w:pPr>
      <w:r w:rsidRPr="003472EA">
        <w:rPr>
          <w:rFonts w:ascii="Times New Roman" w:hAnsi="Times New Roman" w:cs="Times New Roman"/>
          <w:color w:val="323749"/>
          <w:sz w:val="24"/>
          <w:szCs w:val="24"/>
        </w:rPr>
        <w:t>Сталин же был недоволен отстранением СССР от решения вопросов мировой политики и затягиванием англичанами заключения союза, а договор с Германией позволял почти беспрепятственно присоединить к России Прибалтику, Бессарабию.</w:t>
      </w:r>
      <w:r w:rsidRPr="003472EA">
        <w:rPr>
          <w:rFonts w:ascii="Times New Roman" w:hAnsi="Times New Roman" w:cs="Times New Roman"/>
          <w:sz w:val="24"/>
          <w:szCs w:val="24"/>
        </w:rPr>
        <w:t xml:space="preserve"> В октябре 1940 года Германия, узнав, что Англия рассчитывает на помощь России в войне, предложила СССР присоединиться к странам «оси» </w:t>
      </w:r>
      <w:r w:rsidRPr="002F6BC3">
        <w:rPr>
          <w:rFonts w:ascii="Times New Roman" w:hAnsi="Times New Roman" w:cs="Times New Roman"/>
          <w:sz w:val="24"/>
          <w:szCs w:val="24"/>
        </w:rPr>
        <w:t>(к ним относились Германия, Италия, Япония</w:t>
      </w:r>
      <w:r>
        <w:rPr>
          <w:rFonts w:ascii="Times New Roman" w:hAnsi="Times New Roman" w:cs="Times New Roman"/>
          <w:sz w:val="24"/>
          <w:szCs w:val="24"/>
        </w:rPr>
        <w:t>,</w:t>
      </w:r>
      <w:r w:rsidRPr="002F6BC3">
        <w:rPr>
          <w:rFonts w:ascii="Times New Roman" w:hAnsi="Times New Roman" w:cs="Times New Roman"/>
          <w:sz w:val="24"/>
          <w:szCs w:val="24"/>
        </w:rPr>
        <w:t xml:space="preserve"> а </w:t>
      </w:r>
      <w:r w:rsidRPr="002F6BC3">
        <w:rPr>
          <w:rFonts w:ascii="Times New Roman" w:hAnsi="Times New Roman" w:cs="Times New Roman"/>
          <w:color w:val="333333"/>
          <w:sz w:val="24"/>
          <w:szCs w:val="24"/>
          <w:shd w:val="clear" w:color="auto" w:fill="FFFFFF"/>
        </w:rPr>
        <w:t>т</w:t>
      </w:r>
      <w:r>
        <w:rPr>
          <w:rFonts w:ascii="Times New Roman" w:hAnsi="Times New Roman" w:cs="Times New Roman"/>
          <w:color w:val="333333"/>
          <w:sz w:val="24"/>
          <w:szCs w:val="24"/>
          <w:shd w:val="clear" w:color="auto" w:fill="FFFFFF"/>
        </w:rPr>
        <w:t>акже их союзники</w:t>
      </w:r>
      <w:r w:rsidRPr="002F6BC3">
        <w:rPr>
          <w:rFonts w:ascii="Times New Roman" w:hAnsi="Times New Roman" w:cs="Times New Roman"/>
          <w:color w:val="333333"/>
          <w:sz w:val="24"/>
          <w:szCs w:val="24"/>
          <w:shd w:val="clear" w:color="auto" w:fill="FFFFFF"/>
        </w:rPr>
        <w:t xml:space="preserve"> Венгрия, Румыния, Болгария, Финляндия и коллаборационистские правительства завоеванных Германией, Италией и Японией стран</w:t>
      </w:r>
      <w:r w:rsidRPr="002F6BC3">
        <w:rPr>
          <w:rFonts w:ascii="Times New Roman" w:hAnsi="Times New Roman" w:cs="Times New Roman"/>
          <w:sz w:val="24"/>
          <w:szCs w:val="24"/>
        </w:rPr>
        <w:t xml:space="preserve">) </w:t>
      </w:r>
      <w:r>
        <w:rPr>
          <w:rFonts w:ascii="Times New Roman" w:hAnsi="Times New Roman" w:cs="Times New Roman"/>
          <w:sz w:val="24"/>
          <w:szCs w:val="24"/>
        </w:rPr>
        <w:t>[12].</w:t>
      </w:r>
      <w:r w:rsidRPr="003472EA">
        <w:rPr>
          <w:rFonts w:ascii="Times New Roman" w:hAnsi="Times New Roman" w:cs="Times New Roman"/>
          <w:sz w:val="24"/>
          <w:szCs w:val="24"/>
        </w:rPr>
        <w:t xml:space="preserve"> Сталин выдвинул Гитлеру условие, по которому Финляндия, Румыния, Греция, Болгария должны будут отойти СССР. Германия была категорически против этого и прекратила переговоры с Союзом.</w:t>
      </w:r>
      <w:r w:rsidRPr="003472EA">
        <w:rPr>
          <w:rFonts w:ascii="Times New Roman" w:hAnsi="Times New Roman" w:cs="Times New Roman"/>
          <w:color w:val="323749"/>
          <w:sz w:val="24"/>
          <w:szCs w:val="24"/>
        </w:rPr>
        <w:t xml:space="preserve"> В ноябре Гитлер утвердил ранее разработанный план атаки СССР и нашел других союзников, которыми являлись Болгария, Венгрия, Румыния. Хотя СССР в целом готовился к войне (</w:t>
      </w:r>
      <w:r w:rsidRPr="003472EA">
        <w:rPr>
          <w:rFonts w:ascii="Times New Roman" w:hAnsi="Times New Roman" w:cs="Times New Roman"/>
          <w:color w:val="333333"/>
          <w:sz w:val="24"/>
          <w:szCs w:val="24"/>
          <w:shd w:val="clear" w:color="auto" w:fill="FFFFFF"/>
        </w:rPr>
        <w:t>держал в готовности миллион солдат с 1937 года и вёл скрытую мобилизацию и к июню 1941 года имел до 4 миллионов штыков)</w:t>
      </w:r>
      <w:r w:rsidRPr="003472EA">
        <w:rPr>
          <w:rFonts w:ascii="Times New Roman" w:hAnsi="Times New Roman" w:cs="Times New Roman"/>
          <w:color w:val="323749"/>
          <w:sz w:val="24"/>
          <w:szCs w:val="24"/>
        </w:rPr>
        <w:t>, но Германия, нарушив договор, напала внезапно, без официального объявления.</w:t>
      </w:r>
    </w:p>
    <w:p w:rsidR="000E5CAC" w:rsidRPr="003472EA" w:rsidRDefault="000E5CAC" w:rsidP="000E5CAC">
      <w:pPr>
        <w:spacing w:line="360" w:lineRule="auto"/>
        <w:ind w:firstLine="709"/>
        <w:jc w:val="both"/>
        <w:rPr>
          <w:rFonts w:ascii="Times New Roman" w:hAnsi="Times New Roman" w:cs="Times New Roman"/>
          <w:color w:val="000000"/>
          <w:sz w:val="24"/>
          <w:szCs w:val="24"/>
        </w:rPr>
      </w:pPr>
      <w:r w:rsidRPr="003472EA">
        <w:rPr>
          <w:rStyle w:val="a4"/>
          <w:rFonts w:ascii="Times New Roman" w:hAnsi="Times New Roman" w:cs="Times New Roman"/>
          <w:color w:val="222222"/>
          <w:sz w:val="24"/>
          <w:szCs w:val="24"/>
          <w:shd w:val="clear" w:color="auto" w:fill="FFFFFF"/>
        </w:rPr>
        <w:t>Тогда и началась Великая Отечественная война</w:t>
      </w:r>
      <w:r>
        <w:rPr>
          <w:rStyle w:val="a4"/>
          <w:rFonts w:ascii="Times New Roman" w:hAnsi="Times New Roman" w:cs="Times New Roman"/>
          <w:color w:val="222222"/>
          <w:sz w:val="24"/>
          <w:szCs w:val="24"/>
          <w:shd w:val="clear" w:color="auto" w:fill="FFFFFF"/>
        </w:rPr>
        <w:t xml:space="preserve"> </w:t>
      </w:r>
      <w:r w:rsidRPr="003472EA">
        <w:rPr>
          <w:rFonts w:ascii="Times New Roman" w:hAnsi="Times New Roman" w:cs="Times New Roman"/>
          <w:color w:val="222222"/>
          <w:sz w:val="24"/>
          <w:szCs w:val="24"/>
          <w:shd w:val="clear" w:color="auto" w:fill="FFFFFF"/>
        </w:rPr>
        <w:t>(1941-1945) – война Советского Союза против вторгшихся на советскую территорию нацистской Герман</w:t>
      </w:r>
      <w:proofErr w:type="gramStart"/>
      <w:r w:rsidRPr="003472EA">
        <w:rPr>
          <w:rFonts w:ascii="Times New Roman" w:hAnsi="Times New Roman" w:cs="Times New Roman"/>
          <w:color w:val="222222"/>
          <w:sz w:val="24"/>
          <w:szCs w:val="24"/>
          <w:shd w:val="clear" w:color="auto" w:fill="FFFFFF"/>
        </w:rPr>
        <w:t>ии и ее</w:t>
      </w:r>
      <w:proofErr w:type="gramEnd"/>
      <w:r w:rsidRPr="003472EA">
        <w:rPr>
          <w:rFonts w:ascii="Times New Roman" w:hAnsi="Times New Roman" w:cs="Times New Roman"/>
          <w:color w:val="222222"/>
          <w:sz w:val="24"/>
          <w:szCs w:val="24"/>
          <w:shd w:val="clear" w:color="auto" w:fill="FFFFFF"/>
        </w:rPr>
        <w:t xml:space="preserve"> союзников</w:t>
      </w:r>
      <w:r w:rsidRPr="00D156D3">
        <w:rPr>
          <w:rFonts w:ascii="Times New Roman" w:hAnsi="Times New Roman" w:cs="Times New Roman"/>
          <w:color w:val="222222"/>
          <w:sz w:val="24"/>
          <w:szCs w:val="24"/>
          <w:shd w:val="clear" w:color="auto" w:fill="FFFFFF"/>
        </w:rPr>
        <w:t xml:space="preserve"> </w:t>
      </w:r>
      <w:r>
        <w:rPr>
          <w:rStyle w:val="a4"/>
          <w:rFonts w:ascii="Times New Roman" w:hAnsi="Times New Roman" w:cs="Times New Roman"/>
          <w:color w:val="222222"/>
          <w:sz w:val="24"/>
          <w:szCs w:val="24"/>
          <w:shd w:val="clear" w:color="auto" w:fill="FFFFFF"/>
        </w:rPr>
        <w:t>[3]</w:t>
      </w:r>
      <w:r w:rsidRPr="003472EA">
        <w:rPr>
          <w:rFonts w:ascii="Times New Roman" w:hAnsi="Times New Roman" w:cs="Times New Roman"/>
          <w:color w:val="000000"/>
          <w:sz w:val="24"/>
          <w:szCs w:val="24"/>
        </w:rPr>
        <w:t xml:space="preserve">. </w:t>
      </w:r>
      <w:proofErr w:type="gramStart"/>
      <w:r w:rsidRPr="003472EA">
        <w:rPr>
          <w:rFonts w:ascii="Times New Roman" w:hAnsi="Times New Roman" w:cs="Times New Roman"/>
          <w:color w:val="000000"/>
          <w:sz w:val="24"/>
          <w:szCs w:val="24"/>
        </w:rPr>
        <w:t xml:space="preserve">Нападение гитлеровских войск на Советский Союз 22 июня 1941 года, без </w:t>
      </w:r>
      <w:r w:rsidRPr="003472EA">
        <w:rPr>
          <w:rFonts w:ascii="Times New Roman" w:hAnsi="Times New Roman" w:cs="Times New Roman"/>
          <w:color w:val="000000"/>
          <w:sz w:val="24"/>
          <w:szCs w:val="24"/>
        </w:rPr>
        <w:lastRenderedPageBreak/>
        <w:t>объявления войны, стало началом самой кровопролитной и беспощадной войне, унесшей десятки миллионов жизней и разделившей историю страны на историю «до» и «после»… Мощные удары сухопутных войск Германии и ее авиации по стратегическим объектам Красной Армии, в первые же дни уничтожили множество боеприпасов, наземной техники и самолетов, морских портов и</w:t>
      </w:r>
      <w:proofErr w:type="gramEnd"/>
      <w:r w:rsidRPr="003472EA">
        <w:rPr>
          <w:rFonts w:ascii="Times New Roman" w:hAnsi="Times New Roman" w:cs="Times New Roman"/>
          <w:color w:val="000000"/>
          <w:sz w:val="24"/>
          <w:szCs w:val="24"/>
        </w:rPr>
        <w:t xml:space="preserve"> железнодорожных путей. </w:t>
      </w:r>
      <w:r w:rsidRPr="003472EA">
        <w:rPr>
          <w:rFonts w:ascii="Times New Roman" w:hAnsi="Times New Roman" w:cs="Times New Roman"/>
          <w:color w:val="302F35"/>
          <w:sz w:val="24"/>
          <w:szCs w:val="24"/>
          <w:shd w:val="clear" w:color="auto" w:fill="FFFFFF"/>
        </w:rPr>
        <w:t xml:space="preserve">Экономика страны на протяжении войны находилась в особом режиме, заводы работали, в основном, на военную промышленность, поэтому после войны пришлось столкнуться с тяжелейшим кризисом. Многие заводы были разрушены, большая часть мужского населения погибла, люди голодали и не могли работать. Страна находилась в тяжелейшем состоянии, и ей потребовалось немало лет на то, чтобы восстановиться. </w:t>
      </w:r>
      <w:r w:rsidRPr="003472EA">
        <w:rPr>
          <w:rFonts w:ascii="Times New Roman" w:hAnsi="Times New Roman" w:cs="Times New Roman"/>
          <w:color w:val="000000"/>
          <w:sz w:val="24"/>
          <w:szCs w:val="24"/>
        </w:rPr>
        <w:t xml:space="preserve">Помимо человеческих жертв и материальных потерь, значительный урон был нанесён культуре нашей страны. </w:t>
      </w:r>
    </w:p>
    <w:p w:rsidR="000E5CAC" w:rsidRPr="00D156D3" w:rsidRDefault="000E5CAC" w:rsidP="000E5CAC">
      <w:pPr>
        <w:spacing w:line="360" w:lineRule="auto"/>
        <w:ind w:firstLine="709"/>
        <w:jc w:val="both"/>
        <w:rPr>
          <w:rFonts w:ascii="Times New Roman" w:hAnsi="Times New Roman" w:cs="Times New Roman"/>
          <w:color w:val="000000"/>
          <w:sz w:val="24"/>
          <w:szCs w:val="24"/>
          <w:shd w:val="clear" w:color="auto" w:fill="FFFFFF"/>
        </w:rPr>
      </w:pPr>
      <w:r w:rsidRPr="003472EA">
        <w:rPr>
          <w:rFonts w:ascii="Times New Roman" w:hAnsi="Times New Roman" w:cs="Times New Roman"/>
          <w:color w:val="000000"/>
          <w:sz w:val="24"/>
          <w:szCs w:val="24"/>
        </w:rPr>
        <w:t xml:space="preserve">С 1942 по 1951 года работала «Чрезвычайная государственная комиссия по установлению и расследованию злодеяний немецко-фашистских захватчиков и их сообщников и причинённого ими ущерба гражданам, колхозникам, общественным организациям, государственным предприятиям и учреждениям СССР» (далее – «ЧГК»). По данным этой комиссии, за годы войны, на оккупированной территории СССР было ограблено и разрушено 427 музеев, </w:t>
      </w:r>
      <w:r w:rsidRPr="003472EA">
        <w:rPr>
          <w:rFonts w:ascii="Times New Roman" w:hAnsi="Times New Roman" w:cs="Times New Roman"/>
          <w:color w:val="333333"/>
          <w:sz w:val="24"/>
          <w:szCs w:val="24"/>
          <w:shd w:val="clear" w:color="auto" w:fill="FFFFFF"/>
        </w:rPr>
        <w:t xml:space="preserve">из общего числа 992 музеев, имевшихся </w:t>
      </w:r>
      <w:proofErr w:type="gramStart"/>
      <w:r w:rsidRPr="003472EA">
        <w:rPr>
          <w:rFonts w:ascii="Times New Roman" w:hAnsi="Times New Roman" w:cs="Times New Roman"/>
          <w:color w:val="333333"/>
          <w:sz w:val="24"/>
          <w:szCs w:val="24"/>
          <w:shd w:val="clear" w:color="auto" w:fill="FFFFFF"/>
        </w:rPr>
        <w:t>в</w:t>
      </w:r>
      <w:proofErr w:type="gramEnd"/>
      <w:r w:rsidRPr="003472EA">
        <w:rPr>
          <w:rFonts w:ascii="Times New Roman" w:hAnsi="Times New Roman" w:cs="Times New Roman"/>
          <w:color w:val="333333"/>
          <w:sz w:val="24"/>
          <w:szCs w:val="24"/>
          <w:shd w:val="clear" w:color="auto" w:fill="FFFFFF"/>
        </w:rPr>
        <w:t xml:space="preserve"> </w:t>
      </w:r>
      <w:proofErr w:type="gramStart"/>
      <w:r w:rsidRPr="003472EA">
        <w:rPr>
          <w:rFonts w:ascii="Times New Roman" w:hAnsi="Times New Roman" w:cs="Times New Roman"/>
          <w:color w:val="333333"/>
          <w:sz w:val="24"/>
          <w:szCs w:val="24"/>
          <w:shd w:val="clear" w:color="auto" w:fill="FFFFFF"/>
        </w:rPr>
        <w:t>Советском</w:t>
      </w:r>
      <w:proofErr w:type="gramEnd"/>
      <w:r w:rsidRPr="003472EA">
        <w:rPr>
          <w:rFonts w:ascii="Times New Roman" w:hAnsi="Times New Roman" w:cs="Times New Roman"/>
          <w:color w:val="333333"/>
          <w:sz w:val="24"/>
          <w:szCs w:val="24"/>
          <w:shd w:val="clear" w:color="auto" w:fill="FFFFFF"/>
        </w:rPr>
        <w:t xml:space="preserve"> Союзе,</w:t>
      </w:r>
      <w:r w:rsidRPr="003472EA">
        <w:rPr>
          <w:rFonts w:ascii="Times New Roman" w:hAnsi="Times New Roman" w:cs="Times New Roman"/>
          <w:color w:val="000000"/>
          <w:sz w:val="24"/>
          <w:szCs w:val="24"/>
        </w:rPr>
        <w:t xml:space="preserve"> в том числе 154 российских (из них 20 художественных)</w:t>
      </w:r>
      <w:r>
        <w:rPr>
          <w:rFonts w:ascii="Times New Roman" w:hAnsi="Times New Roman" w:cs="Times New Roman"/>
          <w:color w:val="000000"/>
          <w:sz w:val="24"/>
          <w:szCs w:val="24"/>
        </w:rPr>
        <w:t xml:space="preserve"> [8]</w:t>
      </w:r>
      <w:r w:rsidRPr="003472EA">
        <w:rPr>
          <w:rFonts w:ascii="Times New Roman" w:hAnsi="Times New Roman" w:cs="Times New Roman"/>
          <w:color w:val="000000"/>
          <w:sz w:val="24"/>
          <w:szCs w:val="24"/>
        </w:rPr>
        <w:t xml:space="preserve">. </w:t>
      </w:r>
      <w:r w:rsidRPr="003472EA">
        <w:rPr>
          <w:rFonts w:ascii="Times New Roman" w:hAnsi="Times New Roman" w:cs="Times New Roman"/>
          <w:color w:val="333333"/>
          <w:sz w:val="24"/>
          <w:szCs w:val="24"/>
          <w:shd w:val="clear" w:color="auto" w:fill="FFFFFF"/>
        </w:rPr>
        <w:t xml:space="preserve">Было уничтожено и повреждено 2439 памятников культовой архитектуры: 1670 церквей, 532 синагоги, 237 костелов, 258 других зданий, принадлежащих учреждениям религиозных культов, уничтожено и вывезено 180000000 книг, 13000 музыкальных инструментов. </w:t>
      </w:r>
      <w:r w:rsidRPr="003472EA">
        <w:rPr>
          <w:rFonts w:ascii="Times New Roman" w:hAnsi="Times New Roman" w:cs="Times New Roman"/>
          <w:color w:val="000000"/>
          <w:sz w:val="24"/>
          <w:szCs w:val="24"/>
          <w:shd w:val="clear" w:color="auto" w:fill="FFFFFF"/>
        </w:rPr>
        <w:t>Из 73 наиболее ценных музеев было уничтожено и вывезено свыше 565000 экспонатов. Всего, по далеко не полным данным, из музеев СССР исчезло более 763000 экспонатов, при этом, в расчет не брались свыше 100 районных и краеведческих музеев, погибших полностью и не сохранивших инвентарных списков, ввиду чего их потери подсчитать невозможно. На территории РСФСР было уничтожено около 95% книг, 60% ар</w:t>
      </w:r>
      <w:r>
        <w:rPr>
          <w:rFonts w:ascii="Times New Roman" w:hAnsi="Times New Roman" w:cs="Times New Roman"/>
          <w:color w:val="000000"/>
          <w:sz w:val="24"/>
          <w:szCs w:val="24"/>
          <w:shd w:val="clear" w:color="auto" w:fill="FFFFFF"/>
        </w:rPr>
        <w:t>хивов и 50% музейных предметов.</w:t>
      </w:r>
    </w:p>
    <w:p w:rsidR="000E5CAC" w:rsidRPr="003472EA" w:rsidRDefault="000E5CAC" w:rsidP="000E5CAC">
      <w:pPr>
        <w:spacing w:line="360" w:lineRule="auto"/>
        <w:ind w:firstLine="709"/>
        <w:jc w:val="both"/>
        <w:rPr>
          <w:rFonts w:ascii="Times New Roman" w:hAnsi="Times New Roman" w:cs="Times New Roman"/>
          <w:color w:val="000000"/>
          <w:sz w:val="24"/>
          <w:szCs w:val="24"/>
          <w:shd w:val="clear" w:color="auto" w:fill="FFFFFF"/>
        </w:rPr>
      </w:pPr>
      <w:r w:rsidRPr="003472EA">
        <w:rPr>
          <w:rFonts w:ascii="Times New Roman" w:hAnsi="Times New Roman" w:cs="Times New Roman"/>
          <w:color w:val="000000"/>
          <w:sz w:val="24"/>
          <w:szCs w:val="24"/>
          <w:shd w:val="clear" w:color="auto" w:fill="FFFFFF"/>
        </w:rPr>
        <w:t>Такие колоссальные потери были обусловлены целым рядом факторов. Быстрое продвижение немецких войск на восток страны не позволило провести своевременную эвакуацию культурных ценностей. К сожалению, в довоенное время к массовой эвакуации музеев, картинных галерей, библиотек из европейской части нашей страны советское руководство оказалось не готовым. Не были разработаны чёткие планы эвакуации, отсутствовали определённые места хранения вывезенного имущества, не было даже чётких критериев ценности экспонатов, на основании которых можно было бы определить очерёдность их эвакуации</w:t>
      </w:r>
      <w:r>
        <w:rPr>
          <w:rFonts w:ascii="Times New Roman" w:hAnsi="Times New Roman" w:cs="Times New Roman"/>
          <w:color w:val="000000"/>
          <w:sz w:val="24"/>
          <w:szCs w:val="24"/>
          <w:shd w:val="clear" w:color="auto" w:fill="FFFFFF"/>
        </w:rPr>
        <w:t xml:space="preserve"> [</w:t>
      </w:r>
      <w:r w:rsidRPr="004C1C09">
        <w:rPr>
          <w:rFonts w:ascii="Times New Roman" w:hAnsi="Times New Roman" w:cs="Times New Roman"/>
          <w:color w:val="000000"/>
          <w:sz w:val="24"/>
          <w:szCs w:val="24"/>
          <w:shd w:val="clear" w:color="auto" w:fill="FFFFFF"/>
        </w:rPr>
        <w:t>4</w:t>
      </w:r>
      <w:r>
        <w:rPr>
          <w:rFonts w:ascii="Times New Roman" w:hAnsi="Times New Roman" w:cs="Times New Roman"/>
          <w:color w:val="000000"/>
          <w:sz w:val="24"/>
          <w:szCs w:val="24"/>
          <w:shd w:val="clear" w:color="auto" w:fill="FFFFFF"/>
        </w:rPr>
        <w:t>]</w:t>
      </w:r>
      <w:r w:rsidRPr="003472EA">
        <w:rPr>
          <w:rFonts w:ascii="Times New Roman" w:hAnsi="Times New Roman" w:cs="Times New Roman"/>
          <w:color w:val="000000"/>
          <w:sz w:val="24"/>
          <w:szCs w:val="24"/>
          <w:shd w:val="clear" w:color="auto" w:fill="FFFFFF"/>
        </w:rPr>
        <w:t xml:space="preserve">. Но главная причина наших потерь состояла не в этом, а в </w:t>
      </w:r>
      <w:r w:rsidRPr="003472EA">
        <w:rPr>
          <w:rFonts w:ascii="Times New Roman" w:hAnsi="Times New Roman" w:cs="Times New Roman"/>
          <w:color w:val="000000"/>
          <w:sz w:val="24"/>
          <w:szCs w:val="24"/>
          <w:shd w:val="clear" w:color="auto" w:fill="FFFFFF"/>
        </w:rPr>
        <w:lastRenderedPageBreak/>
        <w:t xml:space="preserve">том, что ещё до начала войны в Германии была создана целая система организаций, занимавшихся вывозом и грабежом культурных ценностей с территории оккупированных стран. К моменту начала войны с СССР ими был уже накоплен значительный опыт по грабежу и уничтожению культурных ценностей. Так, ещё в тридцатых годах </w:t>
      </w:r>
      <w:proofErr w:type="spellStart"/>
      <w:r w:rsidRPr="00D156D3">
        <w:rPr>
          <w:rFonts w:ascii="Times New Roman" w:hAnsi="Times New Roman" w:cs="Times New Roman"/>
          <w:color w:val="000000"/>
          <w:sz w:val="24"/>
          <w:szCs w:val="24"/>
          <w:highlight w:val="yellow"/>
          <w:shd w:val="clear" w:color="auto" w:fill="FFFFFF"/>
        </w:rPr>
        <w:t>ⅩⅩ</w:t>
      </w:r>
      <w:proofErr w:type="spellEnd"/>
      <w:r>
        <w:rPr>
          <w:rFonts w:ascii="Times New Roman" w:hAnsi="Times New Roman" w:cs="Times New Roman"/>
          <w:color w:val="000000"/>
          <w:sz w:val="24"/>
          <w:szCs w:val="24"/>
          <w:highlight w:val="yellow"/>
          <w:shd w:val="clear" w:color="auto" w:fill="FFFFFF"/>
        </w:rPr>
        <w:t xml:space="preserve"> </w:t>
      </w:r>
      <w:bookmarkStart w:id="0" w:name="_GoBack"/>
      <w:bookmarkEnd w:id="0"/>
      <w:r w:rsidRPr="00D156D3">
        <w:rPr>
          <w:rFonts w:ascii="Times New Roman" w:hAnsi="Times New Roman" w:cs="Times New Roman"/>
          <w:color w:val="000000"/>
          <w:sz w:val="24"/>
          <w:szCs w:val="24"/>
          <w:highlight w:val="yellow"/>
          <w:shd w:val="clear" w:color="auto" w:fill="FFFFFF"/>
        </w:rPr>
        <w:t>в</w:t>
      </w:r>
      <w:r w:rsidRPr="003472EA">
        <w:rPr>
          <w:rFonts w:ascii="Times New Roman" w:hAnsi="Times New Roman" w:cs="Times New Roman"/>
          <w:color w:val="000000"/>
          <w:sz w:val="24"/>
          <w:szCs w:val="24"/>
          <w:shd w:val="clear" w:color="auto" w:fill="FFFFFF"/>
        </w:rPr>
        <w:t xml:space="preserve">ека </w:t>
      </w:r>
      <w:proofErr w:type="gramStart"/>
      <w:r w:rsidRPr="003472EA">
        <w:rPr>
          <w:rFonts w:ascii="Times New Roman" w:hAnsi="Times New Roman" w:cs="Times New Roman"/>
          <w:color w:val="000000"/>
          <w:sz w:val="24"/>
          <w:szCs w:val="24"/>
          <w:shd w:val="clear" w:color="auto" w:fill="FFFFFF"/>
        </w:rPr>
        <w:t>в</w:t>
      </w:r>
      <w:proofErr w:type="gramEnd"/>
      <w:r w:rsidRPr="003472EA">
        <w:rPr>
          <w:rFonts w:ascii="Times New Roman" w:hAnsi="Times New Roman" w:cs="Times New Roman"/>
          <w:color w:val="000000"/>
          <w:sz w:val="24"/>
          <w:szCs w:val="24"/>
          <w:shd w:val="clear" w:color="auto" w:fill="FFFFFF"/>
        </w:rPr>
        <w:t xml:space="preserve"> </w:t>
      </w:r>
      <w:proofErr w:type="gramStart"/>
      <w:r w:rsidRPr="003472EA">
        <w:rPr>
          <w:rFonts w:ascii="Times New Roman" w:hAnsi="Times New Roman" w:cs="Times New Roman"/>
          <w:color w:val="000000"/>
          <w:sz w:val="24"/>
          <w:szCs w:val="24"/>
          <w:shd w:val="clear" w:color="auto" w:fill="FFFFFF"/>
        </w:rPr>
        <w:t>нацисткой</w:t>
      </w:r>
      <w:proofErr w:type="gramEnd"/>
      <w:r w:rsidRPr="003472EA">
        <w:rPr>
          <w:rFonts w:ascii="Times New Roman" w:hAnsi="Times New Roman" w:cs="Times New Roman"/>
          <w:color w:val="000000"/>
          <w:sz w:val="24"/>
          <w:szCs w:val="24"/>
          <w:shd w:val="clear" w:color="auto" w:fill="FFFFFF"/>
        </w:rPr>
        <w:t xml:space="preserve"> Германии было создано печально знаменитое так называемое исследовательское просветительское общество «</w:t>
      </w:r>
      <w:proofErr w:type="spellStart"/>
      <w:r w:rsidRPr="003472EA">
        <w:rPr>
          <w:rFonts w:ascii="Times New Roman" w:hAnsi="Times New Roman" w:cs="Times New Roman"/>
          <w:color w:val="000000"/>
          <w:sz w:val="24"/>
          <w:szCs w:val="24"/>
          <w:shd w:val="clear" w:color="auto" w:fill="FFFFFF"/>
        </w:rPr>
        <w:t>Аненербе</w:t>
      </w:r>
      <w:proofErr w:type="spellEnd"/>
      <w:r w:rsidRPr="003472E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[1]</w:t>
      </w:r>
      <w:r w:rsidRPr="003472EA">
        <w:rPr>
          <w:rFonts w:ascii="Times New Roman" w:hAnsi="Times New Roman" w:cs="Times New Roman"/>
          <w:color w:val="000000"/>
          <w:sz w:val="24"/>
          <w:szCs w:val="24"/>
          <w:shd w:val="clear" w:color="auto" w:fill="FFFFFF"/>
        </w:rPr>
        <w:t xml:space="preserve">. Оно финансировало археологические исследования в поисках наличия древних корней германской культуры. Верховным шефом общества считался Генрих </w:t>
      </w:r>
      <w:proofErr w:type="spellStart"/>
      <w:r w:rsidRPr="003472EA">
        <w:rPr>
          <w:rFonts w:ascii="Times New Roman" w:hAnsi="Times New Roman" w:cs="Times New Roman"/>
          <w:color w:val="000000"/>
          <w:sz w:val="24"/>
          <w:szCs w:val="24"/>
          <w:shd w:val="clear" w:color="auto" w:fill="FFFFFF"/>
        </w:rPr>
        <w:t>Гиммлер</w:t>
      </w:r>
      <w:proofErr w:type="spellEnd"/>
      <w:r w:rsidRPr="003472EA">
        <w:rPr>
          <w:rFonts w:ascii="Times New Roman" w:hAnsi="Times New Roman" w:cs="Times New Roman"/>
          <w:color w:val="000000"/>
          <w:sz w:val="24"/>
          <w:szCs w:val="24"/>
          <w:shd w:val="clear" w:color="auto" w:fill="FFFFFF"/>
        </w:rPr>
        <w:t>. После нападения на СССР многочисленные археологические коллекции наших музеев стали объектом разграбления и уничтожения специалистов из «</w:t>
      </w:r>
      <w:proofErr w:type="spellStart"/>
      <w:r w:rsidRPr="003472EA">
        <w:rPr>
          <w:rFonts w:ascii="Times New Roman" w:hAnsi="Times New Roman" w:cs="Times New Roman"/>
          <w:color w:val="000000"/>
          <w:sz w:val="24"/>
          <w:szCs w:val="24"/>
          <w:shd w:val="clear" w:color="auto" w:fill="FFFFFF"/>
        </w:rPr>
        <w:t>Анинербе</w:t>
      </w:r>
      <w:proofErr w:type="spellEnd"/>
      <w:r w:rsidRPr="003472E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Вынашивая идеи завоевательных походов, в Третьем рейхе уже планировали, какова будет судьба музеев, картинных галерей, библиотек в побеждённых странах. </w:t>
      </w:r>
    </w:p>
    <w:p w:rsidR="000E5CAC" w:rsidRPr="00D156D3" w:rsidRDefault="000E5CAC" w:rsidP="000E5CAC">
      <w:pPr>
        <w:spacing w:line="360" w:lineRule="auto"/>
        <w:ind w:firstLine="709"/>
        <w:jc w:val="both"/>
        <w:rPr>
          <w:rFonts w:ascii="Times New Roman" w:hAnsi="Times New Roman" w:cs="Times New Roman"/>
          <w:sz w:val="24"/>
          <w:szCs w:val="24"/>
        </w:rPr>
      </w:pPr>
      <w:r w:rsidRPr="00D156D3">
        <w:rPr>
          <w:rFonts w:ascii="Times New Roman" w:hAnsi="Times New Roman" w:cs="Times New Roman"/>
          <w:sz w:val="24"/>
          <w:szCs w:val="24"/>
        </w:rPr>
        <w:t>Таким образом</w:t>
      </w:r>
      <w:r>
        <w:rPr>
          <w:rFonts w:ascii="Times New Roman" w:hAnsi="Times New Roman" w:cs="Times New Roman"/>
          <w:sz w:val="24"/>
          <w:szCs w:val="24"/>
        </w:rPr>
        <w:t xml:space="preserve">, </w:t>
      </w:r>
      <w:r w:rsidRPr="00D156D3">
        <w:rPr>
          <w:rFonts w:ascii="Times New Roman" w:hAnsi="Times New Roman" w:cs="Times New Roman"/>
          <w:sz w:val="24"/>
          <w:szCs w:val="24"/>
        </w:rPr>
        <w:t xml:space="preserve">война поставила перед музейными работниками две задачи: сохранение музейных ценностей и определения формы своей деятельности в экстремальных условиях. На эти задачи указывали приказы </w:t>
      </w:r>
      <w:proofErr w:type="spellStart"/>
      <w:r w:rsidRPr="00D156D3">
        <w:rPr>
          <w:rFonts w:ascii="Times New Roman" w:hAnsi="Times New Roman" w:cs="Times New Roman"/>
          <w:sz w:val="24"/>
          <w:szCs w:val="24"/>
        </w:rPr>
        <w:t>Наркомпроса</w:t>
      </w:r>
      <w:proofErr w:type="spellEnd"/>
      <w:r w:rsidRPr="00D156D3">
        <w:rPr>
          <w:rFonts w:ascii="Times New Roman" w:hAnsi="Times New Roman" w:cs="Times New Roman"/>
          <w:sz w:val="24"/>
          <w:szCs w:val="24"/>
        </w:rPr>
        <w:t xml:space="preserve"> РСФСР 1941 года «О мероприятиях по сохранению и учету музейных фондов», «О формах функционирования музеев в условиях военного времени».</w:t>
      </w:r>
    </w:p>
    <w:p w:rsidR="000E5CAC" w:rsidRPr="003472EA" w:rsidRDefault="000E5CAC" w:rsidP="000E5CAC">
      <w:pPr>
        <w:spacing w:line="360" w:lineRule="auto"/>
        <w:ind w:firstLine="709"/>
        <w:jc w:val="both"/>
        <w:rPr>
          <w:rFonts w:ascii="Times New Roman" w:hAnsi="Times New Roman" w:cs="Times New Roman"/>
          <w:sz w:val="24"/>
          <w:szCs w:val="24"/>
        </w:rPr>
      </w:pPr>
      <w:r w:rsidRPr="003472EA">
        <w:rPr>
          <w:rFonts w:ascii="Times New Roman" w:hAnsi="Times New Roman" w:cs="Times New Roman"/>
          <w:sz w:val="24"/>
          <w:szCs w:val="24"/>
        </w:rPr>
        <w:t xml:space="preserve">С первых дней Великой Отечественной войны, не ожидая официального распоряжения об эвакуации, работники музеев, библиотек, архивов, находившиеся в западной и центральной части страны, приступили к работам по спасению культурных и исторических ценностей. </w:t>
      </w:r>
      <w:proofErr w:type="gramStart"/>
      <w:r w:rsidRPr="003472EA">
        <w:rPr>
          <w:rFonts w:ascii="Times New Roman" w:hAnsi="Times New Roman" w:cs="Times New Roman"/>
          <w:sz w:val="24"/>
          <w:szCs w:val="24"/>
        </w:rPr>
        <w:t>Сотрудники музеев, архивов и хранилищ, в основном женщины и пожилые люди, не ушедшие на фронт, самоотверженно вывозили коллекции ценностей с прифронтовых и из оккупированных городов, зачастую, без транспортной и материальной поддержки.</w:t>
      </w:r>
      <w:proofErr w:type="gramEnd"/>
      <w:r w:rsidRPr="003472EA">
        <w:rPr>
          <w:rFonts w:ascii="Times New Roman" w:hAnsi="Times New Roman" w:cs="Times New Roman"/>
          <w:sz w:val="24"/>
          <w:szCs w:val="24"/>
        </w:rPr>
        <w:t xml:space="preserve"> На любых свободных и доступных средствах транспорта, иногда на руках, самые ценные предметы искусства переправлялись вглубь страны</w:t>
      </w:r>
    </w:p>
    <w:p w:rsidR="000E5CAC" w:rsidRPr="00D156D3" w:rsidRDefault="000E5CAC" w:rsidP="000E5CAC">
      <w:pPr>
        <w:spacing w:line="360" w:lineRule="auto"/>
        <w:ind w:firstLine="709"/>
        <w:jc w:val="both"/>
        <w:rPr>
          <w:rFonts w:ascii="Times New Roman" w:hAnsi="Times New Roman" w:cs="Times New Roman"/>
          <w:sz w:val="24"/>
          <w:szCs w:val="24"/>
        </w:rPr>
      </w:pPr>
      <w:r w:rsidRPr="00D156D3">
        <w:rPr>
          <w:rFonts w:ascii="Times New Roman" w:hAnsi="Times New Roman" w:cs="Times New Roman"/>
          <w:sz w:val="24"/>
          <w:szCs w:val="24"/>
        </w:rPr>
        <w:t xml:space="preserve">Уже позже, 24 июня 1941 года при СНК СССР был создан Совет по эвакуации, который в государственном масштабе определял сроки, маршруты, порядок, очередность, пункты размещения предприятий. Экспонаты музеев, подлежащих эвакуации, разделились на 3 группы (очереди) в зависимости от их исторической ценности. Музеям выделялся транспорт, сопровождение, охрана, </w:t>
      </w:r>
      <w:proofErr w:type="spellStart"/>
      <w:r w:rsidRPr="00D156D3">
        <w:rPr>
          <w:rFonts w:ascii="Times New Roman" w:hAnsi="Times New Roman" w:cs="Times New Roman"/>
          <w:sz w:val="24"/>
          <w:szCs w:val="24"/>
        </w:rPr>
        <w:t>эвакобаза</w:t>
      </w:r>
      <w:proofErr w:type="spellEnd"/>
      <w:r w:rsidRPr="00D156D3">
        <w:rPr>
          <w:rFonts w:ascii="Times New Roman" w:hAnsi="Times New Roman" w:cs="Times New Roman"/>
          <w:sz w:val="24"/>
          <w:szCs w:val="24"/>
        </w:rPr>
        <w:t xml:space="preserve"> в глубоком тылу.</w:t>
      </w:r>
    </w:p>
    <w:p w:rsidR="000E5CAC" w:rsidRPr="00D156D3" w:rsidRDefault="000E5CAC" w:rsidP="000E5CAC">
      <w:pPr>
        <w:pStyle w:val="a3"/>
        <w:spacing w:before="0" w:beforeAutospacing="0" w:after="0" w:afterAutospacing="0" w:line="360" w:lineRule="auto"/>
        <w:ind w:firstLine="709"/>
        <w:jc w:val="both"/>
      </w:pPr>
      <w:r w:rsidRPr="00D156D3">
        <w:t xml:space="preserve">Профессором М.В. </w:t>
      </w:r>
      <w:proofErr w:type="spellStart"/>
      <w:r w:rsidRPr="00D156D3">
        <w:t>Фармаковским</w:t>
      </w:r>
      <w:proofErr w:type="spellEnd"/>
      <w:r w:rsidRPr="00D156D3">
        <w:t xml:space="preserve"> [11], главным хранителем Русского музея, была составлена инструкция по упаковке, переноске и перевозке музейных ценностей, учитывающая его почти 50-летний опыт работы с музейными коллекциями.</w:t>
      </w:r>
    </w:p>
    <w:p w:rsidR="00907A95" w:rsidRPr="000E5CAC" w:rsidRDefault="000E5CAC" w:rsidP="000E5CAC">
      <w:pPr>
        <w:spacing w:line="360" w:lineRule="auto"/>
        <w:ind w:firstLine="709"/>
        <w:jc w:val="both"/>
        <w:rPr>
          <w:rFonts w:ascii="Times New Roman" w:hAnsi="Times New Roman" w:cs="Times New Roman"/>
          <w:sz w:val="24"/>
          <w:szCs w:val="24"/>
        </w:rPr>
      </w:pPr>
      <w:proofErr w:type="spellStart"/>
      <w:r w:rsidRPr="00D156D3">
        <w:rPr>
          <w:rFonts w:ascii="Times New Roman" w:hAnsi="Times New Roman" w:cs="Times New Roman"/>
          <w:sz w:val="24"/>
          <w:szCs w:val="24"/>
        </w:rPr>
        <w:t>Наркомпрос</w:t>
      </w:r>
      <w:proofErr w:type="spellEnd"/>
      <w:r w:rsidRPr="00D156D3">
        <w:rPr>
          <w:rFonts w:ascii="Times New Roman" w:hAnsi="Times New Roman" w:cs="Times New Roman"/>
          <w:sz w:val="24"/>
          <w:szCs w:val="24"/>
        </w:rPr>
        <w:t xml:space="preserve"> РСФСР, как и многие другие ведомства, занимающиеся эвакуацией, чётких, детальных планов спасения подведомственных учреждений на случай </w:t>
      </w:r>
      <w:r w:rsidRPr="00D156D3">
        <w:rPr>
          <w:rFonts w:ascii="Times New Roman" w:hAnsi="Times New Roman" w:cs="Times New Roman"/>
          <w:sz w:val="24"/>
          <w:szCs w:val="24"/>
        </w:rPr>
        <w:lastRenderedPageBreak/>
        <w:t xml:space="preserve">возникновения угрозы для их сохранности не имел. Исключение составляли лишь некоторые музеи Ленинграда, а также Приморского края, что объяснялось их близостью к государственной границе. Для этих территорий </w:t>
      </w:r>
      <w:proofErr w:type="spellStart"/>
      <w:r w:rsidRPr="00D156D3">
        <w:rPr>
          <w:rFonts w:ascii="Times New Roman" w:hAnsi="Times New Roman" w:cs="Times New Roman"/>
          <w:sz w:val="24"/>
          <w:szCs w:val="24"/>
        </w:rPr>
        <w:t>эвакопланы</w:t>
      </w:r>
      <w:proofErr w:type="spellEnd"/>
      <w:r w:rsidRPr="00D156D3">
        <w:rPr>
          <w:rFonts w:ascii="Times New Roman" w:hAnsi="Times New Roman" w:cs="Times New Roman"/>
          <w:sz w:val="24"/>
          <w:szCs w:val="24"/>
        </w:rPr>
        <w:t xml:space="preserve"> подготовил </w:t>
      </w:r>
      <w:proofErr w:type="spellStart"/>
      <w:r w:rsidRPr="00D156D3">
        <w:rPr>
          <w:rFonts w:ascii="Times New Roman" w:hAnsi="Times New Roman" w:cs="Times New Roman"/>
          <w:sz w:val="24"/>
          <w:szCs w:val="24"/>
        </w:rPr>
        <w:t>Наркомпрос</w:t>
      </w:r>
      <w:proofErr w:type="spellEnd"/>
      <w:r w:rsidRPr="00D156D3">
        <w:rPr>
          <w:rFonts w:ascii="Times New Roman" w:hAnsi="Times New Roman" w:cs="Times New Roman"/>
          <w:sz w:val="24"/>
          <w:szCs w:val="24"/>
        </w:rPr>
        <w:t xml:space="preserve"> РСФСР в 1932-1936 годах, но, </w:t>
      </w:r>
      <w:proofErr w:type="gramStart"/>
      <w:r w:rsidRPr="00D156D3">
        <w:rPr>
          <w:rFonts w:ascii="Times New Roman" w:hAnsi="Times New Roman" w:cs="Times New Roman"/>
          <w:sz w:val="24"/>
          <w:szCs w:val="24"/>
        </w:rPr>
        <w:t>увы</w:t>
      </w:r>
      <w:proofErr w:type="gramEnd"/>
      <w:r w:rsidRPr="00D156D3">
        <w:rPr>
          <w:rFonts w:ascii="Times New Roman" w:hAnsi="Times New Roman" w:cs="Times New Roman"/>
          <w:sz w:val="24"/>
          <w:szCs w:val="24"/>
        </w:rPr>
        <w:t xml:space="preserve">, подошёл к их составлению без учёта реального количества имевшихся в музеях ценностей, а в дальнейшем не пересматривал, поэтому данные </w:t>
      </w:r>
      <w:proofErr w:type="spellStart"/>
      <w:r w:rsidRPr="00D156D3">
        <w:rPr>
          <w:rFonts w:ascii="Times New Roman" w:hAnsi="Times New Roman" w:cs="Times New Roman"/>
          <w:sz w:val="24"/>
          <w:szCs w:val="24"/>
        </w:rPr>
        <w:t>эвакопланы</w:t>
      </w:r>
      <w:proofErr w:type="spellEnd"/>
      <w:r w:rsidRPr="00D156D3">
        <w:rPr>
          <w:rFonts w:ascii="Times New Roman" w:hAnsi="Times New Roman" w:cs="Times New Roman"/>
          <w:sz w:val="24"/>
          <w:szCs w:val="24"/>
        </w:rPr>
        <w:t xml:space="preserve"> стали не актуальны на момент начала войны [5].</w:t>
      </w:r>
    </w:p>
    <w:sectPr w:rsidR="00907A95" w:rsidRPr="000E5C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579"/>
    <w:rsid w:val="000E5CAC"/>
    <w:rsid w:val="00907A95"/>
    <w:rsid w:val="00FF1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E5CAC"/>
    <w:pPr>
      <w:spacing w:after="0"/>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5CA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E5CA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E5CAC"/>
    <w:pPr>
      <w:spacing w:after="0"/>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5CA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E5C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1262</Words>
  <Characters>7194</Characters>
  <Application>Microsoft Office Word</Application>
  <DocSecurity>0</DocSecurity>
  <Lines>59</Lines>
  <Paragraphs>16</Paragraphs>
  <ScaleCrop>false</ScaleCrop>
  <Company>SPecialiST RePack</Company>
  <LinksUpToDate>false</LinksUpToDate>
  <CharactersWithSpaces>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2024-07-24T17:02:00Z</dcterms:created>
  <dcterms:modified xsi:type="dcterms:W3CDTF">2024-07-24T17:03:00Z</dcterms:modified>
</cp:coreProperties>
</file>